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729A" w14:textId="5C84801F" w:rsidR="00AC4EFC" w:rsidRDefault="00F11759">
      <w:pPr>
        <w:rPr>
          <w:b/>
          <w:bCs/>
          <w:sz w:val="48"/>
          <w:szCs w:val="48"/>
        </w:rPr>
      </w:pPr>
      <w:r w:rsidRPr="00F11759">
        <w:rPr>
          <w:b/>
          <w:bCs/>
          <w:sz w:val="48"/>
          <w:szCs w:val="48"/>
        </w:rPr>
        <w:t>OOP</w:t>
      </w:r>
    </w:p>
    <w:p w14:paraId="7827907B" w14:textId="20DEBC31" w:rsidR="0067071E" w:rsidRDefault="00670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67071E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00A47547" w14:textId="7FB16D33" w:rsidR="0067071E" w:rsidRPr="00104D07" w:rsidRDefault="0067071E" w:rsidP="00104D07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104D07">
        <w:rPr>
          <w:b/>
          <w:bCs/>
          <w:sz w:val="28"/>
          <w:szCs w:val="28"/>
        </w:rPr>
        <w:t>INCAPSULAMENTO:</w:t>
      </w:r>
    </w:p>
    <w:p w14:paraId="65EE8226" w14:textId="0277921F" w:rsidR="00104D07" w:rsidRDefault="00104D07" w:rsidP="00104D0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E’</w:t>
      </w:r>
      <w:proofErr w:type="gramEnd"/>
      <w:r>
        <w:rPr>
          <w:b/>
          <w:bCs/>
          <w:sz w:val="28"/>
          <w:szCs w:val="28"/>
        </w:rPr>
        <w:t xml:space="preserve"> il modo che abbiamo per raggruppare le informazioni e le funzionalità di un oggetto, all’interno dell’oggetto stesso (O CLASSE</w:t>
      </w:r>
      <w:r>
        <w:rPr>
          <w:b/>
          <w:bCs/>
          <w:sz w:val="28"/>
          <w:szCs w:val="28"/>
        </w:rPr>
        <w:t>)</w:t>
      </w:r>
    </w:p>
    <w:p w14:paraId="06BCCA8A" w14:textId="65D2F0B8" w:rsidR="00104D07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HIDING: con l’</w:t>
      </w:r>
      <w:r w:rsidR="004F786E">
        <w:rPr>
          <w:b/>
          <w:bCs/>
          <w:sz w:val="28"/>
          <w:szCs w:val="28"/>
        </w:rPr>
        <w:t>IH</w:t>
      </w:r>
      <w:r>
        <w:rPr>
          <w:b/>
          <w:bCs/>
          <w:sz w:val="28"/>
          <w:szCs w:val="28"/>
        </w:rPr>
        <w:t xml:space="preserve"> possiamo rendere privati e pubblici attributi e metodi. Rendendoli privati ci assicuriamo che siano inaccessibili dall’esterno.</w:t>
      </w:r>
    </w:p>
    <w:p w14:paraId="0713B21B" w14:textId="3D7EAFDC" w:rsidR="00104D07" w:rsidRDefault="00104D07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POLIMORFISMO:</w:t>
      </w:r>
    </w:p>
    <w:p w14:paraId="27FB2476" w14:textId="16715810" w:rsidR="00104D07" w:rsidRP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** </w:t>
      </w:r>
      <w:proofErr w:type="gramStart"/>
      <w:r>
        <w:rPr>
          <w:b/>
          <w:bCs/>
          <w:sz w:val="32"/>
          <w:szCs w:val="32"/>
          <w:u w:val="single"/>
        </w:rPr>
        <w:t>E’</w:t>
      </w:r>
      <w:proofErr w:type="gramEnd"/>
      <w:r>
        <w:rPr>
          <w:b/>
          <w:bCs/>
          <w:sz w:val="32"/>
          <w:szCs w:val="32"/>
          <w:u w:val="single"/>
        </w:rPr>
        <w:t xml:space="preserve"> la capacità di un oggetto di assumere più forme. Con il polimorfismo possiamo dichiarare degli oggetti con la loro superclasse </w:t>
      </w:r>
      <w:r w:rsidR="004F786E">
        <w:rPr>
          <w:b/>
          <w:bCs/>
          <w:sz w:val="32"/>
          <w:szCs w:val="32"/>
          <w:u w:val="single"/>
        </w:rPr>
        <w:t xml:space="preserve">e in automatico ognuno </w:t>
      </w:r>
      <w:proofErr w:type="spellStart"/>
      <w:r w:rsidR="004F786E">
        <w:rPr>
          <w:b/>
          <w:bCs/>
          <w:sz w:val="32"/>
          <w:szCs w:val="32"/>
          <w:u w:val="single"/>
        </w:rPr>
        <w:t>riconsocerà</w:t>
      </w:r>
      <w:proofErr w:type="spellEnd"/>
      <w:r w:rsidR="004F786E">
        <w:rPr>
          <w:b/>
          <w:bCs/>
          <w:sz w:val="32"/>
          <w:szCs w:val="32"/>
          <w:u w:val="single"/>
        </w:rPr>
        <w:t xml:space="preserve"> il proprio metodo da utilizzare</w:t>
      </w:r>
      <w:r>
        <w:rPr>
          <w:b/>
          <w:bCs/>
          <w:sz w:val="32"/>
          <w:szCs w:val="32"/>
          <w:u w:val="single"/>
        </w:rPr>
        <w:t>**</w:t>
      </w:r>
    </w:p>
    <w:p w14:paraId="58C6F0E0" w14:textId="4046E697" w:rsidR="00104D07" w:rsidRDefault="00A02FD4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EREDITARIETA’:</w:t>
      </w:r>
    </w:p>
    <w:p w14:paraId="230178F6" w14:textId="77777777" w:rsidR="00A02FD4" w:rsidRPr="00A02FD4" w:rsidRDefault="00A02FD4" w:rsidP="00A02FD4">
      <w:pPr>
        <w:rPr>
          <w:b/>
          <w:bCs/>
          <w:sz w:val="32"/>
          <w:szCs w:val="32"/>
          <w:u w:val="single"/>
        </w:rPr>
      </w:pPr>
    </w:p>
    <w:p w14:paraId="471D1A00" w14:textId="0A03EC3C" w:rsidR="00104D07" w:rsidRDefault="00104D07">
      <w:pPr>
        <w:rPr>
          <w:b/>
          <w:bCs/>
          <w:sz w:val="28"/>
          <w:szCs w:val="28"/>
        </w:rPr>
      </w:pPr>
    </w:p>
    <w:p w14:paraId="0354F183" w14:textId="33F7B8D9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CLASSE</w:t>
      </w:r>
    </w:p>
    <w:p w14:paraId="2B38A0D6" w14:textId="0549BB4C" w:rsidR="00AC4EFC" w:rsidRDefault="00AC4EFC">
      <w:pPr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7AE84E10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 xml:space="preserve">A COSA SERVONO I DUE PUNTI QUANDO CREIAMO UNA CLASSE?  </w:t>
      </w:r>
      <w:proofErr w:type="gramStart"/>
      <w:r w:rsidRPr="00A02FD4">
        <w:rPr>
          <w:b/>
          <w:bCs/>
          <w:sz w:val="32"/>
          <w:szCs w:val="32"/>
          <w:u w:val="single"/>
        </w:rPr>
        <w:t>Studente :</w:t>
      </w:r>
      <w:proofErr w:type="gramEnd"/>
      <w:r w:rsidRPr="00A02FD4">
        <w:rPr>
          <w:b/>
          <w:bCs/>
          <w:sz w:val="32"/>
          <w:szCs w:val="32"/>
          <w:u w:val="single"/>
        </w:rPr>
        <w:t xml:space="preserve"> Persona</w:t>
      </w:r>
    </w:p>
    <w:p w14:paraId="3D07B040" w14:textId="77777777" w:rsidR="00A02FD4" w:rsidRP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Significano EXTENDS </w:t>
      </w:r>
      <w:proofErr w:type="gramStart"/>
      <w:r w:rsidRPr="00A02FD4">
        <w:rPr>
          <w:sz w:val="28"/>
          <w:szCs w:val="28"/>
        </w:rPr>
        <w:t>( estendere</w:t>
      </w:r>
      <w:proofErr w:type="gramEnd"/>
      <w:r w:rsidRPr="00A02FD4">
        <w:rPr>
          <w:sz w:val="28"/>
          <w:szCs w:val="28"/>
        </w:rPr>
        <w:t xml:space="preserve"> ) perché con la sottoclasse estendiamo attributi e metodi della superclasse.</w:t>
      </w:r>
    </w:p>
    <w:p w14:paraId="0D7920B4" w14:textId="71D4A1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02E67C44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2089730A" w14:textId="69E6833E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PROPERTY</w:t>
      </w:r>
    </w:p>
    <w:p w14:paraId="4DEF67EC" w14:textId="4405E0C2" w:rsidR="00AC4EFC" w:rsidRPr="00AC4EFC" w:rsidRDefault="00AC4EFC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servono per dichiarare un attributo di una classe che sarà privato ma che avrà i metodi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6355C21F" w14:textId="77777777" w:rsidR="00A02FD4" w:rsidRDefault="00A02FD4" w:rsidP="00104D07">
      <w:pPr>
        <w:rPr>
          <w:b/>
          <w:bCs/>
          <w:sz w:val="32"/>
          <w:szCs w:val="32"/>
          <w:u w:val="single"/>
        </w:rPr>
      </w:pPr>
    </w:p>
    <w:p w14:paraId="7F99A476" w14:textId="4FED72B1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 OBJECT</w:t>
      </w:r>
    </w:p>
    <w:p w14:paraId="734BDAA5" w14:textId="7C198C48" w:rsidR="00104D07" w:rsidRDefault="00104D07" w:rsidP="00104D07">
      <w:pPr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21B96F9" w14:textId="2D5E64C2" w:rsidR="00F05A59" w:rsidRDefault="00F05A59" w:rsidP="00104D07">
      <w:pPr>
        <w:rPr>
          <w:b/>
          <w:bCs/>
          <w:sz w:val="32"/>
          <w:szCs w:val="32"/>
          <w:u w:val="single"/>
        </w:rPr>
      </w:pPr>
      <w:r w:rsidRPr="00F05A59">
        <w:rPr>
          <w:b/>
          <w:bCs/>
          <w:sz w:val="32"/>
          <w:szCs w:val="32"/>
          <w:u w:val="single"/>
        </w:rPr>
        <w:lastRenderedPageBreak/>
        <w:t>CLASSE ASTRATTA</w:t>
      </w:r>
    </w:p>
    <w:p w14:paraId="24D58082" w14:textId="6C423769" w:rsidR="00F05A59" w:rsidRPr="00F05A59" w:rsidRDefault="00F05A59" w:rsidP="00A02FD4">
      <w:pPr>
        <w:jc w:val="both"/>
        <w:rPr>
          <w:sz w:val="28"/>
          <w:szCs w:val="28"/>
        </w:rPr>
      </w:pPr>
      <w:proofErr w:type="gramStart"/>
      <w:r w:rsidRPr="00F05A59">
        <w:rPr>
          <w:sz w:val="28"/>
          <w:szCs w:val="28"/>
        </w:rPr>
        <w:t>E’</w:t>
      </w:r>
      <w:proofErr w:type="gramEnd"/>
      <w:r w:rsidRPr="00F05A59">
        <w:rPr>
          <w:sz w:val="28"/>
          <w:szCs w:val="28"/>
        </w:rPr>
        <w:t xml:space="preserve"> una classe non permette la sua implementazione. Può contenere attributi e metodi che possono essere estesi dalle sue sottoclassi. Può avere dei metodi astratti:</w:t>
      </w:r>
    </w:p>
    <w:p w14:paraId="02B71E0E" w14:textId="77777777" w:rsidR="00F05A59" w:rsidRDefault="00F05A59" w:rsidP="00104D07">
      <w:pPr>
        <w:rPr>
          <w:b/>
          <w:bCs/>
          <w:sz w:val="32"/>
          <w:szCs w:val="32"/>
          <w:u w:val="single"/>
        </w:rPr>
      </w:pPr>
    </w:p>
    <w:p w14:paraId="22FC6F3D" w14:textId="51108B26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p w14:paraId="3B2247FB" w14:textId="1D1B9118" w:rsidR="00F05A59" w:rsidRDefault="00F05A59" w:rsidP="00F05A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</w:t>
      </w:r>
      <w:r>
        <w:rPr>
          <w:b/>
          <w:bCs/>
          <w:sz w:val="32"/>
          <w:szCs w:val="32"/>
          <w:u w:val="single"/>
        </w:rPr>
        <w:t>:</w:t>
      </w:r>
    </w:p>
    <w:p w14:paraId="40A8F170" w14:textId="70F69BED" w:rsidR="00F05A59" w:rsidRDefault="00F05A59" w:rsidP="00A02FD4">
      <w:pPr>
        <w:ind w:left="708"/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COSTRUTTORE:</w:t>
      </w:r>
    </w:p>
    <w:p w14:paraId="07F779C0" w14:textId="6ADD5250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F05A59">
      <w:pPr>
        <w:rPr>
          <w:sz w:val="28"/>
          <w:szCs w:val="28"/>
        </w:rPr>
      </w:pPr>
      <w:r>
        <w:rPr>
          <w:sz w:val="28"/>
          <w:szCs w:val="28"/>
        </w:rPr>
        <w:t xml:space="preserve">Permette di allocare in memoria gli attributi </w:t>
      </w:r>
      <w:proofErr w:type="gramStart"/>
      <w:r>
        <w:rPr>
          <w:sz w:val="28"/>
          <w:szCs w:val="28"/>
        </w:rPr>
        <w:t>della superclasse</w:t>
      </w:r>
      <w:proofErr w:type="gramEnd"/>
      <w:r>
        <w:rPr>
          <w:sz w:val="28"/>
          <w:szCs w:val="28"/>
        </w:rPr>
        <w:t xml:space="preserve"> quando genero un’istanza della sottoclasse</w:t>
      </w:r>
    </w:p>
    <w:p w14:paraId="378CC8C2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SPIEGA BASE E THIS?</w:t>
      </w:r>
    </w:p>
    <w:p w14:paraId="2EFE8D59" w14:textId="777777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13C736CD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526806B2" w14:textId="6FFF4A54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SIGNATURE: </w:t>
      </w:r>
    </w:p>
    <w:p w14:paraId="5E18C49B" w14:textId="64115555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E’ la descrizione completa delle informazioni per </w:t>
      </w:r>
      <w:proofErr w:type="spellStart"/>
      <w:r>
        <w:rPr>
          <w:sz w:val="28"/>
          <w:szCs w:val="28"/>
        </w:rPr>
        <w:t>per</w:t>
      </w:r>
      <w:proofErr w:type="spellEnd"/>
      <w:r>
        <w:rPr>
          <w:sz w:val="28"/>
          <w:szCs w:val="28"/>
        </w:rPr>
        <w:t xml:space="preserve"> richiamare una funzione, quali nome, </w:t>
      </w:r>
      <w:proofErr w:type="gramStart"/>
      <w:r>
        <w:rPr>
          <w:sz w:val="28"/>
          <w:szCs w:val="28"/>
        </w:rPr>
        <w:t>numero ,</w:t>
      </w:r>
      <w:proofErr w:type="gramEnd"/>
      <w:r>
        <w:rPr>
          <w:sz w:val="28"/>
          <w:szCs w:val="28"/>
        </w:rPr>
        <w:t xml:space="preserve"> tipo di parametri e valori di ritorno.</w:t>
      </w:r>
    </w:p>
    <w:p w14:paraId="0C788CF4" w14:textId="16BB5301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OVERLOAD: </w:t>
      </w:r>
    </w:p>
    <w:p w14:paraId="687794A3" w14:textId="2108FB3C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</w:t>
      </w:r>
      <w:proofErr w:type="gramStart"/>
      <w:r w:rsidR="00BA287D">
        <w:rPr>
          <w:sz w:val="28"/>
          <w:szCs w:val="28"/>
        </w:rPr>
        <w:t>diversi ,</w:t>
      </w:r>
      <w:proofErr w:type="gramEnd"/>
      <w:r w:rsidR="00BA287D">
        <w:rPr>
          <w:sz w:val="28"/>
          <w:szCs w:val="28"/>
        </w:rPr>
        <w:t xml:space="preserve"> appunto la signature, possono avere diverse funzioni </w:t>
      </w:r>
    </w:p>
    <w:p w14:paraId="40CF1480" w14:textId="77777777" w:rsidR="00A02FD4" w:rsidRPr="00A02FD4" w:rsidRDefault="00A02FD4" w:rsidP="00A02FD4">
      <w:pPr>
        <w:pStyle w:val="Nessunaspaziatura"/>
        <w:rPr>
          <w:sz w:val="28"/>
          <w:szCs w:val="28"/>
          <w:u w:val="single"/>
        </w:rPr>
      </w:pPr>
    </w:p>
    <w:p w14:paraId="17DA94D7" w14:textId="77777777" w:rsidR="00A02FD4" w:rsidRPr="00F05A59" w:rsidRDefault="00A02FD4" w:rsidP="00F05A59">
      <w:pPr>
        <w:rPr>
          <w:sz w:val="28"/>
          <w:szCs w:val="28"/>
        </w:rPr>
      </w:pPr>
    </w:p>
    <w:p w14:paraId="4E33442A" w14:textId="50FFAEA5" w:rsidR="00AC4EFC" w:rsidRDefault="00566101">
      <w:pPr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Default="00566101">
      <w:pPr>
        <w:rPr>
          <w:sz w:val="28"/>
          <w:szCs w:val="28"/>
        </w:rPr>
      </w:pPr>
      <w:proofErr w:type="gramStart"/>
      <w:r w:rsidRPr="00566101">
        <w:rPr>
          <w:sz w:val="28"/>
          <w:szCs w:val="28"/>
        </w:rPr>
        <w:t>E’</w:t>
      </w:r>
      <w:proofErr w:type="gramEnd"/>
      <w:r w:rsidRPr="00566101">
        <w:rPr>
          <w:sz w:val="28"/>
          <w:szCs w:val="28"/>
        </w:rPr>
        <w:t xml:space="preserve"> un costrutto che ha solamente metodi ed obbliga le classi che la ereditano ad implementare i suoi metodi</w:t>
      </w:r>
    </w:p>
    <w:p w14:paraId="5CEBF4CF" w14:textId="797051A2" w:rsidR="00566101" w:rsidRPr="00566101" w:rsidRDefault="00566101">
      <w:pPr>
        <w:rPr>
          <w:b/>
          <w:bCs/>
          <w:sz w:val="32"/>
          <w:szCs w:val="32"/>
        </w:rPr>
      </w:pPr>
      <w:r w:rsidRPr="00566101">
        <w:rPr>
          <w:b/>
          <w:bCs/>
          <w:sz w:val="32"/>
          <w:szCs w:val="32"/>
        </w:rPr>
        <w:lastRenderedPageBreak/>
        <w:t>INTERFACCIA&lt;T&gt;:</w:t>
      </w:r>
    </w:p>
    <w:p w14:paraId="30EA33D2" w14:textId="1E511C9F" w:rsidR="00566101" w:rsidRPr="00566101" w:rsidRDefault="00566101">
      <w:pPr>
        <w:rPr>
          <w:sz w:val="28"/>
          <w:szCs w:val="28"/>
        </w:rPr>
      </w:pPr>
      <w:r>
        <w:rPr>
          <w:sz w:val="28"/>
          <w:szCs w:val="28"/>
        </w:rPr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04619898" w14:textId="77777777" w:rsidR="00AC4EFC" w:rsidRDefault="00AC4EFC">
      <w:pPr>
        <w:rPr>
          <w:b/>
          <w:bCs/>
          <w:sz w:val="28"/>
          <w:szCs w:val="28"/>
        </w:rPr>
      </w:pPr>
    </w:p>
    <w:p w14:paraId="225DD88F" w14:textId="77777777" w:rsidR="00AC4EFC" w:rsidRDefault="00AC4EFC">
      <w:pPr>
        <w:rPr>
          <w:b/>
          <w:bCs/>
          <w:sz w:val="28"/>
          <w:szCs w:val="28"/>
        </w:rPr>
      </w:pPr>
    </w:p>
    <w:p w14:paraId="202D57E8" w14:textId="623416A0" w:rsidR="00AC4EFC" w:rsidRDefault="00A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DAO</w:t>
      </w:r>
    </w:p>
    <w:p w14:paraId="093522F4" w14:textId="5EF6F838" w:rsidR="00AC4EFC" w:rsidRPr="00AC4EFC" w:rsidRDefault="00A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 pattern DAO o DATA ACCESS OBJECT si utilizza per separare la logica di accesso ai dati del database, ad esempio le operazioni CRUD dalla logica di business.</w:t>
      </w:r>
    </w:p>
    <w:p w14:paraId="56942F33" w14:textId="3CC6A83A" w:rsidR="00F11759" w:rsidRDefault="00F1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SINGLETON</w:t>
      </w:r>
    </w:p>
    <w:p w14:paraId="3B42DAE4" w14:textId="45C3E5F7" w:rsidR="00F02E01" w:rsidRDefault="00F1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Il singleton è un pattern utilizzato per </w:t>
      </w:r>
      <w:r w:rsidRPr="00F11759">
        <w:rPr>
          <w:b/>
          <w:bCs/>
          <w:sz w:val="28"/>
          <w:szCs w:val="28"/>
          <w:u w:val="single"/>
        </w:rPr>
        <w:t xml:space="preserve">garantire che una </w:t>
      </w:r>
      <w:r w:rsidR="00B357DE">
        <w:rPr>
          <w:b/>
          <w:bCs/>
          <w:sz w:val="28"/>
          <w:szCs w:val="28"/>
          <w:u w:val="single"/>
        </w:rPr>
        <w:t xml:space="preserve">data </w:t>
      </w:r>
      <w:r w:rsidRPr="00F11759">
        <w:rPr>
          <w:b/>
          <w:bCs/>
          <w:sz w:val="28"/>
          <w:szCs w:val="28"/>
          <w:u w:val="single"/>
        </w:rPr>
        <w:t>classe abbia una sola istanza</w:t>
      </w:r>
      <w:r>
        <w:rPr>
          <w:b/>
          <w:bCs/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46275F77" w14:textId="77777777" w:rsidR="00B357DE" w:rsidRDefault="00B357DE">
      <w:pPr>
        <w:rPr>
          <w:b/>
          <w:bCs/>
          <w:sz w:val="28"/>
          <w:szCs w:val="28"/>
        </w:rPr>
      </w:pPr>
    </w:p>
    <w:p w14:paraId="1F495D4F" w14:textId="77777777" w:rsidR="00B357DE" w:rsidRDefault="00F0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Innanzitutto bisogna </w:t>
      </w:r>
    </w:p>
    <w:p w14:paraId="73EA9542" w14:textId="098F0103" w:rsidR="00F02E01" w:rsidRDefault="00F02E01" w:rsidP="00B357D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357DE">
        <w:rPr>
          <w:b/>
          <w:bCs/>
          <w:sz w:val="28"/>
          <w:szCs w:val="28"/>
        </w:rPr>
        <w:t>rendere impossibile l’uso del costruttore new rendendo private la funzione del costruttore in modo che non sia accessibile</w:t>
      </w:r>
      <w:r w:rsidR="00B357DE" w:rsidRPr="00B357DE">
        <w:rPr>
          <w:b/>
          <w:bCs/>
          <w:sz w:val="28"/>
          <w:szCs w:val="28"/>
        </w:rPr>
        <w:t xml:space="preserve"> dall’esterno ma solo all’interno della classe stessa</w:t>
      </w:r>
      <w:r w:rsidR="00B357DE">
        <w:rPr>
          <w:b/>
          <w:bCs/>
          <w:sz w:val="28"/>
          <w:szCs w:val="28"/>
        </w:rPr>
        <w:t>;</w:t>
      </w:r>
    </w:p>
    <w:p w14:paraId="35C8EC67" w14:textId="42FB6C71" w:rsidR="00B357DE" w:rsidRPr="00B357DE" w:rsidRDefault="00B357DE" w:rsidP="00B357D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Default="00B357DE">
      <w:pPr>
        <w:rPr>
          <w:b/>
          <w:bCs/>
          <w:sz w:val="28"/>
          <w:szCs w:val="28"/>
        </w:rPr>
      </w:pPr>
    </w:p>
    <w:p w14:paraId="69F767B2" w14:textId="54D9D8EB" w:rsidR="00F11759" w:rsidRDefault="00F1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Questo pattern è utile per risparmiare memoria e tempo di elaborazione. </w:t>
      </w:r>
    </w:p>
    <w:p w14:paraId="2AE4D80A" w14:textId="77777777" w:rsidR="00F02E01" w:rsidRPr="00F11759" w:rsidRDefault="00F02E01">
      <w:pPr>
        <w:rPr>
          <w:b/>
          <w:bCs/>
          <w:sz w:val="28"/>
          <w:szCs w:val="28"/>
        </w:rPr>
      </w:pPr>
    </w:p>
    <w:sectPr w:rsidR="00F02E01" w:rsidRPr="00F11759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67334">
    <w:abstractNumId w:val="0"/>
  </w:num>
  <w:num w:numId="2" w16cid:durableId="146488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104D07"/>
    <w:rsid w:val="004F786E"/>
    <w:rsid w:val="00566101"/>
    <w:rsid w:val="0067071E"/>
    <w:rsid w:val="00A02FD4"/>
    <w:rsid w:val="00A326A6"/>
    <w:rsid w:val="00AC4EFC"/>
    <w:rsid w:val="00B357DE"/>
    <w:rsid w:val="00BA287D"/>
    <w:rsid w:val="00F02E01"/>
    <w:rsid w:val="00F05A59"/>
    <w:rsid w:val="00F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7751CFF5-2355-4068-91FD-0F9E0D9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1</cp:revision>
  <dcterms:created xsi:type="dcterms:W3CDTF">2024-09-24T17:49:00Z</dcterms:created>
  <dcterms:modified xsi:type="dcterms:W3CDTF">2024-09-24T20:11:00Z</dcterms:modified>
</cp:coreProperties>
</file>