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Birlesik Rapor</w:t>
      </w:r>
    </w:p>
    <w:p>
      <w:r>
        <w:rPr>
          <w:sz w:val="20"/>
        </w:rPr>
        <w:t>Şirket ID: 1</w:t>
        <w:br/>
        <w:t>Raporlama Dönemi: 2024</w:t>
        <w:br/>
        <w:t>Oluşturma Tarihi: 19.01.2026 03:44</w:t>
        <w:br/>
      </w:r>
    </w:p>
    <w:p>
      <w:pPr>
        <w:pStyle w:val="Heading1"/>
        <w:jc w:val="left"/>
      </w:pPr>
      <w:r>
        <w:t>1. Kapsam ve Seçilen Modüller</w:t>
      </w:r>
    </w:p>
    <w:p>
      <w:r>
        <w:t>- sdg</w:t>
      </w:r>
    </w:p>
    <w:p>
      <w:r>
        <w:t>- gri</w:t>
      </w:r>
    </w:p>
    <w:p>
      <w:r>
        <w:t>- esg</w:t>
      </w:r>
    </w:p>
    <w:p>
      <w:r>
        <w:t>- taxonomy</w:t>
      </w:r>
    </w:p>
    <w:p>
      <w:pPr>
        <w:pStyle w:val="Heading1"/>
        <w:jc w:val="left"/>
      </w:pPr>
      <w:r>
        <w:t>3. AI Yorumlu Sürdürülebilirlik Özeti</w:t>
      </w:r>
    </w:p>
    <w:p>
      <w:r>
        <w:t>Bu AI ozetidir</w:t>
      </w:r>
    </w:p>
    <w:p>
      <w:pPr>
        <w:pStyle w:val="Heading1"/>
        <w:jc w:val="left"/>
      </w:pPr>
      <w:r>
        <w:t>4. Kullanıcı Açıklaması</w:t>
      </w:r>
    </w:p>
    <w:p>
      <w:r>
        <w:t>Roadmap test raporu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