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GUI 프로그래밍 연습을 위해 만든 프로젝트입니다.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다이아몬드-스퀘어 알고리즘 및 mean denoising을 활용하여 비디오 게임 등지에서 활용되는 terrain generation을 실행하는 프로그램입니다.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roughness, 지형의 크기, 그리고 생성 이후 denoising의 세기를 조절할 수 있으며, 두 가지의 다른 color scheme을 설정하여 적용할 수 있습니다: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적용 예시 :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545211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545211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545211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545211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545211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545211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5452110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5452110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545211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5452110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fontTable" Target="fontTable.xml" /><Relationship Id="rId14" Type="http://schemas.openxmlformats.org/officeDocument/2006/relationships/webSettings" Target="webSettings.xml" /><Relationship Id="rId1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sysl6</dc:creator>
  <cp:keywords/>
  <dc:description/>
  <cp:lastModifiedBy>sysl6</cp:lastModifiedBy>
  <cp:revision>1</cp:revision>
  <dcterms:created xsi:type="dcterms:W3CDTF">2023-11-01T15:08:16Z</dcterms:created>
  <dcterms:modified xsi:type="dcterms:W3CDTF">2023-11-01T06:11:41Z</dcterms:modified>
  <cp:version>1100.0100.01</cp:version>
</cp:coreProperties>
</file>