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70043" w14:textId="77777777" w:rsidR="006B5722" w:rsidRPr="00276F96" w:rsidRDefault="00276F96" w:rsidP="00276F96">
      <w:pPr>
        <w:spacing w:line="288" w:lineRule="auto"/>
        <w:jc w:val="center"/>
        <w:rPr>
          <w:rFonts w:ascii="楷体" w:eastAsia="楷体" w:hAnsi="楷体" w:cs="楷体"/>
          <w:b/>
          <w:bCs/>
          <w:sz w:val="48"/>
          <w:szCs w:val="48"/>
          <w:shd w:val="clear" w:color="FFFFFF" w:fill="D9D9D9"/>
        </w:rPr>
      </w:pPr>
      <w:proofErr w:type="spellStart"/>
      <w:r>
        <w:rPr>
          <w:rFonts w:ascii="楷体" w:eastAsia="楷体" w:hAnsi="楷体" w:cs="楷体"/>
          <w:b/>
          <w:bCs/>
          <w:sz w:val="48"/>
          <w:szCs w:val="48"/>
          <w:shd w:val="clear" w:color="FFFFFF" w:fill="D9D9D9"/>
        </w:rPr>
        <w:t>ChargeUp</w:t>
      </w:r>
      <w:proofErr w:type="spellEnd"/>
      <w:r w:rsidR="00A073D9" w:rsidRPr="00276F96">
        <w:rPr>
          <w:rFonts w:ascii="楷体" w:eastAsia="楷体" w:hAnsi="楷体" w:cs="楷体" w:hint="eastAsia"/>
          <w:b/>
          <w:bCs/>
          <w:sz w:val="48"/>
          <w:szCs w:val="48"/>
          <w:shd w:val="clear" w:color="FFFFFF" w:fill="D9D9D9"/>
        </w:rPr>
        <w:t>软件</w:t>
      </w:r>
      <w:r w:rsidR="006B5722" w:rsidRPr="00276F96">
        <w:rPr>
          <w:rFonts w:ascii="楷体" w:eastAsia="楷体" w:hAnsi="楷体" w:cs="楷体" w:hint="eastAsia"/>
          <w:b/>
          <w:bCs/>
          <w:sz w:val="48"/>
          <w:szCs w:val="48"/>
          <w:shd w:val="clear" w:color="FFFFFF" w:fill="D9D9D9"/>
        </w:rPr>
        <w:t>使用说明书</w:t>
      </w:r>
    </w:p>
    <w:p w14:paraId="05A1FA83" w14:textId="77777777" w:rsidR="006B5722" w:rsidRDefault="006B5722">
      <w:pPr>
        <w:spacing w:line="240" w:lineRule="atLeast"/>
        <w:jc w:val="center"/>
        <w:rPr>
          <w:sz w:val="28"/>
          <w:szCs w:val="28"/>
        </w:rPr>
      </w:pPr>
    </w:p>
    <w:p w14:paraId="321423EB" w14:textId="77777777" w:rsidR="006B5722" w:rsidRPr="00CE6837" w:rsidRDefault="00A0721F">
      <w:pPr>
        <w:pStyle w:val="1"/>
        <w:rPr>
          <w:sz w:val="52"/>
          <w:szCs w:val="52"/>
        </w:rPr>
      </w:pPr>
      <w:bookmarkStart w:id="0" w:name="_Toc2775"/>
      <w:r>
        <w:rPr>
          <w:rFonts w:hint="eastAsia"/>
          <w:sz w:val="52"/>
          <w:szCs w:val="52"/>
        </w:rPr>
        <w:t>一</w:t>
      </w:r>
      <w:r w:rsidR="00CE6837" w:rsidRPr="00CE6837">
        <w:rPr>
          <w:rFonts w:hint="eastAsia"/>
          <w:sz w:val="52"/>
          <w:szCs w:val="52"/>
        </w:rPr>
        <w:t>、</w:t>
      </w:r>
      <w:r w:rsidR="006B5722" w:rsidRPr="00CE6837">
        <w:rPr>
          <w:rFonts w:hint="eastAsia"/>
          <w:sz w:val="52"/>
          <w:szCs w:val="52"/>
        </w:rPr>
        <w:t>APP</w:t>
      </w:r>
      <w:r w:rsidR="006B5722" w:rsidRPr="00CE6837">
        <w:rPr>
          <w:rFonts w:hint="eastAsia"/>
          <w:sz w:val="52"/>
          <w:szCs w:val="52"/>
        </w:rPr>
        <w:t>结构介绍</w:t>
      </w:r>
      <w:bookmarkStart w:id="1" w:name="_GoBack"/>
      <w:bookmarkEnd w:id="0"/>
      <w:bookmarkEnd w:id="1"/>
    </w:p>
    <w:p w14:paraId="49B2CE47" w14:textId="77777777" w:rsidR="00A073D9" w:rsidRPr="00A073D9" w:rsidRDefault="00A073D9" w:rsidP="00A073D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基于</w:t>
      </w:r>
      <w:r w:rsidRPr="00A073D9">
        <w:rPr>
          <w:rFonts w:hint="eastAsia"/>
          <w:sz w:val="36"/>
          <w:szCs w:val="36"/>
        </w:rPr>
        <w:t>Android</w:t>
      </w:r>
      <w:r>
        <w:rPr>
          <w:rFonts w:hint="eastAsia"/>
          <w:sz w:val="36"/>
          <w:szCs w:val="36"/>
        </w:rPr>
        <w:t>的个人记账软件功能</w:t>
      </w:r>
      <w:r w:rsidRPr="00A073D9">
        <w:rPr>
          <w:rFonts w:hint="eastAsia"/>
          <w:sz w:val="36"/>
          <w:szCs w:val="36"/>
        </w:rPr>
        <w:t xml:space="preserve"> </w:t>
      </w:r>
      <w:r w:rsidRPr="00A073D9">
        <w:rPr>
          <w:rFonts w:hint="eastAsia"/>
          <w:sz w:val="36"/>
          <w:szCs w:val="36"/>
        </w:rPr>
        <w:t>：</w:t>
      </w:r>
      <w:r w:rsidRPr="00A073D9">
        <w:rPr>
          <w:rFonts w:hint="eastAsia"/>
          <w:sz w:val="36"/>
          <w:szCs w:val="36"/>
        </w:rPr>
        <w:t xml:space="preserve"> </w:t>
      </w:r>
    </w:p>
    <w:p w14:paraId="6BA066D0" w14:textId="77777777" w:rsidR="00A073D9" w:rsidRPr="00A073D9" w:rsidRDefault="00A073D9" w:rsidP="00A073D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1</w:t>
      </w:r>
      <w:r w:rsidRPr="00A073D9">
        <w:rPr>
          <w:rFonts w:hint="eastAsia"/>
          <w:sz w:val="36"/>
          <w:szCs w:val="36"/>
        </w:rPr>
        <w:t>）在手机上实现方便地记账；</w:t>
      </w:r>
      <w:r w:rsidRPr="00A073D9">
        <w:rPr>
          <w:rFonts w:hint="eastAsia"/>
          <w:sz w:val="36"/>
          <w:szCs w:val="36"/>
        </w:rPr>
        <w:t xml:space="preserve"> </w:t>
      </w:r>
    </w:p>
    <w:p w14:paraId="03951E6C" w14:textId="77777777" w:rsidR="00A073D9" w:rsidRPr="00A073D9" w:rsidRDefault="00A073D9" w:rsidP="00A073D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2</w:t>
      </w:r>
      <w:r w:rsidRPr="00A073D9">
        <w:rPr>
          <w:rFonts w:hint="eastAsia"/>
          <w:sz w:val="36"/>
          <w:szCs w:val="36"/>
        </w:rPr>
        <w:t>）设定月收入计划和消费计划</w:t>
      </w:r>
    </w:p>
    <w:p w14:paraId="0ABCB53B" w14:textId="77777777" w:rsidR="00A073D9" w:rsidRPr="00A073D9" w:rsidRDefault="00A073D9" w:rsidP="00A073D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3</w:t>
      </w:r>
      <w:r w:rsidRPr="00A073D9">
        <w:rPr>
          <w:rFonts w:hint="eastAsia"/>
          <w:sz w:val="36"/>
          <w:szCs w:val="36"/>
        </w:rPr>
        <w:t>）即时计算显示账目余额和收支状况；</w:t>
      </w:r>
      <w:r w:rsidRPr="00A073D9">
        <w:rPr>
          <w:rFonts w:hint="eastAsia"/>
          <w:sz w:val="36"/>
          <w:szCs w:val="36"/>
        </w:rPr>
        <w:t xml:space="preserve"> </w:t>
      </w:r>
    </w:p>
    <w:p w14:paraId="0481616B" w14:textId="77777777" w:rsidR="00A073D9" w:rsidRDefault="00A073D9" w:rsidP="00A073D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4</w:t>
      </w:r>
      <w:r w:rsidRPr="00A073D9">
        <w:rPr>
          <w:rFonts w:hint="eastAsia"/>
          <w:sz w:val="36"/>
          <w:szCs w:val="36"/>
        </w:rPr>
        <w:t>）划分记账周期，独立进行记账和统计示，显示本月剩余和日均剩余及各类消费的柱状图；</w:t>
      </w:r>
      <w:r w:rsidRPr="00A073D9">
        <w:rPr>
          <w:rFonts w:hint="eastAsia"/>
          <w:sz w:val="36"/>
          <w:szCs w:val="36"/>
        </w:rPr>
        <w:t xml:space="preserve"> </w:t>
      </w:r>
    </w:p>
    <w:p w14:paraId="7282F632" w14:textId="77777777" w:rsidR="006B5722" w:rsidRDefault="003B34E4" w:rsidP="00CE6837">
      <w:pPr>
        <w:spacing w:line="288" w:lineRule="auto"/>
        <w:rPr>
          <w:rStyle w:val="10"/>
          <w:sz w:val="72"/>
          <w:szCs w:val="72"/>
        </w:rPr>
      </w:pPr>
      <w:r>
        <w:rPr>
          <w:rStyle w:val="10"/>
          <w:rFonts w:hint="eastAsia"/>
          <w:sz w:val="72"/>
          <w:szCs w:val="72"/>
        </w:rPr>
        <w:t>二</w:t>
      </w:r>
      <w:r w:rsidR="00CE6837" w:rsidRPr="00CE6837">
        <w:rPr>
          <w:rStyle w:val="10"/>
          <w:rFonts w:hint="eastAsia"/>
          <w:sz w:val="72"/>
          <w:szCs w:val="72"/>
        </w:rPr>
        <w:t>、界面展示</w:t>
      </w:r>
    </w:p>
    <w:p w14:paraId="252BE270" w14:textId="77777777" w:rsidR="004D584D" w:rsidRDefault="004D584D" w:rsidP="005D73E2">
      <w:pPr>
        <w:tabs>
          <w:tab w:val="center" w:pos="4153"/>
        </w:tabs>
        <w:spacing w:line="288" w:lineRule="auto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、登录界面</w:t>
      </w:r>
    </w:p>
    <w:p w14:paraId="1F9AA959" w14:textId="77777777" w:rsidR="004D584D" w:rsidRDefault="00F27ACA" w:rsidP="005D73E2">
      <w:pPr>
        <w:tabs>
          <w:tab w:val="center" w:pos="4153"/>
        </w:tabs>
        <w:spacing w:line="288" w:lineRule="auto"/>
        <w:rPr>
          <w:rStyle w:val="10"/>
        </w:rPr>
      </w:pPr>
      <w:r>
        <w:rPr>
          <w:rFonts w:hint="eastAsia"/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 wp14:anchorId="51AB0914" wp14:editId="298815B7">
            <wp:extent cx="3552825" cy="6315075"/>
            <wp:effectExtent l="19050" t="0" r="9525" b="0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登录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F79D3" w14:textId="77777777" w:rsidR="004D584D" w:rsidRDefault="004D584D" w:rsidP="005D73E2">
      <w:pPr>
        <w:tabs>
          <w:tab w:val="center" w:pos="4153"/>
        </w:tabs>
        <w:spacing w:line="288" w:lineRule="auto"/>
        <w:rPr>
          <w:rStyle w:val="10"/>
        </w:rPr>
      </w:pPr>
      <w:r>
        <w:rPr>
          <w:rStyle w:val="10"/>
          <w:rFonts w:hint="eastAsia"/>
        </w:rPr>
        <w:t>运行软件输入用户和密码登录系统</w:t>
      </w:r>
    </w:p>
    <w:p w14:paraId="68D159DC" w14:textId="77777777" w:rsidR="00563111" w:rsidRDefault="004D584D" w:rsidP="005D73E2">
      <w:pPr>
        <w:tabs>
          <w:tab w:val="center" w:pos="4153"/>
        </w:tabs>
        <w:spacing w:line="288" w:lineRule="auto"/>
        <w:rPr>
          <w:rStyle w:val="10"/>
        </w:rPr>
      </w:pPr>
      <w:r>
        <w:rPr>
          <w:rStyle w:val="10"/>
          <w:rFonts w:hint="eastAsia"/>
        </w:rPr>
        <w:t>2</w:t>
      </w:r>
      <w:r w:rsidR="00A073D9" w:rsidRPr="00A073D9">
        <w:rPr>
          <w:rStyle w:val="10"/>
          <w:rFonts w:hint="eastAsia"/>
        </w:rPr>
        <w:t>设定月收入计划和消费计划</w:t>
      </w:r>
      <w:r w:rsidR="00661D44">
        <w:rPr>
          <w:rStyle w:val="10"/>
        </w:rPr>
        <w:tab/>
      </w:r>
      <w:bookmarkStart w:id="2" w:name="_Toc1404"/>
      <w:r w:rsidR="005D73E2">
        <w:rPr>
          <w:rStyle w:val="10"/>
          <w:rFonts w:hint="eastAsia"/>
        </w:rPr>
        <w:t xml:space="preserve">            </w:t>
      </w:r>
    </w:p>
    <w:bookmarkEnd w:id="2"/>
    <w:p w14:paraId="42712E54" w14:textId="77777777" w:rsidR="006B5722" w:rsidRDefault="00F27ACA" w:rsidP="00A0721F">
      <w:pPr>
        <w:jc w:val="center"/>
      </w:pPr>
      <w:r>
        <w:rPr>
          <w:noProof/>
        </w:rPr>
        <w:lastRenderedPageBreak/>
        <w:drawing>
          <wp:inline distT="0" distB="0" distL="0" distR="0" wp14:anchorId="64B5D1F7" wp14:editId="2E44CB52">
            <wp:extent cx="3552825" cy="6324600"/>
            <wp:effectExtent l="1905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B2B74" w14:textId="77777777" w:rsidR="00A0721F" w:rsidRPr="00A0721F" w:rsidRDefault="00A0721F">
      <w:pPr>
        <w:rPr>
          <w:sz w:val="28"/>
          <w:szCs w:val="28"/>
        </w:rPr>
      </w:pPr>
      <w:r w:rsidRPr="00A0721F">
        <w:rPr>
          <w:rFonts w:hint="eastAsia"/>
          <w:sz w:val="28"/>
          <w:szCs w:val="28"/>
        </w:rPr>
        <w:t>录入的内容分为收入计划和支出计划：</w:t>
      </w:r>
    </w:p>
    <w:p w14:paraId="468EB9F0" w14:textId="77777777" w:rsidR="00A0721F" w:rsidRPr="00A0721F" w:rsidRDefault="00A0721F">
      <w:pPr>
        <w:rPr>
          <w:sz w:val="28"/>
          <w:szCs w:val="28"/>
        </w:rPr>
      </w:pPr>
      <w:r w:rsidRPr="00A0721F">
        <w:rPr>
          <w:rFonts w:hint="eastAsia"/>
          <w:sz w:val="28"/>
          <w:szCs w:val="28"/>
        </w:rPr>
        <w:t>收入计划包括：工资、奖金和外快。</w:t>
      </w:r>
    </w:p>
    <w:p w14:paraId="6C7FF9E3" w14:textId="77777777" w:rsidR="00A0721F" w:rsidRDefault="00A0721F">
      <w:pPr>
        <w:rPr>
          <w:sz w:val="28"/>
          <w:szCs w:val="28"/>
        </w:rPr>
      </w:pPr>
      <w:r w:rsidRPr="00A0721F">
        <w:rPr>
          <w:rFonts w:hint="eastAsia"/>
          <w:sz w:val="28"/>
          <w:szCs w:val="28"/>
        </w:rPr>
        <w:t>支出计划：外出就餐、服装鞋帽、日常开支、娱乐交际</w:t>
      </w:r>
      <w:r>
        <w:rPr>
          <w:rFonts w:hint="eastAsia"/>
          <w:sz w:val="28"/>
          <w:szCs w:val="28"/>
        </w:rPr>
        <w:t>。录入点击添加。保存成功。</w:t>
      </w:r>
    </w:p>
    <w:p w14:paraId="04A2612B" w14:textId="77777777" w:rsidR="00A0721F" w:rsidRDefault="00F27ACA" w:rsidP="00A0721F">
      <w:pPr>
        <w:jc w:val="center"/>
        <w:rPr>
          <w:sz w:val="28"/>
          <w:szCs w:val="28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038D36B" wp14:editId="3F13866A">
            <wp:extent cx="3429000" cy="6086475"/>
            <wp:effectExtent l="1905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67115" w14:textId="77777777" w:rsidR="00A0721F" w:rsidRDefault="004D584D" w:rsidP="00A0721F">
      <w:pPr>
        <w:tabs>
          <w:tab w:val="center" w:pos="4153"/>
        </w:tabs>
        <w:spacing w:line="288" w:lineRule="auto"/>
        <w:rPr>
          <w:sz w:val="36"/>
          <w:szCs w:val="36"/>
        </w:rPr>
      </w:pPr>
      <w:r>
        <w:rPr>
          <w:rStyle w:val="10"/>
          <w:rFonts w:hint="eastAsia"/>
        </w:rPr>
        <w:t>3</w:t>
      </w:r>
      <w:r w:rsidR="00A0721F" w:rsidRPr="00A073D9">
        <w:rPr>
          <w:rFonts w:hint="eastAsia"/>
          <w:sz w:val="36"/>
          <w:szCs w:val="36"/>
        </w:rPr>
        <w:t>账目余额和收支状况</w:t>
      </w:r>
      <w:r w:rsidR="00A0721F">
        <w:rPr>
          <w:rFonts w:hint="eastAsia"/>
          <w:sz w:val="36"/>
          <w:szCs w:val="36"/>
        </w:rPr>
        <w:t>查询</w:t>
      </w:r>
    </w:p>
    <w:p w14:paraId="2EDD10E4" w14:textId="77777777" w:rsidR="00A0721F" w:rsidRDefault="00F27ACA" w:rsidP="00A0721F">
      <w:pPr>
        <w:tabs>
          <w:tab w:val="center" w:pos="4153"/>
        </w:tabs>
        <w:spacing w:line="288" w:lineRule="auto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6B18627A" wp14:editId="2186D796">
            <wp:extent cx="3486150" cy="6200775"/>
            <wp:effectExtent l="19050" t="0" r="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DC1A2" w14:textId="77777777" w:rsidR="00A0721F" w:rsidRPr="00A073D9" w:rsidRDefault="00A0721F" w:rsidP="00A0721F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可以</w:t>
      </w:r>
      <w:r w:rsidRPr="00A073D9">
        <w:rPr>
          <w:rFonts w:hint="eastAsia"/>
          <w:sz w:val="36"/>
          <w:szCs w:val="36"/>
        </w:rPr>
        <w:t>即时计算显示账目余额和收支状况；</w:t>
      </w:r>
      <w:r>
        <w:rPr>
          <w:rFonts w:hint="eastAsia"/>
          <w:sz w:val="36"/>
          <w:szCs w:val="36"/>
        </w:rPr>
        <w:t>显示每月的收支明细。收入以红色显示、支出为绿色显示。</w:t>
      </w:r>
      <w:r w:rsidRPr="00A073D9">
        <w:rPr>
          <w:rFonts w:hint="eastAsia"/>
          <w:sz w:val="36"/>
          <w:szCs w:val="36"/>
        </w:rPr>
        <w:t xml:space="preserve"> </w:t>
      </w:r>
    </w:p>
    <w:p w14:paraId="635A56A4" w14:textId="77777777" w:rsidR="00E931F9" w:rsidRPr="00E931F9" w:rsidRDefault="004D584D" w:rsidP="00E931F9">
      <w:pPr>
        <w:tabs>
          <w:tab w:val="center" w:pos="4153"/>
        </w:tabs>
        <w:spacing w:line="288" w:lineRule="auto"/>
        <w:rPr>
          <w:rStyle w:val="10"/>
        </w:rPr>
      </w:pPr>
      <w:r>
        <w:rPr>
          <w:rStyle w:val="10"/>
          <w:rFonts w:hint="eastAsia"/>
        </w:rPr>
        <w:t>4</w:t>
      </w:r>
      <w:r w:rsidR="00E931F9" w:rsidRPr="00E931F9">
        <w:rPr>
          <w:rStyle w:val="10"/>
          <w:rFonts w:hint="eastAsia"/>
        </w:rPr>
        <w:t>记账统计图形展示</w:t>
      </w:r>
    </w:p>
    <w:p w14:paraId="1BBAB5E9" w14:textId="77777777" w:rsidR="00E931F9" w:rsidRDefault="00E931F9" w:rsidP="00E931F9">
      <w:pPr>
        <w:spacing w:line="360" w:lineRule="auto"/>
        <w:rPr>
          <w:sz w:val="36"/>
          <w:szCs w:val="36"/>
        </w:rPr>
      </w:pPr>
      <w:r w:rsidRPr="00A073D9">
        <w:rPr>
          <w:rFonts w:hint="eastAsia"/>
          <w:sz w:val="36"/>
          <w:szCs w:val="36"/>
        </w:rPr>
        <w:t>划分记账周期，独立进行记账和统计示，显示本月剩余和日均剩余及各类消费的柱状图；</w:t>
      </w:r>
      <w:r>
        <w:rPr>
          <w:rFonts w:hint="eastAsia"/>
          <w:sz w:val="36"/>
          <w:szCs w:val="36"/>
        </w:rPr>
        <w:t>如图所示：</w:t>
      </w:r>
    </w:p>
    <w:p w14:paraId="64E1676F" w14:textId="77777777" w:rsidR="00E931F9" w:rsidRPr="00E931F9" w:rsidRDefault="00F27ACA" w:rsidP="00E931F9">
      <w:pPr>
        <w:spacing w:line="360" w:lineRule="auto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D09534F" wp14:editId="79CDD1EA">
            <wp:extent cx="3600450" cy="6391275"/>
            <wp:effectExtent l="1905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A0B94" w14:textId="77777777" w:rsidR="00A0721F" w:rsidRPr="00E931F9" w:rsidRDefault="00A0721F" w:rsidP="00A0721F">
      <w:pPr>
        <w:tabs>
          <w:tab w:val="center" w:pos="4153"/>
        </w:tabs>
        <w:spacing w:line="288" w:lineRule="auto"/>
        <w:rPr>
          <w:sz w:val="28"/>
          <w:szCs w:val="28"/>
        </w:rPr>
      </w:pPr>
    </w:p>
    <w:sectPr w:rsidR="00A0721F" w:rsidRPr="00E931F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88DFC" w14:textId="77777777" w:rsidR="002C670C" w:rsidRDefault="002C670C">
      <w:r>
        <w:separator/>
      </w:r>
    </w:p>
  </w:endnote>
  <w:endnote w:type="continuationSeparator" w:id="0">
    <w:p w14:paraId="07250B67" w14:textId="77777777" w:rsidR="002C670C" w:rsidRDefault="002C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B0481" w14:textId="77777777" w:rsidR="002C670C" w:rsidRDefault="002C670C">
      <w:r>
        <w:separator/>
      </w:r>
    </w:p>
  </w:footnote>
  <w:footnote w:type="continuationSeparator" w:id="0">
    <w:p w14:paraId="2EFBA1F6" w14:textId="77777777" w:rsidR="002C670C" w:rsidRDefault="002C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5B8F"/>
    <w:multiLevelType w:val="multilevel"/>
    <w:tmpl w:val="137A761A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2160"/>
      </w:pPr>
      <w:rPr>
        <w:rFonts w:hint="default"/>
        <w:b/>
      </w:rPr>
    </w:lvl>
  </w:abstractNum>
  <w:abstractNum w:abstractNumId="1">
    <w:nsid w:val="53C8B742"/>
    <w:multiLevelType w:val="singleLevel"/>
    <w:tmpl w:val="53C8B742"/>
    <w:lvl w:ilvl="0">
      <w:start w:val="1"/>
      <w:numFmt w:val="decimal"/>
      <w:suff w:val="nothing"/>
      <w:lvlText w:val="%1."/>
      <w:lvlJc w:val="left"/>
    </w:lvl>
  </w:abstractNum>
  <w:abstractNum w:abstractNumId="2">
    <w:nsid w:val="53CA1680"/>
    <w:multiLevelType w:val="singleLevel"/>
    <w:tmpl w:val="53CA1680"/>
    <w:lvl w:ilvl="0">
      <w:start w:val="1"/>
      <w:numFmt w:val="decimal"/>
      <w:suff w:val="nothing"/>
      <w:lvlText w:val="%1."/>
      <w:lvlJc w:val="left"/>
    </w:lvl>
  </w:abstractNum>
  <w:abstractNum w:abstractNumId="3">
    <w:nsid w:val="53CA5D84"/>
    <w:multiLevelType w:val="singleLevel"/>
    <w:tmpl w:val="53CA5D84"/>
    <w:lvl w:ilvl="0">
      <w:start w:val="4"/>
      <w:numFmt w:val="decimal"/>
      <w:suff w:val="nothing"/>
      <w:lvlText w:val="%1."/>
      <w:lvlJc w:val="left"/>
    </w:lvl>
  </w:abstractNum>
  <w:abstractNum w:abstractNumId="4">
    <w:nsid w:val="53CA68AF"/>
    <w:multiLevelType w:val="singleLevel"/>
    <w:tmpl w:val="53CA68AF"/>
    <w:lvl w:ilvl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621"/>
    <w:rsid w:val="000959DF"/>
    <w:rsid w:val="000F1B43"/>
    <w:rsid w:val="00172A27"/>
    <w:rsid w:val="001B044F"/>
    <w:rsid w:val="001D62F8"/>
    <w:rsid w:val="00227241"/>
    <w:rsid w:val="00276F96"/>
    <w:rsid w:val="002B696F"/>
    <w:rsid w:val="002C670C"/>
    <w:rsid w:val="002D6B74"/>
    <w:rsid w:val="00302F42"/>
    <w:rsid w:val="0030785C"/>
    <w:rsid w:val="003323D2"/>
    <w:rsid w:val="00347971"/>
    <w:rsid w:val="00364347"/>
    <w:rsid w:val="003B34E4"/>
    <w:rsid w:val="00451481"/>
    <w:rsid w:val="00462E28"/>
    <w:rsid w:val="004B34C4"/>
    <w:rsid w:val="004C75A8"/>
    <w:rsid w:val="004D584D"/>
    <w:rsid w:val="004E44CA"/>
    <w:rsid w:val="004E6E63"/>
    <w:rsid w:val="004E72C4"/>
    <w:rsid w:val="00544EC7"/>
    <w:rsid w:val="00563111"/>
    <w:rsid w:val="005D73E2"/>
    <w:rsid w:val="005F3907"/>
    <w:rsid w:val="005F4294"/>
    <w:rsid w:val="0062470A"/>
    <w:rsid w:val="00661D44"/>
    <w:rsid w:val="00686A8F"/>
    <w:rsid w:val="006B5722"/>
    <w:rsid w:val="0088197E"/>
    <w:rsid w:val="008E15C2"/>
    <w:rsid w:val="009170ED"/>
    <w:rsid w:val="009300BF"/>
    <w:rsid w:val="00932A28"/>
    <w:rsid w:val="00937E82"/>
    <w:rsid w:val="009717DC"/>
    <w:rsid w:val="00992E4E"/>
    <w:rsid w:val="00A0721F"/>
    <w:rsid w:val="00A073D9"/>
    <w:rsid w:val="00A10B26"/>
    <w:rsid w:val="00A30494"/>
    <w:rsid w:val="00A747C6"/>
    <w:rsid w:val="00B03E54"/>
    <w:rsid w:val="00B24240"/>
    <w:rsid w:val="00B25799"/>
    <w:rsid w:val="00BF5B9D"/>
    <w:rsid w:val="00C46AE0"/>
    <w:rsid w:val="00C90FD9"/>
    <w:rsid w:val="00CE4E70"/>
    <w:rsid w:val="00CE6837"/>
    <w:rsid w:val="00D0575B"/>
    <w:rsid w:val="00D43E6E"/>
    <w:rsid w:val="00DC4587"/>
    <w:rsid w:val="00E931F9"/>
    <w:rsid w:val="00EA3EDD"/>
    <w:rsid w:val="00EB70B4"/>
    <w:rsid w:val="00F2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A7D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20">
    <w:name w:val="标题 2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5">
    <w:name w:val="页眉字符"/>
    <w:basedOn w:val="a0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字符"/>
    <w:link w:val="1"/>
    <w:rPr>
      <w:b/>
      <w:bCs/>
      <w:kern w:val="44"/>
      <w:sz w:val="44"/>
      <w:szCs w:val="44"/>
    </w:rPr>
  </w:style>
  <w:style w:type="character" w:customStyle="1" w:styleId="30">
    <w:name w:val="标题 3字符"/>
    <w:link w:val="3"/>
    <w:rPr>
      <w:b/>
      <w:sz w:val="32"/>
    </w:rPr>
  </w:style>
  <w:style w:type="paragraph" w:styleId="7">
    <w:name w:val="toc 7"/>
    <w:basedOn w:val="a"/>
    <w:next w:val="a"/>
    <w:pPr>
      <w:ind w:leftChars="1200" w:left="2520"/>
    </w:pPr>
  </w:style>
  <w:style w:type="paragraph" w:customStyle="1" w:styleId="11">
    <w:name w:val="无间距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a8">
    <w:name w:val="List Paragraph"/>
    <w:basedOn w:val="a"/>
    <w:qFormat/>
    <w:pPr>
      <w:ind w:firstLineChars="200" w:firstLine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9"/>
    <w:basedOn w:val="a"/>
    <w:next w:val="a"/>
    <w:pPr>
      <w:ind w:leftChars="1600" w:left="336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12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aa">
    <w:name w:val="Balloon Text"/>
    <w:basedOn w:val="a"/>
    <w:link w:val="ab"/>
    <w:rsid w:val="00276F96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rsid w:val="00276F96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</Words>
  <Characters>339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ICAR365产品使用说明</dc:title>
  <dc:subject/>
  <dc:creator>Administrator</dc:creator>
  <cp:keywords/>
  <dc:description/>
  <cp:lastModifiedBy>ethan Ethan</cp:lastModifiedBy>
  <cp:revision>3</cp:revision>
  <dcterms:created xsi:type="dcterms:W3CDTF">2015-07-18T10:44:00Z</dcterms:created>
  <dcterms:modified xsi:type="dcterms:W3CDTF">2015-07-19T12:25:00Z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