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  <w:rPr>
          <w:rFonts w:hint="eastAsia"/>
        </w:rPr>
      </w:pPr>
      <w:r>
        <w:drawing>
          <wp:inline distT="0" distB="0" distL="114300" distR="114300">
            <wp:extent cx="3142615" cy="190500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7365" cy="1428750"/>
            <wp:effectExtent l="0" t="0" r="63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bookmarkStart w:id="6" w:name="OLE_LINK1"/>
            <w:r>
              <w:rPr>
                <w:rFonts w:hint="eastAsia" w:eastAsia="宋体"/>
                <w:lang w:val="en-US" w:eastAsia="zh-CN"/>
              </w:rPr>
              <w:t>启动守护进程</w:t>
            </w:r>
            <w:bookmarkEnd w:id="6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获取客户端配置文件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得到命令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 xml:space="preserve">if </w:t>
            </w:r>
            <w:bookmarkStart w:id="7" w:name="OLE_LINK2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</w:t>
            </w:r>
            <w:bookmarkEnd w:id="7"/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启动守护进程 then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79" w:leftChars="133" w:hanging="240" w:hangingChars="1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call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启动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79" w:leftChars="133" w:hanging="240" w:hangingChars="100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call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call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终止守护线程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240" w:firstLineChars="1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l启动守护线程</w:t>
            </w:r>
          </w:p>
        </w:tc>
      </w:tr>
      <w:bookmarkEnd w:id="5"/>
    </w:tbl>
    <w:p>
      <w:pPr>
        <w:rPr>
          <w:rFonts w:hint="eastAsia"/>
        </w:rPr>
      </w:pPr>
    </w:p>
    <w:p>
      <w:pPr>
        <w:pStyle w:val="3"/>
      </w:pPr>
      <w:bookmarkStart w:id="8" w:name="_Toc499830166"/>
      <w:r>
        <w:rPr>
          <w:rFonts w:hint="eastAsia"/>
        </w:rPr>
        <w:t>基本模型</w:t>
      </w:r>
      <w:bookmarkEnd w:id="8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115" cy="180975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499830167"/>
      <w:r>
        <w:rPr>
          <w:rFonts w:hint="eastAsia"/>
        </w:rPr>
        <w:t>辅助模型</w:t>
      </w:r>
      <w:bookmarkEnd w:id="9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>
      <w:pPr>
        <w:pStyle w:val="2"/>
      </w:pPr>
      <w:bookmarkStart w:id="10" w:name="_Toc499830168"/>
      <w:r>
        <w:rPr>
          <w:rFonts w:hint="eastAsia"/>
        </w:rPr>
        <w:t>OOD模型</w:t>
      </w:r>
      <w:bookmarkEnd w:id="10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11" w:name="_Toc499830169"/>
      <w:r>
        <w:rPr>
          <w:rFonts w:hint="eastAsia"/>
        </w:rPr>
        <w:t>问题域部分</w:t>
      </w:r>
      <w:bookmarkEnd w:id="11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12" w:name="_Toc499830170"/>
      <w:r>
        <w:rPr>
          <w:rFonts w:hint="eastAsia"/>
        </w:rPr>
        <w:t>数据接口部分</w:t>
      </w:r>
      <w:bookmarkEnd w:id="12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3" w:name="_Toc499830171"/>
      <w:r>
        <w:rPr>
          <w:rFonts w:hint="eastAsia"/>
        </w:rPr>
        <w:t>控制驱动部分</w:t>
      </w:r>
      <w:bookmarkEnd w:id="13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4" w:name="_Toc499830172"/>
      <w:r>
        <w:rPr>
          <w:rFonts w:hint="eastAsia"/>
        </w:rPr>
        <w:t>人机交互部分</w:t>
      </w:r>
      <w:bookmarkEnd w:id="14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5" w:name="_Toc499830173"/>
      <w:r>
        <w:rPr>
          <w:rFonts w:hint="eastAsia"/>
        </w:rPr>
        <w:t>总结</w:t>
      </w:r>
      <w:bookmarkEnd w:id="15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8435A08"/>
    <w:rsid w:val="10F05DD3"/>
    <w:rsid w:val="192F4C52"/>
    <w:rsid w:val="253B3A27"/>
    <w:rsid w:val="45FC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7"/>
    <w:unhideWhenUsed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customXml" Target="../customXml/item3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/>
</ds:datastoreItem>
</file>

<file path=customXml/itemProps3.xml><?xml version="1.0" encoding="utf-8"?>
<ds:datastoreItem xmlns:ds="http://schemas.openxmlformats.org/officeDocument/2006/customXml" ds:itemID="{5C2B6B3A-B602-4C66-AEE2-B4A283052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2017-12-21T12:08:44Z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