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9F325" w14:textId="214B90A0" w:rsidR="00000000" w:rsidRDefault="003372D5" w:rsidP="00163701">
      <w:pPr>
        <w:jc w:val="center"/>
        <w:rPr>
          <w:rFonts w:ascii="Times New Roman" w:eastAsia="標楷體" w:hAnsi="Times New Roman" w:cs="Times New Roman"/>
          <w:sz w:val="40"/>
        </w:rPr>
      </w:pPr>
      <w:r>
        <w:rPr>
          <w:rFonts w:ascii="Times New Roman" w:eastAsia="標楷體" w:hAnsi="Times New Roman" w:cs="Times New Roman"/>
          <w:sz w:val="40"/>
        </w:rPr>
        <w:t>1</w:t>
      </w:r>
      <w:r w:rsidR="003C27DE">
        <w:rPr>
          <w:rFonts w:ascii="Times New Roman" w:eastAsia="標楷體" w:hAnsi="Times New Roman" w:cs="Times New Roman" w:hint="eastAsia"/>
          <w:sz w:val="40"/>
        </w:rPr>
        <w:t>0/1</w:t>
      </w:r>
      <w:r w:rsidR="00F52E01">
        <w:rPr>
          <w:rFonts w:ascii="Times New Roman" w:eastAsia="標楷體" w:hAnsi="Times New Roman" w:cs="Times New Roman"/>
          <w:sz w:val="40"/>
        </w:rPr>
        <w:t>7</w:t>
      </w:r>
      <w:r w:rsidR="00163701" w:rsidRPr="00163701">
        <w:rPr>
          <w:rFonts w:ascii="Times New Roman" w:eastAsia="標楷體" w:hAnsi="Times New Roman" w:cs="Times New Roman"/>
          <w:sz w:val="40"/>
        </w:rPr>
        <w:t>課堂討論</w:t>
      </w:r>
    </w:p>
    <w:p w14:paraId="3F51B2A6" w14:textId="3EB3CA1D" w:rsidR="00163701" w:rsidRPr="00163701" w:rsidRDefault="00491213" w:rsidP="00163701">
      <w:pPr>
        <w:wordWrap w:val="0"/>
        <w:ind w:right="240"/>
        <w:jc w:val="right"/>
        <w:rPr>
          <w:rFonts w:ascii="Times New Roman" w:eastAsia="標楷體" w:hAnsi="Times New Roman" w:cs="Times New Roman"/>
        </w:rPr>
      </w:pPr>
      <w:r>
        <w:rPr>
          <w:rFonts w:ascii="Times New Roman" w:eastAsia="標楷體" w:hAnsi="Times New Roman" w:cs="Times New Roman" w:hint="eastAsia"/>
        </w:rPr>
        <w:t>自控所</w:t>
      </w:r>
      <w:r w:rsidR="00163701">
        <w:rPr>
          <w:rFonts w:ascii="Times New Roman" w:eastAsia="標楷體" w:hAnsi="Times New Roman" w:cs="Times New Roman" w:hint="eastAsia"/>
        </w:rPr>
        <w:t>/</w:t>
      </w:r>
      <w:r>
        <w:rPr>
          <w:rFonts w:ascii="Times New Roman" w:eastAsia="標楷體" w:hAnsi="Times New Roman" w:cs="Times New Roman" w:hint="eastAsia"/>
        </w:rPr>
        <w:t>碩一</w:t>
      </w:r>
      <w:r w:rsidR="00163701">
        <w:rPr>
          <w:rFonts w:ascii="Times New Roman" w:eastAsia="標楷體" w:hAnsi="Times New Roman" w:cs="Times New Roman" w:hint="eastAsia"/>
        </w:rPr>
        <w:t>/</w:t>
      </w:r>
      <w:r>
        <w:rPr>
          <w:rFonts w:ascii="Times New Roman" w:eastAsia="標楷體" w:hAnsi="Times New Roman" w:cs="Times New Roman" w:hint="eastAsia"/>
        </w:rPr>
        <w:t>M11212019</w:t>
      </w:r>
      <w:r w:rsidR="00245437">
        <w:rPr>
          <w:rFonts w:ascii="Times New Roman" w:eastAsia="標楷體" w:hAnsi="Times New Roman" w:cs="Times New Roman" w:hint="eastAsia"/>
        </w:rPr>
        <w:t>/</w:t>
      </w:r>
      <w:r>
        <w:rPr>
          <w:rFonts w:ascii="Times New Roman" w:eastAsia="標楷體" w:hAnsi="Times New Roman" w:cs="Times New Roman" w:hint="eastAsia"/>
        </w:rPr>
        <w:t>薛敬宏</w:t>
      </w:r>
    </w:p>
    <w:p w14:paraId="3C3F6CD6" w14:textId="77777777" w:rsidR="00163701" w:rsidRDefault="00790325" w:rsidP="00790325">
      <w:pPr>
        <w:pStyle w:val="a3"/>
        <w:numPr>
          <w:ilvl w:val="0"/>
          <w:numId w:val="2"/>
        </w:numPr>
        <w:ind w:leftChars="0"/>
        <w:rPr>
          <w:rFonts w:ascii="Times New Roman" w:eastAsia="標楷體" w:hAnsi="Times New Roman" w:cs="Times New Roman"/>
          <w:sz w:val="28"/>
        </w:rPr>
      </w:pPr>
      <w:r w:rsidRPr="00790325">
        <w:rPr>
          <w:rFonts w:ascii="Times New Roman" w:eastAsia="標楷體" w:hAnsi="Times New Roman" w:cs="Times New Roman" w:hint="eastAsia"/>
          <w:sz w:val="28"/>
        </w:rPr>
        <w:t>常見的半導體晶圓如下圖，當晶圓表面出現髒污時，我們可以用哪些方法清除髒汙</w:t>
      </w:r>
      <w:r w:rsidRPr="00790325">
        <w:rPr>
          <w:rFonts w:ascii="Times New Roman" w:eastAsia="標楷體" w:hAnsi="Times New Roman" w:cs="Times New Roman" w:hint="eastAsia"/>
          <w:sz w:val="28"/>
        </w:rPr>
        <w:t xml:space="preserve">? </w:t>
      </w:r>
      <w:r w:rsidR="00422E4C" w:rsidRPr="00422E4C">
        <w:rPr>
          <w:rFonts w:ascii="Times New Roman" w:eastAsia="標楷體" w:hAnsi="Times New Roman" w:cs="Times New Roman" w:hint="eastAsia"/>
          <w:sz w:val="28"/>
        </w:rPr>
        <w:t xml:space="preserve"> </w:t>
      </w:r>
      <w:r w:rsidR="00163701" w:rsidRPr="003744E5">
        <w:rPr>
          <w:rFonts w:ascii="Times New Roman" w:eastAsia="標楷體" w:hAnsi="Times New Roman" w:cs="Times New Roman" w:hint="eastAsia"/>
          <w:sz w:val="28"/>
        </w:rPr>
        <w:t>(</w:t>
      </w:r>
      <w:r w:rsidRPr="00790325">
        <w:rPr>
          <w:rFonts w:ascii="Times New Roman" w:eastAsia="標楷體" w:hAnsi="Times New Roman" w:cs="Times New Roman" w:hint="eastAsia"/>
          <w:sz w:val="28"/>
        </w:rPr>
        <w:t>物理濕式清潔法</w:t>
      </w:r>
      <w:r w:rsidRPr="00790325">
        <w:rPr>
          <w:rFonts w:ascii="Times New Roman" w:eastAsia="標楷體" w:hAnsi="Times New Roman" w:cs="Times New Roman" w:hint="eastAsia"/>
          <w:sz w:val="28"/>
        </w:rPr>
        <w:t xml:space="preserve"> / </w:t>
      </w:r>
      <w:r w:rsidRPr="00790325">
        <w:rPr>
          <w:rFonts w:ascii="Times New Roman" w:eastAsia="標楷體" w:hAnsi="Times New Roman" w:cs="Times New Roman" w:hint="eastAsia"/>
          <w:sz w:val="28"/>
        </w:rPr>
        <w:t>化學濕式清潔法</w:t>
      </w:r>
      <w:r w:rsidR="00163701" w:rsidRPr="003744E5">
        <w:rPr>
          <w:rFonts w:ascii="Times New Roman" w:eastAsia="標楷體" w:hAnsi="Times New Roman" w:cs="Times New Roman" w:hint="eastAsia"/>
          <w:sz w:val="28"/>
        </w:rPr>
        <w:t>)</w:t>
      </w:r>
    </w:p>
    <w:p w14:paraId="683F221C" w14:textId="77777777" w:rsidR="006B4659" w:rsidRDefault="006B4659" w:rsidP="006B4659">
      <w:pPr>
        <w:pStyle w:val="a3"/>
        <w:ind w:leftChars="0"/>
        <w:jc w:val="center"/>
        <w:rPr>
          <w:rFonts w:ascii="Times New Roman" w:eastAsia="標楷體" w:hAnsi="Times New Roman" w:cs="Times New Roman"/>
          <w:sz w:val="28"/>
        </w:rPr>
      </w:pPr>
      <w:r>
        <w:rPr>
          <w:rFonts w:ascii="Times New Roman" w:eastAsia="標楷體" w:hAnsi="Times New Roman" w:cs="Times New Roman"/>
          <w:noProof/>
          <w:sz w:val="28"/>
        </w:rPr>
        <w:drawing>
          <wp:inline distT="0" distB="0" distL="0" distR="0" wp14:anchorId="48BACE14" wp14:editId="2EC904C4">
            <wp:extent cx="4019111" cy="3133609"/>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80449" cy="3181433"/>
                    </a:xfrm>
                    <a:prstGeom prst="rect">
                      <a:avLst/>
                    </a:prstGeom>
                  </pic:spPr>
                </pic:pic>
              </a:graphicData>
            </a:graphic>
          </wp:inline>
        </w:drawing>
      </w:r>
    </w:p>
    <w:p w14:paraId="399F74B9" w14:textId="77777777" w:rsidR="00491213" w:rsidRPr="00491213" w:rsidRDefault="00491213" w:rsidP="00491213">
      <w:pPr>
        <w:pStyle w:val="a3"/>
        <w:spacing w:line="360" w:lineRule="auto"/>
        <w:ind w:firstLine="480"/>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t>晶圓清洗技術大致可分為乾式與濕式兩大類，目前仍以濕式法為主流，濕式法是將欲洗物（晶圓或是光罩）浸泡至液體中，使污染物與欲洗物分離，進而達到清洗效果，作用的方法可分為物理清洗和化學清洗。</w:t>
      </w:r>
    </w:p>
    <w:p w14:paraId="5E73C5C2" w14:textId="7A07933C" w:rsidR="00491213" w:rsidRPr="00491213" w:rsidRDefault="00491213" w:rsidP="00491213">
      <w:pPr>
        <w:pStyle w:val="a3"/>
        <w:spacing w:line="360" w:lineRule="auto"/>
        <w:ind w:firstLine="480"/>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t>物理濕式清潔法：使用物理的方法來去除微塵粒子，目前</w:t>
      </w:r>
      <w:r w:rsidRPr="00491213">
        <w:rPr>
          <w:rFonts w:ascii="Times New Roman" w:eastAsia="標楷體" w:hAnsi="Times New Roman" w:cs="Times New Roman"/>
          <w:sz w:val="26"/>
          <w:szCs w:val="26"/>
        </w:rPr>
        <w:t>常</w:t>
      </w:r>
      <w:r w:rsidRPr="00491213">
        <w:rPr>
          <w:rFonts w:ascii="Times New Roman" w:eastAsia="標楷體" w:hAnsi="Times New Roman" w:cs="Times New Roman"/>
          <w:sz w:val="26"/>
          <w:szCs w:val="26"/>
        </w:rPr>
        <w:t>見的三種：</w:t>
      </w:r>
    </w:p>
    <w:p w14:paraId="2147EBD2" w14:textId="54600C43" w:rsidR="00491213" w:rsidRPr="00491213" w:rsidRDefault="00491213" w:rsidP="00491213">
      <w:pPr>
        <w:pStyle w:val="a3"/>
        <w:spacing w:line="360" w:lineRule="auto"/>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a</w:t>
      </w:r>
      <w:r w:rsidRPr="00491213">
        <w:rPr>
          <w:rFonts w:ascii="Times New Roman" w:eastAsia="標楷體" w:hAnsi="Times New Roman" w:cs="Times New Roman"/>
          <w:sz w:val="26"/>
          <w:szCs w:val="26"/>
        </w:rPr>
        <w:t>）擦洗（</w:t>
      </w:r>
      <w:r w:rsidRPr="00491213">
        <w:rPr>
          <w:rFonts w:ascii="Times New Roman" w:eastAsia="標楷體" w:hAnsi="Times New Roman" w:cs="Times New Roman"/>
          <w:sz w:val="26"/>
          <w:szCs w:val="26"/>
        </w:rPr>
        <w:t>Scrubbing</w:t>
      </w:r>
      <w:r w:rsidRPr="00491213">
        <w:rPr>
          <w:rFonts w:ascii="Times New Roman" w:eastAsia="標楷體" w:hAnsi="Times New Roman" w:cs="Times New Roman"/>
          <w:sz w:val="26"/>
          <w:szCs w:val="26"/>
        </w:rPr>
        <w:t>）：使用軟毛刷或刷子輕輕刷洗晶圓表面，以去除污垢。</w:t>
      </w:r>
    </w:p>
    <w:p w14:paraId="1B82255B" w14:textId="125D8247" w:rsidR="00491213" w:rsidRPr="00491213" w:rsidRDefault="00491213" w:rsidP="00491213">
      <w:pPr>
        <w:pStyle w:val="a3"/>
        <w:spacing w:line="360" w:lineRule="auto"/>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b</w:t>
      </w: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 xml:space="preserve"> </w:t>
      </w:r>
      <w:r w:rsidRPr="00491213">
        <w:rPr>
          <w:rFonts w:ascii="Times New Roman" w:eastAsia="標楷體" w:hAnsi="Times New Roman" w:cs="Times New Roman"/>
          <w:sz w:val="26"/>
          <w:szCs w:val="26"/>
        </w:rPr>
        <w:t>高壓液體噴灑（</w:t>
      </w:r>
      <w:r w:rsidRPr="00491213">
        <w:rPr>
          <w:rFonts w:ascii="Times New Roman" w:eastAsia="標楷體" w:hAnsi="Times New Roman" w:cs="Times New Roman"/>
          <w:sz w:val="26"/>
          <w:szCs w:val="26"/>
        </w:rPr>
        <w:t>High pressure fluid jets</w:t>
      </w:r>
      <w:r w:rsidRPr="00491213">
        <w:rPr>
          <w:rFonts w:ascii="Times New Roman" w:eastAsia="標楷體" w:hAnsi="Times New Roman" w:cs="Times New Roman"/>
          <w:sz w:val="26"/>
          <w:szCs w:val="26"/>
        </w:rPr>
        <w:t>）：使用高壓氣流或液流噴射在晶圓表面，以去除附著的髒汙。</w:t>
      </w:r>
    </w:p>
    <w:p w14:paraId="590C7A3E" w14:textId="565F1B45" w:rsidR="006B4659" w:rsidRPr="00491213" w:rsidRDefault="00491213" w:rsidP="00491213">
      <w:pPr>
        <w:pStyle w:val="a3"/>
        <w:spacing w:line="360" w:lineRule="auto"/>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c</w:t>
      </w:r>
      <w:r w:rsidRPr="00491213">
        <w:rPr>
          <w:rFonts w:ascii="Times New Roman" w:eastAsia="標楷體" w:hAnsi="Times New Roman" w:cs="Times New Roman"/>
          <w:sz w:val="26"/>
          <w:szCs w:val="26"/>
        </w:rPr>
        <w:t>）百萬赫次超音波（</w:t>
      </w:r>
      <w:r w:rsidRPr="00491213">
        <w:rPr>
          <w:rFonts w:ascii="Times New Roman" w:eastAsia="標楷體" w:hAnsi="Times New Roman" w:cs="Times New Roman"/>
          <w:sz w:val="26"/>
          <w:szCs w:val="26"/>
        </w:rPr>
        <w:t>Mega-sonic</w:t>
      </w:r>
      <w:r w:rsidRPr="00491213">
        <w:rPr>
          <w:rFonts w:ascii="Times New Roman" w:eastAsia="標楷體" w:hAnsi="Times New Roman" w:cs="Times New Roman"/>
          <w:sz w:val="26"/>
          <w:szCs w:val="26"/>
        </w:rPr>
        <w:t>）：將晶圓浸泡在清潔溶液中，通過超音波震動來去除表面的污垢和髒汙。</w:t>
      </w:r>
    </w:p>
    <w:p w14:paraId="00F0797A" w14:textId="44BE8CC7" w:rsidR="00491213" w:rsidRPr="00491213" w:rsidRDefault="00491213" w:rsidP="00491213">
      <w:pPr>
        <w:pStyle w:val="a3"/>
        <w:spacing w:line="360" w:lineRule="auto"/>
        <w:ind w:firstLine="480"/>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lastRenderedPageBreak/>
        <w:t>化學濕式清潔法：所謂化學濕式清洗法是以液狀酸鹼溶劑與去離子水之混合物清洗晶圓表面，之後再加以乾燥的程序，</w:t>
      </w:r>
    </w:p>
    <w:p w14:paraId="2470E569" w14:textId="77777777" w:rsidR="00491213" w:rsidRPr="00491213" w:rsidRDefault="00491213" w:rsidP="00491213">
      <w:pPr>
        <w:pStyle w:val="a3"/>
        <w:spacing w:line="360" w:lineRule="auto"/>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a</w:t>
      </w:r>
      <w:r w:rsidRPr="00491213">
        <w:rPr>
          <w:rFonts w:ascii="Times New Roman" w:eastAsia="標楷體" w:hAnsi="Times New Roman" w:cs="Times New Roman"/>
          <w:sz w:val="26"/>
          <w:szCs w:val="26"/>
        </w:rPr>
        <w:t>）乾燥晶圓傳送至機台內部。</w:t>
      </w:r>
    </w:p>
    <w:p w14:paraId="1A1DA771" w14:textId="77777777" w:rsidR="00491213" w:rsidRPr="00491213" w:rsidRDefault="00491213" w:rsidP="00491213">
      <w:pPr>
        <w:pStyle w:val="a3"/>
        <w:spacing w:line="360" w:lineRule="auto"/>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b</w:t>
      </w:r>
      <w:r w:rsidRPr="00491213">
        <w:rPr>
          <w:rFonts w:ascii="Times New Roman" w:eastAsia="標楷體" w:hAnsi="Times New Roman" w:cs="Times New Roman"/>
          <w:sz w:val="26"/>
          <w:szCs w:val="26"/>
        </w:rPr>
        <w:t>）化學藥品清洗（可為</w:t>
      </w:r>
      <w:r w:rsidRPr="00491213">
        <w:rPr>
          <w:rFonts w:ascii="Times New Roman" w:eastAsia="標楷體" w:hAnsi="Times New Roman" w:cs="Times New Roman"/>
          <w:sz w:val="26"/>
          <w:szCs w:val="26"/>
        </w:rPr>
        <w:t xml:space="preserve"> </w:t>
      </w:r>
      <w:r w:rsidRPr="00491213">
        <w:rPr>
          <w:rFonts w:ascii="Times New Roman" w:eastAsia="標楷體" w:hAnsi="Times New Roman" w:cs="Times New Roman"/>
          <w:sz w:val="26"/>
          <w:szCs w:val="26"/>
        </w:rPr>
        <w:t>浸泡式</w:t>
      </w: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旋轉式、</w:t>
      </w:r>
      <w:r w:rsidRPr="00491213">
        <w:rPr>
          <w:rFonts w:ascii="Times New Roman" w:eastAsia="標楷體" w:hAnsi="Times New Roman" w:cs="Times New Roman"/>
          <w:sz w:val="26"/>
          <w:szCs w:val="26"/>
        </w:rPr>
        <w:t>carrier/ non carrier</w:t>
      </w:r>
      <w:r w:rsidRPr="00491213">
        <w:rPr>
          <w:rFonts w:ascii="Times New Roman" w:eastAsia="標楷體" w:hAnsi="Times New Roman" w:cs="Times New Roman"/>
          <w:sz w:val="26"/>
          <w:szCs w:val="26"/>
        </w:rPr>
        <w:t>、封閉式</w:t>
      </w: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非封閉、單片式</w:t>
      </w: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多片</w:t>
      </w: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多批式、氣體</w:t>
      </w: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液體</w:t>
      </w: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黏性液體）。</w:t>
      </w:r>
    </w:p>
    <w:p w14:paraId="684386D8" w14:textId="77777777" w:rsidR="00491213" w:rsidRPr="00491213" w:rsidRDefault="00491213" w:rsidP="00491213">
      <w:pPr>
        <w:pStyle w:val="a3"/>
        <w:spacing w:line="360" w:lineRule="auto"/>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c</w:t>
      </w:r>
      <w:r w:rsidRPr="00491213">
        <w:rPr>
          <w:rFonts w:ascii="Times New Roman" w:eastAsia="標楷體" w:hAnsi="Times New Roman" w:cs="Times New Roman"/>
          <w:sz w:val="26"/>
          <w:szCs w:val="26"/>
        </w:rPr>
        <w:t>）去離子水清洗</w:t>
      </w:r>
    </w:p>
    <w:p w14:paraId="7EAD652A" w14:textId="5D2B7C11" w:rsidR="00491213" w:rsidRPr="00491213" w:rsidRDefault="00491213" w:rsidP="00491213">
      <w:pPr>
        <w:pStyle w:val="a3"/>
        <w:spacing w:line="360" w:lineRule="auto"/>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t>（</w:t>
      </w:r>
      <w:r w:rsidRPr="00491213">
        <w:rPr>
          <w:rFonts w:ascii="Times New Roman" w:eastAsia="標楷體" w:hAnsi="Times New Roman" w:cs="Times New Roman"/>
          <w:sz w:val="26"/>
          <w:szCs w:val="26"/>
        </w:rPr>
        <w:t>d</w:t>
      </w:r>
      <w:r w:rsidRPr="00491213">
        <w:rPr>
          <w:rFonts w:ascii="Times New Roman" w:eastAsia="標楷體" w:hAnsi="Times New Roman" w:cs="Times New Roman"/>
          <w:sz w:val="26"/>
          <w:szCs w:val="26"/>
        </w:rPr>
        <w:t>）乾燥晶圓</w:t>
      </w:r>
    </w:p>
    <w:p w14:paraId="29152F70" w14:textId="5D0EECE9" w:rsidR="00491213" w:rsidRPr="00491213" w:rsidRDefault="00491213" w:rsidP="00491213">
      <w:pPr>
        <w:pStyle w:val="a3"/>
        <w:spacing w:line="360" w:lineRule="auto"/>
        <w:ind w:leftChars="0" w:firstLine="480"/>
        <w:jc w:val="both"/>
        <w:rPr>
          <w:rFonts w:ascii="Times New Roman" w:eastAsia="標楷體" w:hAnsi="Times New Roman" w:cs="Times New Roman"/>
          <w:sz w:val="26"/>
          <w:szCs w:val="26"/>
        </w:rPr>
      </w:pPr>
      <w:r w:rsidRPr="00491213">
        <w:rPr>
          <w:rFonts w:ascii="Times New Roman" w:eastAsia="標楷體" w:hAnsi="Times New Roman" w:cs="Times New Roman"/>
          <w:sz w:val="26"/>
          <w:szCs w:val="26"/>
        </w:rPr>
        <w:t>總結：乃需要根據具體的污垢性質和晶圓材料的特性來選擇適當的清潔方法。</w:t>
      </w:r>
    </w:p>
    <w:p w14:paraId="4EBA6FD8" w14:textId="77777777" w:rsidR="00163701" w:rsidRPr="003744E5" w:rsidRDefault="00851A40" w:rsidP="00851A40">
      <w:pPr>
        <w:pStyle w:val="a3"/>
        <w:numPr>
          <w:ilvl w:val="0"/>
          <w:numId w:val="2"/>
        </w:numPr>
        <w:ind w:leftChars="0"/>
        <w:rPr>
          <w:rFonts w:ascii="Times New Roman" w:eastAsia="標楷體" w:hAnsi="Times New Roman" w:cs="Times New Roman"/>
          <w:sz w:val="28"/>
        </w:rPr>
      </w:pPr>
      <w:r w:rsidRPr="00851A40">
        <w:rPr>
          <w:rFonts w:ascii="Times New Roman" w:eastAsia="標楷體" w:hAnsi="Times New Roman" w:cs="Times New Roman" w:hint="eastAsia"/>
          <w:sz w:val="28"/>
        </w:rPr>
        <w:t>晶圓裝載的工具稱之為</w:t>
      </w:r>
      <w:r w:rsidRPr="00851A40">
        <w:rPr>
          <w:rFonts w:ascii="Times New Roman" w:eastAsia="標楷體" w:hAnsi="Times New Roman" w:cs="Times New Roman" w:hint="eastAsia"/>
          <w:sz w:val="28"/>
        </w:rPr>
        <w:t>FOUP (</w:t>
      </w:r>
      <w:r w:rsidRPr="00851A40">
        <w:rPr>
          <w:rFonts w:ascii="Times New Roman" w:eastAsia="標楷體" w:hAnsi="Times New Roman" w:cs="Times New Roman" w:hint="eastAsia"/>
          <w:sz w:val="28"/>
        </w:rPr>
        <w:t>如下圖</w:t>
      </w:r>
      <w:r w:rsidRPr="00851A40">
        <w:rPr>
          <w:rFonts w:ascii="Times New Roman" w:eastAsia="標楷體" w:hAnsi="Times New Roman" w:cs="Times New Roman" w:hint="eastAsia"/>
          <w:sz w:val="28"/>
        </w:rPr>
        <w:t>)</w:t>
      </w:r>
      <w:r w:rsidRPr="00851A40">
        <w:rPr>
          <w:rFonts w:ascii="Times New Roman" w:eastAsia="標楷體" w:hAnsi="Times New Roman" w:cs="Times New Roman" w:hint="eastAsia"/>
          <w:sz w:val="28"/>
        </w:rPr>
        <w:t>，一般我們使用機械手臂將晶圓傳送至機台內部，請問機械手臂的設計有哪些考慮因子</w:t>
      </w:r>
      <w:r w:rsidRPr="00851A40">
        <w:rPr>
          <w:rFonts w:ascii="Times New Roman" w:eastAsia="標楷體" w:hAnsi="Times New Roman" w:cs="Times New Roman" w:hint="eastAsia"/>
          <w:sz w:val="28"/>
        </w:rPr>
        <w:t>?</w:t>
      </w:r>
      <w:r w:rsidR="00422E4C" w:rsidRPr="00422E4C">
        <w:rPr>
          <w:rFonts w:ascii="Times New Roman" w:eastAsia="標楷體" w:hAnsi="Times New Roman" w:cs="Times New Roman" w:hint="eastAsia"/>
          <w:sz w:val="28"/>
        </w:rPr>
        <w:t xml:space="preserve"> </w:t>
      </w:r>
      <w:r w:rsidR="00163701" w:rsidRPr="003744E5">
        <w:rPr>
          <w:rFonts w:ascii="Times New Roman" w:eastAsia="標楷體" w:hAnsi="Times New Roman" w:cs="Times New Roman" w:hint="eastAsia"/>
          <w:sz w:val="28"/>
        </w:rPr>
        <w:t>(</w:t>
      </w:r>
      <w:r w:rsidRPr="00851A40">
        <w:rPr>
          <w:rFonts w:ascii="Times New Roman" w:eastAsia="標楷體" w:hAnsi="Times New Roman" w:cs="Times New Roman" w:hint="eastAsia"/>
          <w:sz w:val="28"/>
        </w:rPr>
        <w:t>機械手臂</w:t>
      </w:r>
      <w:r w:rsidRPr="00851A40">
        <w:rPr>
          <w:rFonts w:ascii="Times New Roman" w:eastAsia="標楷體" w:hAnsi="Times New Roman" w:cs="Times New Roman" w:hint="eastAsia"/>
          <w:sz w:val="28"/>
        </w:rPr>
        <w:t xml:space="preserve"> /</w:t>
      </w:r>
      <w:r w:rsidRPr="00851A40">
        <w:rPr>
          <w:rFonts w:ascii="Times New Roman" w:eastAsia="標楷體" w:hAnsi="Times New Roman" w:cs="Times New Roman" w:hint="eastAsia"/>
          <w:sz w:val="28"/>
        </w:rPr>
        <w:t>交叉汙染</w:t>
      </w:r>
      <w:r w:rsidR="00163701" w:rsidRPr="003744E5">
        <w:rPr>
          <w:rFonts w:ascii="Times New Roman" w:eastAsia="標楷體" w:hAnsi="Times New Roman" w:cs="Times New Roman" w:hint="eastAsia"/>
          <w:sz w:val="28"/>
        </w:rPr>
        <w:t>)</w:t>
      </w:r>
    </w:p>
    <w:p w14:paraId="61618AB5" w14:textId="77777777" w:rsidR="00163701" w:rsidRDefault="002013BD" w:rsidP="002013BD">
      <w:pPr>
        <w:pStyle w:val="a3"/>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7FA25DCC" wp14:editId="12F55D56">
            <wp:extent cx="4171950" cy="1612324"/>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0374" cy="1619444"/>
                    </a:xfrm>
                    <a:prstGeom prst="rect">
                      <a:avLst/>
                    </a:prstGeom>
                  </pic:spPr>
                </pic:pic>
              </a:graphicData>
            </a:graphic>
          </wp:inline>
        </w:drawing>
      </w:r>
    </w:p>
    <w:p w14:paraId="3B13CBE5" w14:textId="721BED8B" w:rsidR="00A15462" w:rsidRPr="00A15462" w:rsidRDefault="00A15462" w:rsidP="00A15462">
      <w:pPr>
        <w:pStyle w:val="a3"/>
        <w:spacing w:line="360" w:lineRule="auto"/>
        <w:ind w:firstLine="480"/>
        <w:jc w:val="both"/>
        <w:rPr>
          <w:rFonts w:ascii="Times New Roman" w:eastAsia="標楷體" w:hAnsi="Times New Roman" w:cs="Times New Roman"/>
          <w:sz w:val="26"/>
          <w:szCs w:val="26"/>
        </w:rPr>
      </w:pPr>
      <w:r w:rsidRPr="00A15462">
        <w:rPr>
          <w:rFonts w:ascii="Times New Roman" w:eastAsia="標楷體" w:hAnsi="Times New Roman" w:cs="Times New Roman"/>
          <w:sz w:val="26"/>
          <w:szCs w:val="26"/>
        </w:rPr>
        <w:t>晶圓易碎，所以在取合的時候，需要動作輕且穩定性高</w:t>
      </w:r>
      <w:r w:rsidRPr="00A15462">
        <w:rPr>
          <w:rFonts w:ascii="Times New Roman" w:eastAsia="標楷體" w:hAnsi="Times New Roman" w:cs="Times New Roman"/>
          <w:sz w:val="26"/>
          <w:szCs w:val="26"/>
        </w:rPr>
        <w:t>。</w:t>
      </w:r>
      <w:r w:rsidRPr="00A15462">
        <w:rPr>
          <w:rFonts w:ascii="Times New Roman" w:eastAsia="標楷體" w:hAnsi="Times New Roman" w:cs="Times New Roman"/>
          <w:sz w:val="26"/>
          <w:szCs w:val="26"/>
        </w:rPr>
        <w:t>為了加速生產效率，所以在傳送的時候速度要快</w:t>
      </w:r>
      <w:r w:rsidRPr="00A15462">
        <w:rPr>
          <w:rFonts w:ascii="Times New Roman" w:eastAsia="標楷體" w:hAnsi="Times New Roman" w:cs="Times New Roman"/>
          <w:sz w:val="26"/>
          <w:szCs w:val="26"/>
        </w:rPr>
        <w:t>。</w:t>
      </w:r>
      <w:r w:rsidRPr="00A15462">
        <w:rPr>
          <w:rFonts w:ascii="Times New Roman" w:eastAsia="標楷體" w:hAnsi="Times New Roman" w:cs="Times New Roman"/>
          <w:sz w:val="26"/>
          <w:szCs w:val="26"/>
        </w:rPr>
        <w:t>傳送手臂乘載晶圓時，要避免交叉污染，所以會在製程前後使用不同的承接點（</w:t>
      </w:r>
      <w:r w:rsidRPr="00A15462">
        <w:rPr>
          <w:rFonts w:ascii="Times New Roman" w:eastAsia="標楷體" w:hAnsi="Times New Roman" w:cs="Times New Roman"/>
          <w:sz w:val="26"/>
          <w:szCs w:val="26"/>
        </w:rPr>
        <w:t>pin</w:t>
      </w:r>
      <w:r w:rsidRPr="00A15462">
        <w:rPr>
          <w:rFonts w:ascii="Times New Roman" w:eastAsia="標楷體" w:hAnsi="Times New Roman" w:cs="Times New Roman"/>
          <w:sz w:val="26"/>
          <w:szCs w:val="26"/>
        </w:rPr>
        <w:t>）去承接</w:t>
      </w:r>
      <w:r w:rsidRPr="00A15462">
        <w:rPr>
          <w:rFonts w:ascii="Times New Roman" w:eastAsia="標楷體" w:hAnsi="Times New Roman" w:cs="Times New Roman"/>
          <w:sz w:val="26"/>
          <w:szCs w:val="26"/>
        </w:rPr>
        <w:t>wafer</w:t>
      </w:r>
      <w:r w:rsidRPr="00A15462">
        <w:rPr>
          <w:rFonts w:ascii="Times New Roman" w:eastAsia="標楷體" w:hAnsi="Times New Roman" w:cs="Times New Roman"/>
          <w:sz w:val="26"/>
          <w:szCs w:val="26"/>
        </w:rPr>
        <w:t>，避免交叉汙染</w:t>
      </w:r>
      <w:r w:rsidRPr="00A15462">
        <w:rPr>
          <w:rFonts w:ascii="Times New Roman" w:eastAsia="標楷體" w:hAnsi="Times New Roman" w:cs="Times New Roman"/>
          <w:sz w:val="26"/>
          <w:szCs w:val="26"/>
        </w:rPr>
        <w:t>。</w:t>
      </w:r>
    </w:p>
    <w:p w14:paraId="76132867" w14:textId="77777777" w:rsidR="003A5173" w:rsidRPr="003A5173" w:rsidRDefault="003A5173" w:rsidP="003A5173">
      <w:pPr>
        <w:pStyle w:val="a3"/>
        <w:numPr>
          <w:ilvl w:val="0"/>
          <w:numId w:val="2"/>
        </w:numPr>
        <w:ind w:leftChars="0"/>
        <w:rPr>
          <w:rFonts w:ascii="Times New Roman" w:eastAsia="標楷體" w:hAnsi="Times New Roman" w:cs="Times New Roman"/>
          <w:sz w:val="28"/>
        </w:rPr>
      </w:pPr>
      <w:r w:rsidRPr="003A5173">
        <w:rPr>
          <w:rFonts w:ascii="Times New Roman" w:eastAsia="標楷體" w:hAnsi="Times New Roman" w:cs="Times New Roman" w:hint="eastAsia"/>
          <w:sz w:val="28"/>
        </w:rPr>
        <w:t>以往半導體業界都使用酸槽來清洗晶圓，請試想有沒有方法</w:t>
      </w:r>
      <w:r w:rsidRPr="003A5173">
        <w:rPr>
          <w:rFonts w:ascii="Times New Roman" w:eastAsia="標楷體" w:hAnsi="Times New Roman" w:cs="Times New Roman" w:hint="eastAsia"/>
          <w:sz w:val="28"/>
        </w:rPr>
        <w:t xml:space="preserve"> </w:t>
      </w:r>
    </w:p>
    <w:p w14:paraId="5801F1C6" w14:textId="77777777" w:rsidR="00163701" w:rsidRPr="003744E5" w:rsidRDefault="003A5173" w:rsidP="003A5173">
      <w:pPr>
        <w:pStyle w:val="a3"/>
        <w:ind w:leftChars="0"/>
        <w:rPr>
          <w:rFonts w:ascii="Times New Roman" w:eastAsia="標楷體" w:hAnsi="Times New Roman" w:cs="Times New Roman"/>
          <w:sz w:val="28"/>
        </w:rPr>
      </w:pPr>
      <w:r w:rsidRPr="003A5173">
        <w:rPr>
          <w:rFonts w:ascii="Times New Roman" w:eastAsia="標楷體" w:hAnsi="Times New Roman" w:cs="Times New Roman" w:hint="eastAsia"/>
          <w:sz w:val="28"/>
        </w:rPr>
        <w:t>可以增加晶圓洗淨程度和減少化學溶液使用量</w:t>
      </w:r>
      <w:r w:rsidRPr="003A5173">
        <w:rPr>
          <w:rFonts w:ascii="Times New Roman" w:eastAsia="標楷體" w:hAnsi="Times New Roman" w:cs="Times New Roman" w:hint="eastAsia"/>
          <w:sz w:val="28"/>
        </w:rPr>
        <w:t>?</w:t>
      </w:r>
      <w:r w:rsidR="00422E4C" w:rsidRPr="00422E4C">
        <w:rPr>
          <w:rFonts w:ascii="Times New Roman" w:eastAsia="標楷體" w:hAnsi="Times New Roman" w:cs="Times New Roman" w:hint="eastAsia"/>
          <w:sz w:val="28"/>
        </w:rPr>
        <w:t xml:space="preserve"> </w:t>
      </w:r>
      <w:r w:rsidR="00163701" w:rsidRPr="003744E5">
        <w:rPr>
          <w:rFonts w:ascii="Times New Roman" w:eastAsia="標楷體" w:hAnsi="Times New Roman" w:cs="Times New Roman" w:hint="eastAsia"/>
          <w:sz w:val="28"/>
        </w:rPr>
        <w:t>(</w:t>
      </w:r>
      <w:r w:rsidR="00BA7CE9" w:rsidRPr="00BA7CE9">
        <w:rPr>
          <w:rFonts w:ascii="Times New Roman" w:eastAsia="標楷體" w:hAnsi="Times New Roman" w:cs="Times New Roman" w:hint="eastAsia"/>
          <w:sz w:val="28"/>
        </w:rPr>
        <w:t>濕式清潔法演</w:t>
      </w:r>
      <w:r w:rsidR="00BA7CE9" w:rsidRPr="00BA7CE9">
        <w:rPr>
          <w:rFonts w:ascii="Times New Roman" w:eastAsia="標楷體" w:hAnsi="Times New Roman" w:cs="Times New Roman" w:hint="eastAsia"/>
          <w:sz w:val="28"/>
        </w:rPr>
        <w:lastRenderedPageBreak/>
        <w:t>進</w:t>
      </w:r>
      <w:r w:rsidR="00422E4C">
        <w:rPr>
          <w:rFonts w:ascii="Times New Roman" w:eastAsia="標楷體" w:hAnsi="Times New Roman" w:cs="Times New Roman" w:hint="eastAsia"/>
          <w:sz w:val="28"/>
        </w:rPr>
        <w:t>)</w:t>
      </w:r>
    </w:p>
    <w:p w14:paraId="5DA52A98" w14:textId="77777777" w:rsidR="00163701" w:rsidRDefault="00C83660" w:rsidP="00C83660">
      <w:pPr>
        <w:pStyle w:val="a3"/>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6A0A7A64" wp14:editId="2F06397A">
            <wp:extent cx="4331335" cy="1416314"/>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43561" cy="1420312"/>
                    </a:xfrm>
                    <a:prstGeom prst="rect">
                      <a:avLst/>
                    </a:prstGeom>
                  </pic:spPr>
                </pic:pic>
              </a:graphicData>
            </a:graphic>
          </wp:inline>
        </w:drawing>
      </w:r>
    </w:p>
    <w:p w14:paraId="245FF81D" w14:textId="6A452E41" w:rsidR="00C83660" w:rsidRPr="009A7794" w:rsidRDefault="009A7794" w:rsidP="009A7794">
      <w:pPr>
        <w:pStyle w:val="a3"/>
        <w:spacing w:line="360" w:lineRule="auto"/>
        <w:ind w:firstLine="480"/>
        <w:jc w:val="both"/>
        <w:rPr>
          <w:rFonts w:ascii="Times New Roman" w:eastAsia="標楷體" w:hAnsi="Times New Roman" w:cs="Times New Roman"/>
          <w:sz w:val="26"/>
          <w:szCs w:val="26"/>
        </w:rPr>
      </w:pPr>
      <w:r w:rsidRPr="009A7794">
        <w:rPr>
          <w:rFonts w:ascii="Times New Roman" w:eastAsia="標楷體" w:hAnsi="Times New Roman" w:cs="Times New Roman"/>
          <w:sz w:val="26"/>
          <w:szCs w:val="26"/>
        </w:rPr>
        <w:t>酸槽可以藉由</w:t>
      </w:r>
      <w:r w:rsidRPr="009A7794">
        <w:rPr>
          <w:rFonts w:ascii="Times New Roman" w:eastAsia="標楷體" w:hAnsi="Times New Roman" w:cs="Times New Roman"/>
          <w:sz w:val="26"/>
          <w:szCs w:val="26"/>
        </w:rPr>
        <w:t>recycle</w:t>
      </w:r>
      <w:r w:rsidRPr="009A7794">
        <w:rPr>
          <w:rFonts w:ascii="Times New Roman" w:eastAsia="標楷體" w:hAnsi="Times New Roman" w:cs="Times New Roman"/>
          <w:sz w:val="26"/>
          <w:szCs w:val="26"/>
        </w:rPr>
        <w:t>方式減少化學溶液使用量</w:t>
      </w:r>
      <w:r w:rsidRPr="009A7794">
        <w:rPr>
          <w:rFonts w:ascii="Times New Roman" w:eastAsia="標楷體" w:hAnsi="Times New Roman" w:cs="Times New Roman"/>
          <w:sz w:val="26"/>
          <w:szCs w:val="26"/>
        </w:rPr>
        <w:t>。</w:t>
      </w:r>
      <w:r w:rsidRPr="009A7794">
        <w:rPr>
          <w:rFonts w:ascii="Times New Roman" w:eastAsia="標楷體" w:hAnsi="Times New Roman" w:cs="Times New Roman"/>
          <w:sz w:val="26"/>
          <w:szCs w:val="26"/>
        </w:rPr>
        <w:t>然而為了更先進的製程，從酸槽進階到</w:t>
      </w:r>
      <w:r w:rsidRPr="009A7794">
        <w:rPr>
          <w:rFonts w:ascii="Times New Roman" w:eastAsia="標楷體" w:hAnsi="Times New Roman" w:cs="Times New Roman"/>
          <w:sz w:val="26"/>
          <w:szCs w:val="26"/>
        </w:rPr>
        <w:t>Single wafer clean</w:t>
      </w:r>
      <w:r w:rsidRPr="009A7794">
        <w:rPr>
          <w:rFonts w:ascii="Times New Roman" w:eastAsia="標楷體" w:hAnsi="Times New Roman" w:cs="Times New Roman"/>
          <w:sz w:val="26"/>
          <w:szCs w:val="26"/>
        </w:rPr>
        <w:t>為必然的過程，因為單片晶圓的溶劑噴灑可以大幅降低溶劑消耗量（與末</w:t>
      </w:r>
      <w:r w:rsidRPr="009A7794">
        <w:rPr>
          <w:rFonts w:ascii="Times New Roman" w:eastAsia="標楷體" w:hAnsi="Times New Roman" w:cs="Times New Roman"/>
          <w:sz w:val="26"/>
          <w:szCs w:val="26"/>
        </w:rPr>
        <w:t>recycle</w:t>
      </w:r>
      <w:r w:rsidRPr="009A7794">
        <w:rPr>
          <w:rFonts w:ascii="Times New Roman" w:eastAsia="標楷體" w:hAnsi="Times New Roman" w:cs="Times New Roman"/>
          <w:sz w:val="26"/>
          <w:szCs w:val="26"/>
        </w:rPr>
        <w:t>的酸槽相比），而機台內部的構造進化，可以提供更乾淨，更精準控制的製程結果</w:t>
      </w:r>
      <w:r w:rsidRPr="009A7794">
        <w:rPr>
          <w:rFonts w:ascii="Times New Roman" w:eastAsia="標楷體" w:hAnsi="Times New Roman" w:cs="Times New Roman"/>
          <w:sz w:val="26"/>
          <w:szCs w:val="26"/>
        </w:rPr>
        <w:t>。</w:t>
      </w:r>
    </w:p>
    <w:p w14:paraId="10BE43C9" w14:textId="77777777" w:rsidR="00163701" w:rsidRPr="003744E5" w:rsidRDefault="00E5121F" w:rsidP="00E5121F">
      <w:pPr>
        <w:pStyle w:val="a3"/>
        <w:numPr>
          <w:ilvl w:val="0"/>
          <w:numId w:val="2"/>
        </w:numPr>
        <w:ind w:leftChars="0"/>
        <w:rPr>
          <w:rFonts w:ascii="Times New Roman" w:eastAsia="標楷體" w:hAnsi="Times New Roman" w:cs="Times New Roman"/>
          <w:sz w:val="28"/>
        </w:rPr>
      </w:pPr>
      <w:r w:rsidRPr="00E5121F">
        <w:rPr>
          <w:rFonts w:ascii="Times New Roman" w:eastAsia="標楷體" w:hAnsi="Times New Roman" w:cs="Times New Roman" w:hint="eastAsia"/>
          <w:sz w:val="28"/>
        </w:rPr>
        <w:t>在濕式清潔的過程中，會使用</w:t>
      </w:r>
      <w:r w:rsidRPr="00E5121F">
        <w:rPr>
          <w:rFonts w:ascii="Times New Roman" w:eastAsia="標楷體" w:hAnsi="Times New Roman" w:cs="Times New Roman" w:hint="eastAsia"/>
          <w:sz w:val="28"/>
        </w:rPr>
        <w:t>filter(</w:t>
      </w:r>
      <w:r w:rsidRPr="00E5121F">
        <w:rPr>
          <w:rFonts w:ascii="Times New Roman" w:eastAsia="標楷體" w:hAnsi="Times New Roman" w:cs="Times New Roman" w:hint="eastAsia"/>
          <w:sz w:val="28"/>
        </w:rPr>
        <w:t>濾心</w:t>
      </w:r>
      <w:r w:rsidRPr="00E5121F">
        <w:rPr>
          <w:rFonts w:ascii="Times New Roman" w:eastAsia="標楷體" w:hAnsi="Times New Roman" w:cs="Times New Roman" w:hint="eastAsia"/>
          <w:sz w:val="28"/>
        </w:rPr>
        <w:t>)</w:t>
      </w:r>
      <w:r w:rsidRPr="00E5121F">
        <w:rPr>
          <w:rFonts w:ascii="Times New Roman" w:eastAsia="標楷體" w:hAnsi="Times New Roman" w:cs="Times New Roman" w:hint="eastAsia"/>
          <w:sz w:val="28"/>
        </w:rPr>
        <w:t>來過濾原料中的不純物，高黏滯係數的液體適用下列哪種</w:t>
      </w:r>
      <w:r w:rsidRPr="00E5121F">
        <w:rPr>
          <w:rFonts w:ascii="Times New Roman" w:eastAsia="標楷體" w:hAnsi="Times New Roman" w:cs="Times New Roman" w:hint="eastAsia"/>
          <w:sz w:val="28"/>
        </w:rPr>
        <w:t xml:space="preserve">filter </w:t>
      </w:r>
      <w:r w:rsidRPr="00E5121F">
        <w:rPr>
          <w:rFonts w:ascii="Times New Roman" w:eastAsia="標楷體" w:hAnsi="Times New Roman" w:cs="Times New Roman" w:hint="eastAsia"/>
          <w:sz w:val="28"/>
        </w:rPr>
        <w:t>安裝方法</w:t>
      </w:r>
      <w:r w:rsidRPr="00E5121F">
        <w:rPr>
          <w:rFonts w:ascii="Times New Roman" w:eastAsia="標楷體" w:hAnsi="Times New Roman" w:cs="Times New Roman" w:hint="eastAsia"/>
          <w:sz w:val="28"/>
        </w:rPr>
        <w:t xml:space="preserve"> ? </w:t>
      </w:r>
      <w:r w:rsidRPr="00E5121F">
        <w:rPr>
          <w:rFonts w:ascii="Times New Roman" w:eastAsia="標楷體" w:hAnsi="Times New Roman" w:cs="Times New Roman" w:hint="eastAsia"/>
          <w:sz w:val="28"/>
        </w:rPr>
        <w:t>為什麼</w:t>
      </w:r>
      <w:r w:rsidRPr="00E5121F">
        <w:rPr>
          <w:rFonts w:ascii="Times New Roman" w:eastAsia="標楷體" w:hAnsi="Times New Roman" w:cs="Times New Roman" w:hint="eastAsia"/>
          <w:sz w:val="28"/>
        </w:rPr>
        <w:t xml:space="preserve"> ?</w:t>
      </w:r>
      <w:r w:rsidR="00B820AE" w:rsidRPr="00B820AE">
        <w:rPr>
          <w:rFonts w:ascii="Times New Roman" w:eastAsia="標楷體" w:hAnsi="Times New Roman" w:cs="Times New Roman" w:hint="eastAsia"/>
          <w:sz w:val="28"/>
        </w:rPr>
        <w:t xml:space="preserve"> </w:t>
      </w:r>
      <w:r w:rsidR="00163701" w:rsidRPr="003744E5">
        <w:rPr>
          <w:rFonts w:ascii="Times New Roman" w:eastAsia="標楷體" w:hAnsi="Times New Roman" w:cs="Times New Roman" w:hint="eastAsia"/>
          <w:sz w:val="28"/>
        </w:rPr>
        <w:t>(</w:t>
      </w:r>
      <w:r w:rsidRPr="00E5121F">
        <w:rPr>
          <w:rFonts w:ascii="Times New Roman" w:eastAsia="標楷體" w:hAnsi="Times New Roman" w:cs="Times New Roman" w:hint="eastAsia"/>
          <w:sz w:val="28"/>
        </w:rPr>
        <w:t xml:space="preserve">filter / </w:t>
      </w:r>
      <w:r w:rsidRPr="00E5121F">
        <w:rPr>
          <w:rFonts w:ascii="Times New Roman" w:eastAsia="標楷體" w:hAnsi="Times New Roman" w:cs="Times New Roman" w:hint="eastAsia"/>
          <w:sz w:val="28"/>
        </w:rPr>
        <w:t>黏滯係數</w:t>
      </w:r>
      <w:r w:rsidR="00163701" w:rsidRPr="003744E5">
        <w:rPr>
          <w:rFonts w:ascii="Times New Roman" w:eastAsia="標楷體" w:hAnsi="Times New Roman" w:cs="Times New Roman" w:hint="eastAsia"/>
          <w:sz w:val="28"/>
        </w:rPr>
        <w:t>)</w:t>
      </w:r>
    </w:p>
    <w:p w14:paraId="6E3B21ED" w14:textId="77777777" w:rsidR="004B6D46" w:rsidRDefault="004B6D46" w:rsidP="004B6D46">
      <w:pPr>
        <w:pStyle w:val="a3"/>
        <w:jc w:val="center"/>
        <w:rPr>
          <w:rFonts w:ascii="Times New Roman" w:eastAsia="標楷體" w:hAnsi="Times New Roman" w:cs="Times New Roman"/>
        </w:rPr>
      </w:pPr>
      <w:r>
        <w:rPr>
          <w:rFonts w:ascii="Times New Roman" w:eastAsia="標楷體" w:hAnsi="Times New Roman" w:cs="Times New Roman"/>
          <w:noProof/>
          <w:sz w:val="28"/>
        </w:rPr>
        <w:drawing>
          <wp:inline distT="0" distB="0" distL="0" distR="0" wp14:anchorId="1CD7CD6C" wp14:editId="1DF06262">
            <wp:extent cx="4257675" cy="1442976"/>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4116" cy="1448548"/>
                    </a:xfrm>
                    <a:prstGeom prst="rect">
                      <a:avLst/>
                    </a:prstGeom>
                  </pic:spPr>
                </pic:pic>
              </a:graphicData>
            </a:graphic>
          </wp:inline>
        </w:drawing>
      </w:r>
    </w:p>
    <w:p w14:paraId="132F3934" w14:textId="77777777" w:rsidR="00F47C48" w:rsidRPr="00F47C48" w:rsidRDefault="00F47C48" w:rsidP="00F47C48">
      <w:pPr>
        <w:pStyle w:val="a3"/>
        <w:spacing w:line="360" w:lineRule="auto"/>
        <w:jc w:val="both"/>
        <w:rPr>
          <w:rFonts w:ascii="Times New Roman" w:eastAsia="標楷體" w:hAnsi="Times New Roman" w:cs="Times New Roman"/>
          <w:sz w:val="26"/>
          <w:szCs w:val="26"/>
        </w:rPr>
      </w:pPr>
      <w:r w:rsidRPr="00F47C48">
        <w:rPr>
          <w:rFonts w:ascii="Times New Roman" w:eastAsia="標楷體" w:hAnsi="Times New Roman" w:cs="Times New Roman"/>
          <w:sz w:val="26"/>
          <w:szCs w:val="26"/>
        </w:rPr>
        <w:t>高黏滯係數的液體適合用並聯的方式：</w:t>
      </w:r>
    </w:p>
    <w:p w14:paraId="128C9035" w14:textId="35850C09" w:rsidR="00F47C48" w:rsidRPr="00F47C48" w:rsidRDefault="00F47C48" w:rsidP="00F47C48">
      <w:pPr>
        <w:pStyle w:val="a3"/>
        <w:numPr>
          <w:ilvl w:val="0"/>
          <w:numId w:val="3"/>
        </w:numPr>
        <w:spacing w:line="360" w:lineRule="auto"/>
        <w:ind w:leftChars="0"/>
        <w:jc w:val="both"/>
        <w:rPr>
          <w:rFonts w:ascii="Times New Roman" w:eastAsia="標楷體" w:hAnsi="Times New Roman" w:cs="Times New Roman"/>
          <w:sz w:val="26"/>
          <w:szCs w:val="26"/>
        </w:rPr>
      </w:pPr>
      <w:r w:rsidRPr="00F47C48">
        <w:rPr>
          <w:rFonts w:ascii="Times New Roman" w:eastAsia="標楷體" w:hAnsi="Times New Roman" w:cs="Times New Roman"/>
          <w:sz w:val="26"/>
          <w:szCs w:val="26"/>
        </w:rPr>
        <w:t>流量均勻分佈：在並聯配置中，液體可以同時通過所有濾心，有助於均勻分佈高黏滯液體的流動，減少在每個濾心上的壓力損失從而降低了整體流體系統的阻力。這對於高黏滯液體特別重要，因為它們更容易受到壓力損失的影響。</w:t>
      </w:r>
    </w:p>
    <w:p w14:paraId="59E9EB05" w14:textId="77777777" w:rsidR="00F47C48" w:rsidRPr="00F47C48" w:rsidRDefault="00F47C48" w:rsidP="00F47C48">
      <w:pPr>
        <w:pStyle w:val="a3"/>
        <w:numPr>
          <w:ilvl w:val="0"/>
          <w:numId w:val="3"/>
        </w:numPr>
        <w:spacing w:line="360" w:lineRule="auto"/>
        <w:ind w:leftChars="0"/>
        <w:jc w:val="both"/>
        <w:rPr>
          <w:rFonts w:ascii="Times New Roman" w:eastAsia="標楷體" w:hAnsi="Times New Roman" w:cs="Times New Roman"/>
          <w:sz w:val="26"/>
          <w:szCs w:val="26"/>
        </w:rPr>
      </w:pPr>
      <w:r w:rsidRPr="00F47C48">
        <w:rPr>
          <w:rFonts w:ascii="Times New Roman" w:eastAsia="標楷體" w:hAnsi="Times New Roman" w:cs="Times New Roman"/>
          <w:sz w:val="26"/>
          <w:szCs w:val="26"/>
        </w:rPr>
        <w:t>提高流量容量：並聯配置可以處理更大流量液體，這對於需要處理高黏滯液體的應用非常有用。它提供了更大的流通面積，可以應對</w:t>
      </w:r>
      <w:r w:rsidRPr="00F47C48">
        <w:rPr>
          <w:rFonts w:ascii="Times New Roman" w:eastAsia="標楷體" w:hAnsi="Times New Roman" w:cs="Times New Roman"/>
          <w:sz w:val="26"/>
          <w:szCs w:val="26"/>
        </w:rPr>
        <w:lastRenderedPageBreak/>
        <w:t>高黏滯度造成的阻力。</w:t>
      </w:r>
    </w:p>
    <w:p w14:paraId="6D916BDE" w14:textId="42628DE2" w:rsidR="00163701" w:rsidRPr="00F47C48" w:rsidRDefault="00F47C48" w:rsidP="00F47C48">
      <w:pPr>
        <w:pStyle w:val="a3"/>
        <w:numPr>
          <w:ilvl w:val="0"/>
          <w:numId w:val="3"/>
        </w:numPr>
        <w:spacing w:line="360" w:lineRule="auto"/>
        <w:ind w:leftChars="0"/>
        <w:jc w:val="both"/>
        <w:rPr>
          <w:rFonts w:ascii="Times New Roman" w:eastAsia="標楷體" w:hAnsi="Times New Roman" w:cs="Times New Roman"/>
          <w:sz w:val="26"/>
          <w:szCs w:val="26"/>
        </w:rPr>
      </w:pPr>
      <w:r w:rsidRPr="00F47C48">
        <w:rPr>
          <w:rFonts w:ascii="Times New Roman" w:eastAsia="標楷體" w:hAnsi="Times New Roman" w:cs="Times New Roman"/>
          <w:sz w:val="26"/>
          <w:szCs w:val="26"/>
        </w:rPr>
        <w:t>減少堵塞風險：高黏滯液體容易在濾心中引起堵塞，導致過濾效率下降。使用並聯濾心可以減少每個濾心上的液體流速，降低堵塞的風險，並延長濾心的使用壽命。</w:t>
      </w:r>
    </w:p>
    <w:p w14:paraId="7EE41DB4" w14:textId="77777777" w:rsidR="00163701" w:rsidRPr="003744E5" w:rsidRDefault="0052277C" w:rsidP="0052277C">
      <w:pPr>
        <w:pStyle w:val="a3"/>
        <w:numPr>
          <w:ilvl w:val="0"/>
          <w:numId w:val="2"/>
        </w:numPr>
        <w:ind w:leftChars="0"/>
        <w:rPr>
          <w:rFonts w:ascii="Times New Roman" w:eastAsia="標楷體" w:hAnsi="Times New Roman" w:cs="Times New Roman"/>
          <w:sz w:val="28"/>
        </w:rPr>
      </w:pPr>
      <w:r w:rsidRPr="0052277C">
        <w:rPr>
          <w:rFonts w:ascii="Times New Roman" w:eastAsia="標楷體" w:hAnsi="Times New Roman" w:cs="Times New Roman" w:hint="eastAsia"/>
          <w:sz w:val="28"/>
        </w:rPr>
        <w:t>下圖為晶圓在機台中生產時的流場系統，請討論為什麼下圖表示酸氣的綠色區域會被拉近製造晶片環境的正上方，</w:t>
      </w:r>
      <w:r w:rsidRPr="0052277C">
        <w:rPr>
          <w:rFonts w:ascii="Times New Roman" w:eastAsia="標楷體" w:hAnsi="Times New Roman" w:cs="Times New Roman" w:hint="eastAsia"/>
          <w:sz w:val="28"/>
        </w:rPr>
        <w:t xml:space="preserve">1,2,3 </w:t>
      </w:r>
      <w:r w:rsidRPr="0052277C">
        <w:rPr>
          <w:rFonts w:ascii="Times New Roman" w:eastAsia="標楷體" w:hAnsi="Times New Roman" w:cs="Times New Roman" w:hint="eastAsia"/>
          <w:sz w:val="28"/>
        </w:rPr>
        <w:t>三個地方該如何調整改善</w:t>
      </w:r>
      <w:r w:rsidRPr="0052277C">
        <w:rPr>
          <w:rFonts w:ascii="Times New Roman" w:eastAsia="標楷體" w:hAnsi="Times New Roman" w:cs="Times New Roman" w:hint="eastAsia"/>
          <w:sz w:val="28"/>
        </w:rPr>
        <w:t>?</w:t>
      </w:r>
      <w:r w:rsidR="007645CE" w:rsidRPr="007645CE">
        <w:rPr>
          <w:rFonts w:ascii="Times New Roman" w:eastAsia="標楷體" w:hAnsi="Times New Roman" w:cs="Times New Roman" w:hint="eastAsia"/>
          <w:sz w:val="28"/>
        </w:rPr>
        <w:t xml:space="preserve"> </w:t>
      </w:r>
      <w:r w:rsidR="00163701" w:rsidRPr="003744E5">
        <w:rPr>
          <w:rFonts w:ascii="Times New Roman" w:eastAsia="標楷體" w:hAnsi="Times New Roman" w:cs="Times New Roman" w:hint="eastAsia"/>
          <w:sz w:val="28"/>
        </w:rPr>
        <w:t>(</w:t>
      </w:r>
      <w:r w:rsidRPr="0052277C">
        <w:rPr>
          <w:rFonts w:ascii="Times New Roman" w:eastAsia="標楷體" w:hAnsi="Times New Roman" w:cs="Times New Roman" w:hint="eastAsia"/>
          <w:sz w:val="28"/>
        </w:rPr>
        <w:t>氣體流場</w:t>
      </w:r>
      <w:r w:rsidRPr="0052277C">
        <w:rPr>
          <w:rFonts w:ascii="Times New Roman" w:eastAsia="標楷體" w:hAnsi="Times New Roman" w:cs="Times New Roman" w:hint="eastAsia"/>
          <w:sz w:val="28"/>
        </w:rPr>
        <w:t xml:space="preserve"> / </w:t>
      </w:r>
      <w:r w:rsidRPr="0052277C">
        <w:rPr>
          <w:rFonts w:ascii="Times New Roman" w:eastAsia="標楷體" w:hAnsi="Times New Roman" w:cs="Times New Roman" w:hint="eastAsia"/>
          <w:sz w:val="28"/>
        </w:rPr>
        <w:t>流體力學</w:t>
      </w:r>
      <w:r w:rsidR="00163701" w:rsidRPr="003744E5">
        <w:rPr>
          <w:rFonts w:ascii="Times New Roman" w:eastAsia="標楷體" w:hAnsi="Times New Roman" w:cs="Times New Roman" w:hint="eastAsia"/>
          <w:sz w:val="28"/>
        </w:rPr>
        <w:t>)</w:t>
      </w:r>
    </w:p>
    <w:p w14:paraId="10547E8D" w14:textId="77777777" w:rsidR="00163701" w:rsidRDefault="00520072" w:rsidP="00520072">
      <w:pPr>
        <w:pStyle w:val="a3"/>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29FAFB48" wp14:editId="1C86BD0B">
            <wp:extent cx="4019047" cy="2026460"/>
            <wp:effectExtent l="0" t="0" r="63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5668" cy="2034841"/>
                    </a:xfrm>
                    <a:prstGeom prst="rect">
                      <a:avLst/>
                    </a:prstGeom>
                  </pic:spPr>
                </pic:pic>
              </a:graphicData>
            </a:graphic>
          </wp:inline>
        </w:drawing>
      </w:r>
    </w:p>
    <w:p w14:paraId="21147E4C" w14:textId="61F65EBE" w:rsidR="000005D8" w:rsidRPr="000005D8" w:rsidRDefault="000005D8" w:rsidP="000005D8">
      <w:pPr>
        <w:pStyle w:val="a3"/>
        <w:spacing w:line="360" w:lineRule="auto"/>
        <w:ind w:firstLine="480"/>
        <w:jc w:val="both"/>
        <w:rPr>
          <w:rFonts w:ascii="Times New Roman" w:eastAsia="標楷體" w:hAnsi="Times New Roman" w:cs="Times New Roman"/>
          <w:sz w:val="26"/>
          <w:szCs w:val="26"/>
        </w:rPr>
      </w:pPr>
      <w:r w:rsidRPr="000005D8">
        <w:rPr>
          <w:rFonts w:ascii="Times New Roman" w:eastAsia="標楷體" w:hAnsi="Times New Roman" w:cs="Times New Roman"/>
          <w:sz w:val="26"/>
          <w:szCs w:val="26"/>
        </w:rPr>
        <w:t>較強的下降氣流，下降至下沉氣流</w:t>
      </w:r>
      <w:r w:rsidRPr="000005D8">
        <w:rPr>
          <w:rFonts w:ascii="Times New Roman" w:eastAsia="標楷體" w:hAnsi="Times New Roman" w:cs="Times New Roman"/>
          <w:sz w:val="26"/>
          <w:szCs w:val="26"/>
        </w:rPr>
        <w:t>2</w:t>
      </w:r>
      <w:r w:rsidRPr="000005D8">
        <w:rPr>
          <w:rFonts w:ascii="Times New Roman" w:eastAsia="標楷體" w:hAnsi="Times New Roman" w:cs="Times New Roman"/>
          <w:sz w:val="26"/>
          <w:szCs w:val="26"/>
        </w:rPr>
        <w:t>。較弱的下降氣流，使酸氣擴散至晶片正上方。由於排氣流</w:t>
      </w:r>
      <w:r w:rsidRPr="000005D8">
        <w:rPr>
          <w:rFonts w:ascii="Times New Roman" w:eastAsia="標楷體" w:hAnsi="Times New Roman" w:cs="Times New Roman"/>
          <w:sz w:val="26"/>
          <w:szCs w:val="26"/>
        </w:rPr>
        <w:t>3</w:t>
      </w:r>
      <w:r w:rsidRPr="000005D8">
        <w:rPr>
          <w:rFonts w:ascii="Times New Roman" w:eastAsia="標楷體" w:hAnsi="Times New Roman" w:cs="Times New Roman"/>
          <w:sz w:val="26"/>
          <w:szCs w:val="26"/>
        </w:rPr>
        <w:t>是排出氣體用，因此氣流要最強，而下沉氣流</w:t>
      </w:r>
      <w:r w:rsidRPr="000005D8">
        <w:rPr>
          <w:rFonts w:ascii="Times New Roman" w:eastAsia="標楷體" w:hAnsi="Times New Roman" w:cs="Times New Roman"/>
          <w:sz w:val="26"/>
          <w:szCs w:val="26"/>
        </w:rPr>
        <w:t>2</w:t>
      </w:r>
      <w:r w:rsidRPr="000005D8">
        <w:rPr>
          <w:rFonts w:ascii="Times New Roman" w:eastAsia="標楷體" w:hAnsi="Times New Roman" w:cs="Times New Roman"/>
          <w:sz w:val="26"/>
          <w:szCs w:val="26"/>
        </w:rPr>
        <w:t>需要阻止氣流</w:t>
      </w:r>
      <w:r w:rsidRPr="000005D8">
        <w:rPr>
          <w:rFonts w:ascii="Times New Roman" w:eastAsia="標楷體" w:hAnsi="Times New Roman" w:cs="Times New Roman"/>
          <w:sz w:val="26"/>
          <w:szCs w:val="26"/>
        </w:rPr>
        <w:t>1</w:t>
      </w:r>
      <w:r w:rsidRPr="000005D8">
        <w:rPr>
          <w:rFonts w:ascii="Times New Roman" w:eastAsia="標楷體" w:hAnsi="Times New Roman" w:cs="Times New Roman"/>
          <w:sz w:val="26"/>
          <w:szCs w:val="26"/>
        </w:rPr>
        <w:t>的下沉氣體擴散至晶圓上方，所以</w:t>
      </w:r>
      <w:r w:rsidRPr="000005D8">
        <w:rPr>
          <w:rFonts w:ascii="Times New Roman" w:eastAsia="標楷體" w:hAnsi="Times New Roman" w:cs="Times New Roman"/>
          <w:sz w:val="26"/>
          <w:szCs w:val="26"/>
        </w:rPr>
        <w:t>2&gt;1</w:t>
      </w:r>
      <w:r w:rsidRPr="000005D8">
        <w:rPr>
          <w:rFonts w:ascii="Times New Roman" w:eastAsia="標楷體" w:hAnsi="Times New Roman" w:cs="Times New Roman"/>
          <w:sz w:val="26"/>
          <w:szCs w:val="26"/>
        </w:rPr>
        <w:t>。</w:t>
      </w:r>
    </w:p>
    <w:p w14:paraId="148799F4" w14:textId="282D41BC" w:rsidR="00520072" w:rsidRPr="000005D8" w:rsidRDefault="000005D8" w:rsidP="000005D8">
      <w:pPr>
        <w:pStyle w:val="a3"/>
        <w:spacing w:line="360" w:lineRule="auto"/>
        <w:jc w:val="both"/>
        <w:rPr>
          <w:rFonts w:ascii="Times New Roman" w:eastAsia="標楷體" w:hAnsi="Times New Roman" w:cs="Times New Roman"/>
          <w:sz w:val="26"/>
          <w:szCs w:val="26"/>
        </w:rPr>
      </w:pPr>
      <w:r w:rsidRPr="000005D8">
        <w:rPr>
          <w:rFonts w:ascii="Times New Roman" w:eastAsia="標楷體" w:hAnsi="Times New Roman" w:cs="Times New Roman"/>
          <w:sz w:val="26"/>
          <w:szCs w:val="26"/>
        </w:rPr>
        <w:t xml:space="preserve">3&gt;2&gt;1 </w:t>
      </w:r>
      <w:r w:rsidRPr="000005D8">
        <w:rPr>
          <w:rFonts w:ascii="Times New Roman" w:eastAsia="標楷體" w:hAnsi="Times New Roman" w:cs="Times New Roman"/>
          <w:sz w:val="26"/>
          <w:szCs w:val="26"/>
        </w:rPr>
        <w:t>選</w:t>
      </w:r>
      <w:r w:rsidRPr="000005D8">
        <w:rPr>
          <w:rFonts w:ascii="Times New Roman" w:eastAsia="標楷體" w:hAnsi="Times New Roman" w:cs="Times New Roman"/>
          <w:sz w:val="26"/>
          <w:szCs w:val="26"/>
        </w:rPr>
        <w:t>3</w:t>
      </w:r>
      <w:r w:rsidRPr="000005D8">
        <w:rPr>
          <w:rFonts w:ascii="Times New Roman" w:eastAsia="標楷體" w:hAnsi="Times New Roman" w:cs="Times New Roman"/>
          <w:sz w:val="26"/>
          <w:szCs w:val="26"/>
        </w:rPr>
        <w:t>。</w:t>
      </w:r>
    </w:p>
    <w:p w14:paraId="3129D7FE" w14:textId="77777777" w:rsidR="00163701" w:rsidRPr="000A01C1" w:rsidRDefault="00520072" w:rsidP="00520072">
      <w:pPr>
        <w:pStyle w:val="a3"/>
        <w:numPr>
          <w:ilvl w:val="0"/>
          <w:numId w:val="2"/>
        </w:numPr>
        <w:ind w:leftChars="0"/>
        <w:rPr>
          <w:rFonts w:ascii="Times New Roman" w:eastAsia="標楷體" w:hAnsi="Times New Roman" w:cs="Times New Roman"/>
          <w:sz w:val="28"/>
        </w:rPr>
      </w:pPr>
      <w:r w:rsidRPr="00520072">
        <w:rPr>
          <w:rFonts w:ascii="Times New Roman" w:eastAsia="標楷體" w:hAnsi="Times New Roman" w:cs="Times New Roman" w:hint="eastAsia"/>
          <w:sz w:val="28"/>
        </w:rPr>
        <w:t>請簡述流量控制與閥件的工作機制</w:t>
      </w:r>
      <w:r w:rsidR="00163701" w:rsidRPr="000A01C1">
        <w:rPr>
          <w:rFonts w:ascii="Times New Roman" w:eastAsia="標楷體" w:hAnsi="Times New Roman" w:cs="Times New Roman"/>
          <w:sz w:val="28"/>
        </w:rPr>
        <w:t>(</w:t>
      </w:r>
      <w:r w:rsidRPr="00520072">
        <w:rPr>
          <w:rFonts w:ascii="Times New Roman" w:eastAsia="標楷體" w:hAnsi="Times New Roman" w:cs="Times New Roman" w:hint="eastAsia"/>
          <w:sz w:val="28"/>
        </w:rPr>
        <w:t>針閥</w:t>
      </w:r>
      <w:r w:rsidRPr="00520072">
        <w:rPr>
          <w:rFonts w:ascii="Times New Roman" w:eastAsia="標楷體" w:hAnsi="Times New Roman" w:cs="Times New Roman" w:hint="eastAsia"/>
          <w:sz w:val="28"/>
        </w:rPr>
        <w:t xml:space="preserve"> / </w:t>
      </w:r>
      <w:r w:rsidRPr="00520072">
        <w:rPr>
          <w:rFonts w:ascii="Times New Roman" w:eastAsia="標楷體" w:hAnsi="Times New Roman" w:cs="Times New Roman" w:hint="eastAsia"/>
          <w:sz w:val="28"/>
        </w:rPr>
        <w:t>馬達控制化針閥</w:t>
      </w:r>
      <w:r w:rsidRPr="00520072">
        <w:rPr>
          <w:rFonts w:ascii="Times New Roman" w:eastAsia="標楷體" w:hAnsi="Times New Roman" w:cs="Times New Roman" w:hint="eastAsia"/>
          <w:sz w:val="28"/>
        </w:rPr>
        <w:t xml:space="preserve"> / </w:t>
      </w:r>
      <w:r w:rsidRPr="00520072">
        <w:rPr>
          <w:rFonts w:ascii="Times New Roman" w:eastAsia="標楷體" w:hAnsi="Times New Roman" w:cs="Times New Roman" w:hint="eastAsia"/>
          <w:sz w:val="28"/>
        </w:rPr>
        <w:t>流量回饋</w:t>
      </w:r>
      <w:r w:rsidR="00163701" w:rsidRPr="000A01C1">
        <w:rPr>
          <w:rFonts w:ascii="Times New Roman" w:eastAsia="標楷體" w:hAnsi="Times New Roman" w:cs="Times New Roman" w:hint="eastAsia"/>
          <w:sz w:val="28"/>
        </w:rPr>
        <w:t>)</w:t>
      </w:r>
    </w:p>
    <w:p w14:paraId="04326BDD" w14:textId="03FA347F" w:rsidR="00CA3A63" w:rsidRPr="00CA3A63" w:rsidRDefault="00CA3A63" w:rsidP="00CA3A63">
      <w:pPr>
        <w:pStyle w:val="a3"/>
        <w:spacing w:line="360" w:lineRule="auto"/>
        <w:ind w:firstLine="480"/>
        <w:jc w:val="both"/>
        <w:rPr>
          <w:rFonts w:ascii="Times New Roman" w:eastAsia="標楷體" w:hAnsi="Times New Roman" w:cs="Times New Roman"/>
          <w:sz w:val="26"/>
          <w:szCs w:val="26"/>
        </w:rPr>
      </w:pPr>
      <w:r w:rsidRPr="00CA3A63">
        <w:rPr>
          <w:rFonts w:ascii="Times New Roman" w:eastAsia="標楷體" w:hAnsi="Times New Roman" w:cs="Times New Roman"/>
          <w:sz w:val="26"/>
          <w:szCs w:val="26"/>
        </w:rPr>
        <w:t>針閥（</w:t>
      </w:r>
      <w:r w:rsidRPr="00CA3A63">
        <w:rPr>
          <w:rFonts w:ascii="Times New Roman" w:eastAsia="標楷體" w:hAnsi="Times New Roman" w:cs="Times New Roman"/>
          <w:sz w:val="26"/>
          <w:szCs w:val="26"/>
        </w:rPr>
        <w:t>needle valve</w:t>
      </w:r>
      <w:r w:rsidRPr="00CA3A63">
        <w:rPr>
          <w:rFonts w:ascii="Times New Roman" w:eastAsia="標楷體" w:hAnsi="Times New Roman" w:cs="Times New Roman"/>
          <w:sz w:val="26"/>
          <w:szCs w:val="26"/>
        </w:rPr>
        <w:t>）：流量控制方面為固定流量，針閥由一個閥體組成，閥體有一個孔口和一個錐形閥桿可以擰入和擰出以改變孔口開口，在針閥的幫助下，可以限制兩個方向的流量。針閥能控制壓力和流量，且為直線運動閥，這項閥用於儀表系統的小體積節流。針閥具有金屬對金屬閥座。</w:t>
      </w:r>
    </w:p>
    <w:p w14:paraId="1D60B4A9" w14:textId="7CF56522" w:rsidR="00CA3A63" w:rsidRPr="00CA3A63" w:rsidRDefault="00CA3A63" w:rsidP="00CA3A63">
      <w:pPr>
        <w:pStyle w:val="a3"/>
        <w:spacing w:line="360" w:lineRule="auto"/>
        <w:ind w:firstLine="480"/>
        <w:jc w:val="both"/>
        <w:rPr>
          <w:rFonts w:ascii="Times New Roman" w:eastAsia="標楷體" w:hAnsi="Times New Roman" w:cs="Times New Roman"/>
          <w:sz w:val="26"/>
          <w:szCs w:val="26"/>
        </w:rPr>
      </w:pPr>
      <w:r w:rsidRPr="00CA3A63">
        <w:rPr>
          <w:rFonts w:ascii="Times New Roman" w:eastAsia="標楷體" w:hAnsi="Times New Roman" w:cs="Times New Roman"/>
          <w:sz w:val="26"/>
          <w:szCs w:val="26"/>
        </w:rPr>
        <w:lastRenderedPageBreak/>
        <w:t>馬達控制化針閥（</w:t>
      </w:r>
      <w:r w:rsidRPr="00CA3A63">
        <w:rPr>
          <w:rFonts w:ascii="Times New Roman" w:eastAsia="標楷體" w:hAnsi="Times New Roman" w:cs="Times New Roman"/>
          <w:sz w:val="26"/>
          <w:szCs w:val="26"/>
        </w:rPr>
        <w:t>MN</w:t>
      </w:r>
      <w:r w:rsidRPr="00CA3A63">
        <w:rPr>
          <w:rFonts w:ascii="Times New Roman" w:eastAsia="標楷體" w:hAnsi="Times New Roman" w:cs="Times New Roman"/>
          <w:sz w:val="26"/>
          <w:szCs w:val="26"/>
        </w:rPr>
        <w:t>）：流量控制方面參數控制固定流量，和針閥相比加了一個</w:t>
      </w:r>
      <w:r w:rsidRPr="00CA3A63">
        <w:rPr>
          <w:rFonts w:ascii="Times New Roman" w:eastAsia="標楷體" w:hAnsi="Times New Roman" w:cs="Times New Roman"/>
          <w:sz w:val="26"/>
          <w:szCs w:val="26"/>
        </w:rPr>
        <w:t>controller</w:t>
      </w:r>
      <w:r w:rsidRPr="00CA3A63">
        <w:rPr>
          <w:rFonts w:ascii="Times New Roman" w:eastAsia="標楷體" w:hAnsi="Times New Roman" w:cs="Times New Roman"/>
          <w:sz w:val="26"/>
          <w:szCs w:val="26"/>
        </w:rPr>
        <w:t>，因此可以使用參數控制其流量</w:t>
      </w:r>
      <w:r>
        <w:rPr>
          <w:rFonts w:ascii="Times New Roman" w:eastAsia="標楷體" w:hAnsi="Times New Roman" w:cs="Times New Roman" w:hint="eastAsia"/>
          <w:sz w:val="26"/>
          <w:szCs w:val="26"/>
        </w:rPr>
        <w:t>。</w:t>
      </w:r>
    </w:p>
    <w:p w14:paraId="2D500783" w14:textId="6CA949A0" w:rsidR="00D54123" w:rsidRPr="00CA3A63" w:rsidRDefault="00CA3A63" w:rsidP="00CA3A63">
      <w:pPr>
        <w:pStyle w:val="a3"/>
        <w:spacing w:line="360" w:lineRule="auto"/>
        <w:ind w:leftChars="0" w:firstLine="480"/>
        <w:jc w:val="both"/>
        <w:rPr>
          <w:rFonts w:ascii="Times New Roman" w:eastAsia="標楷體" w:hAnsi="Times New Roman" w:cs="Times New Roman"/>
          <w:sz w:val="26"/>
          <w:szCs w:val="26"/>
        </w:rPr>
      </w:pPr>
      <w:r w:rsidRPr="00CA3A63">
        <w:rPr>
          <w:rFonts w:ascii="Times New Roman" w:eastAsia="標楷體" w:hAnsi="Times New Roman" w:cs="Times New Roman"/>
          <w:sz w:val="26"/>
          <w:szCs w:val="26"/>
        </w:rPr>
        <w:t>含流量回饋系統的馬達控制化針閥（</w:t>
      </w:r>
      <w:r w:rsidRPr="00CA3A63">
        <w:rPr>
          <w:rFonts w:ascii="Times New Roman" w:eastAsia="標楷體" w:hAnsi="Times New Roman" w:cs="Times New Roman"/>
          <w:sz w:val="26"/>
          <w:szCs w:val="26"/>
        </w:rPr>
        <w:t>MNFB</w:t>
      </w:r>
      <w:r w:rsidRPr="00CA3A63">
        <w:rPr>
          <w:rFonts w:ascii="Times New Roman" w:eastAsia="標楷體" w:hAnsi="Times New Roman" w:cs="Times New Roman"/>
          <w:sz w:val="26"/>
          <w:szCs w:val="26"/>
        </w:rPr>
        <w:t>）：和馬達控制化針閥最大差別在於</w:t>
      </w:r>
      <w:r w:rsidRPr="00CA3A63">
        <w:rPr>
          <w:rFonts w:ascii="Times New Roman" w:eastAsia="標楷體" w:hAnsi="Times New Roman" w:cs="Times New Roman"/>
          <w:sz w:val="26"/>
          <w:szCs w:val="26"/>
        </w:rPr>
        <w:t>controller</w:t>
      </w:r>
      <w:r w:rsidRPr="00CA3A63">
        <w:rPr>
          <w:rFonts w:ascii="Times New Roman" w:eastAsia="標楷體" w:hAnsi="Times New Roman" w:cs="Times New Roman"/>
          <w:sz w:val="26"/>
          <w:szCs w:val="26"/>
        </w:rPr>
        <w:t>與流量針是相通的，參數設定流量後再由流量計回饋流量已達到調節流量</w:t>
      </w:r>
      <w:r w:rsidRPr="00CA3A63">
        <w:rPr>
          <w:rFonts w:ascii="Times New Roman" w:eastAsia="標楷體" w:hAnsi="Times New Roman" w:cs="Times New Roman"/>
          <w:sz w:val="26"/>
          <w:szCs w:val="26"/>
        </w:rPr>
        <w:t>。</w:t>
      </w:r>
    </w:p>
    <w:sectPr w:rsidR="00D54123" w:rsidRPr="00CA3A6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51AD4"/>
    <w:multiLevelType w:val="hybridMultilevel"/>
    <w:tmpl w:val="D7928A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53801C03"/>
    <w:multiLevelType w:val="hybridMultilevel"/>
    <w:tmpl w:val="E9480E20"/>
    <w:lvl w:ilvl="0" w:tplc="8F82EB5C">
      <w:start w:val="1"/>
      <w:numFmt w:val="decimal"/>
      <w:lvlText w:val="(%1)"/>
      <w:lvlJc w:val="left"/>
      <w:pPr>
        <w:ind w:left="876" w:hanging="396"/>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6CC10088"/>
    <w:multiLevelType w:val="hybridMultilevel"/>
    <w:tmpl w:val="40F212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55797097">
    <w:abstractNumId w:val="0"/>
  </w:num>
  <w:num w:numId="2" w16cid:durableId="1947225526">
    <w:abstractNumId w:val="2"/>
  </w:num>
  <w:num w:numId="3" w16cid:durableId="78061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203"/>
    <w:rsid w:val="000005D8"/>
    <w:rsid w:val="00092248"/>
    <w:rsid w:val="000A01C1"/>
    <w:rsid w:val="00163701"/>
    <w:rsid w:val="002013BD"/>
    <w:rsid w:val="00245437"/>
    <w:rsid w:val="003372D5"/>
    <w:rsid w:val="003744E5"/>
    <w:rsid w:val="003A2ED8"/>
    <w:rsid w:val="003A5173"/>
    <w:rsid w:val="003C27DE"/>
    <w:rsid w:val="00422E4C"/>
    <w:rsid w:val="00491213"/>
    <w:rsid w:val="004B6D46"/>
    <w:rsid w:val="00520072"/>
    <w:rsid w:val="0052277C"/>
    <w:rsid w:val="00535F01"/>
    <w:rsid w:val="0060107F"/>
    <w:rsid w:val="006B4659"/>
    <w:rsid w:val="007033B6"/>
    <w:rsid w:val="007122D2"/>
    <w:rsid w:val="00726EB5"/>
    <w:rsid w:val="007645CE"/>
    <w:rsid w:val="00790325"/>
    <w:rsid w:val="007E1C5C"/>
    <w:rsid w:val="00851A40"/>
    <w:rsid w:val="00863657"/>
    <w:rsid w:val="0091049C"/>
    <w:rsid w:val="009A7794"/>
    <w:rsid w:val="009C3CEE"/>
    <w:rsid w:val="00A15462"/>
    <w:rsid w:val="00B30203"/>
    <w:rsid w:val="00B820AE"/>
    <w:rsid w:val="00BA7CE9"/>
    <w:rsid w:val="00C83660"/>
    <w:rsid w:val="00CA3A63"/>
    <w:rsid w:val="00D54123"/>
    <w:rsid w:val="00DA6159"/>
    <w:rsid w:val="00DF2E6D"/>
    <w:rsid w:val="00E5121F"/>
    <w:rsid w:val="00F47C48"/>
    <w:rsid w:val="00F52E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AF94"/>
  <w15:chartTrackingRefBased/>
  <w15:docId w15:val="{FC81BC4A-51E8-4D3B-92B8-F02E60EA2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70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95802">
      <w:bodyDiv w:val="1"/>
      <w:marLeft w:val="0"/>
      <w:marRight w:val="0"/>
      <w:marTop w:val="0"/>
      <w:marBottom w:val="0"/>
      <w:divBdr>
        <w:top w:val="none" w:sz="0" w:space="0" w:color="auto"/>
        <w:left w:val="none" w:sz="0" w:space="0" w:color="auto"/>
        <w:bottom w:val="none" w:sz="0" w:space="0" w:color="auto"/>
        <w:right w:val="none" w:sz="0" w:space="0" w:color="auto"/>
      </w:divBdr>
      <w:divsChild>
        <w:div w:id="501428739">
          <w:marLeft w:val="720"/>
          <w:marRight w:val="0"/>
          <w:marTop w:val="0"/>
          <w:marBottom w:val="0"/>
          <w:divBdr>
            <w:top w:val="none" w:sz="0" w:space="0" w:color="auto"/>
            <w:left w:val="none" w:sz="0" w:space="0" w:color="auto"/>
            <w:bottom w:val="none" w:sz="0" w:space="0" w:color="auto"/>
            <w:right w:val="none" w:sz="0" w:space="0" w:color="auto"/>
          </w:divBdr>
        </w:div>
      </w:divsChild>
    </w:div>
    <w:div w:id="111478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268</Words>
  <Characters>1531</Characters>
  <Application>Microsoft Office Word</Application>
  <DocSecurity>0</DocSecurity>
  <Lines>12</Lines>
  <Paragraphs>3</Paragraphs>
  <ScaleCrop>false</ScaleCrop>
  <Company/>
  <LinksUpToDate>false</LinksUpToDate>
  <CharactersWithSpaces>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昱明 李</dc:creator>
  <cp:keywords/>
  <dc:description/>
  <cp:lastModifiedBy>敬宏 薛</cp:lastModifiedBy>
  <cp:revision>25</cp:revision>
  <dcterms:created xsi:type="dcterms:W3CDTF">2023-10-18T03:10:00Z</dcterms:created>
  <dcterms:modified xsi:type="dcterms:W3CDTF">2023-10-18T03:29:00Z</dcterms:modified>
</cp:coreProperties>
</file>