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Arial" w:hAnsi="Arial" w:cs="Arial"/>
          <w:b/>
          <w:sz w:val="24"/>
          <w:szCs w:val="24"/>
          <w:u w:val="single"/>
          <w:lang w:val="id-ID"/>
        </w:rPr>
      </w:pPr>
      <w:r>
        <w:rPr>
          <w:rFonts w:hint="default" w:ascii="Arial" w:hAnsi="Arial" w:cs="Arial"/>
          <w:b/>
          <w:sz w:val="24"/>
          <w:szCs w:val="24"/>
          <w:u w:val="single"/>
          <w:lang w:val="id-ID"/>
        </w:rPr>
        <w:t>Nama</w:t>
      </w:r>
      <w:r>
        <w:rPr>
          <w:rFonts w:hint="default" w:ascii="Arial" w:hAnsi="Arial" w:cs="Arial"/>
          <w:b/>
          <w:sz w:val="24"/>
          <w:szCs w:val="24"/>
          <w:u w:val="single"/>
          <w:lang w:val="id-ID"/>
        </w:rPr>
        <w:tab/>
        <w:t>: Syukrillah</w:t>
      </w:r>
    </w:p>
    <w:p>
      <w:pPr>
        <w:spacing w:line="360" w:lineRule="auto"/>
        <w:jc w:val="both"/>
        <w:rPr>
          <w:rFonts w:hint="default" w:ascii="Arial" w:hAnsi="Arial" w:cs="Arial"/>
          <w:b/>
          <w:sz w:val="24"/>
          <w:szCs w:val="24"/>
          <w:u w:val="single"/>
          <w:lang w:val="id-ID"/>
        </w:rPr>
      </w:pPr>
      <w:r>
        <w:rPr>
          <w:rFonts w:hint="default" w:ascii="Arial" w:hAnsi="Arial" w:cs="Arial"/>
          <w:b/>
          <w:sz w:val="24"/>
          <w:szCs w:val="24"/>
          <w:u w:val="single"/>
          <w:lang w:val="id-ID"/>
        </w:rPr>
        <w:t>NIM</w:t>
      </w:r>
      <w:r>
        <w:rPr>
          <w:rFonts w:hint="default" w:ascii="Arial" w:hAnsi="Arial" w:cs="Arial"/>
          <w:b/>
          <w:sz w:val="24"/>
          <w:szCs w:val="24"/>
          <w:u w:val="single"/>
          <w:lang w:val="id-ID"/>
        </w:rPr>
        <w:tab/>
        <w:t>: 22552011247</w:t>
      </w:r>
    </w:p>
    <w:p>
      <w:pPr>
        <w:spacing w:line="360" w:lineRule="auto"/>
        <w:jc w:val="both"/>
        <w:rPr>
          <w:rFonts w:hint="default" w:ascii="Arial" w:hAnsi="Arial" w:cs="Arial"/>
          <w:b/>
          <w:sz w:val="24"/>
          <w:szCs w:val="24"/>
          <w:u w:val="single"/>
          <w:lang w:val="id-ID"/>
        </w:rPr>
      </w:pPr>
      <w:r>
        <w:rPr>
          <w:rFonts w:hint="default" w:ascii="Arial" w:hAnsi="Arial" w:cs="Arial"/>
          <w:b/>
          <w:sz w:val="24"/>
          <w:szCs w:val="24"/>
          <w:u w:val="single"/>
          <w:lang w:val="id-ID"/>
        </w:rPr>
        <w:t>Kelas</w:t>
      </w:r>
      <w:r>
        <w:rPr>
          <w:rFonts w:hint="default" w:ascii="Arial" w:hAnsi="Arial" w:cs="Arial"/>
          <w:b/>
          <w:sz w:val="24"/>
          <w:szCs w:val="24"/>
          <w:u w:val="single"/>
          <w:lang w:val="id-ID"/>
        </w:rPr>
        <w:tab/>
        <w:t>: TIF-222PB</w:t>
      </w:r>
    </w:p>
    <w:p>
      <w:pPr>
        <w:spacing w:line="360" w:lineRule="auto"/>
        <w:jc w:val="center"/>
        <w:rPr>
          <w:rFonts w:ascii="Arial" w:hAnsi="Arial" w:cs="Arial"/>
          <w:b/>
          <w:sz w:val="36"/>
          <w:szCs w:val="36"/>
          <w:u w:val="single"/>
          <w:lang w:val="sv-SE"/>
        </w:rPr>
      </w:pPr>
    </w:p>
    <w:p>
      <w:pPr>
        <w:spacing w:line="360" w:lineRule="auto"/>
        <w:jc w:val="center"/>
        <w:rPr>
          <w:rFonts w:ascii="Arial" w:hAnsi="Arial" w:cs="Arial"/>
          <w:b/>
          <w:sz w:val="36"/>
          <w:szCs w:val="36"/>
          <w:u w:val="single"/>
          <w:lang w:val="sv-SE"/>
        </w:rPr>
      </w:pPr>
      <w:r>
        <w:rPr>
          <w:rFonts w:ascii="Arial" w:hAnsi="Arial" w:cs="Arial"/>
          <w:b/>
          <w:sz w:val="36"/>
          <w:szCs w:val="36"/>
          <w:u w:val="single"/>
          <w:lang w:val="sv-SE"/>
        </w:rPr>
        <w:t xml:space="preserve">Studi Kasus </w:t>
      </w:r>
      <w:r>
        <w:rPr>
          <w:rFonts w:ascii="Arial" w:hAnsi="Arial" w:cs="Arial"/>
          <w:b/>
          <w:i/>
          <w:sz w:val="36"/>
          <w:szCs w:val="36"/>
          <w:u w:val="single"/>
          <w:lang w:val="sv-SE"/>
        </w:rPr>
        <w:t>Parser</w:t>
      </w:r>
    </w:p>
    <w:p>
      <w:pPr>
        <w:jc w:val="both"/>
        <w:rPr>
          <w:sz w:val="16"/>
          <w:szCs w:val="16"/>
          <w:lang w:val="sv-SE"/>
        </w:rPr>
      </w:pPr>
    </w:p>
    <w:p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Untuk mempermudah pemahaman penerapan teknik kompilasi, diperlukan sebuah bahasa tingkat tinggi sederhana (sebut saja: “P-Trans”) yang akan kita rancang kompilatornya. Sebagai gambaran, bahasa P-Trans memiliki aturan sintak sebagai berikut :</w:t>
      </w:r>
    </w:p>
    <w:p>
      <w:pPr>
        <w:tabs>
          <w:tab w:val="left" w:pos="2700"/>
        </w:tabs>
        <w:jc w:val="both"/>
        <w:rPr>
          <w:sz w:val="28"/>
          <w:szCs w:val="28"/>
          <w:lang w:val="sv-SE"/>
        </w:rPr>
      </w:pPr>
    </w:p>
    <w:p>
      <w:pPr>
        <w:tabs>
          <w:tab w:val="left" w:pos="1980"/>
        </w:tabs>
        <w:ind w:firstLine="180"/>
        <w:rPr>
          <w:lang w:val="sv-SE"/>
        </w:rPr>
      </w:pPr>
      <w:r>
        <w:rPr>
          <w:lang w:val="sv-SE"/>
        </w:rPr>
        <w:t xml:space="preserve">&lt;blok_prog&gt; </w:t>
      </w:r>
      <w:r>
        <w:rPr>
          <w:lang w:val="sv-SE"/>
        </w:rPr>
        <w:tab/>
      </w:r>
      <w:r>
        <w:rPr>
          <w:lang w:val="sv-SE"/>
        </w:rPr>
        <w:t>::=  &lt;deklarasi&gt;  Tmulai   &lt;pernyataan&gt;  Tselesai</w:t>
      </w:r>
    </w:p>
    <w:p>
      <w:pPr>
        <w:tabs>
          <w:tab w:val="left" w:pos="1980"/>
        </w:tabs>
        <w:ind w:firstLine="180"/>
        <w:rPr>
          <w:lang w:val="sv-SE"/>
        </w:rPr>
      </w:pPr>
      <w:r>
        <w:rPr>
          <w:lang w:val="sv-SE"/>
        </w:rPr>
        <w:t>&lt;deklarasi&gt;</w:t>
      </w:r>
      <w:r>
        <w:rPr>
          <w:lang w:val="sv-SE"/>
        </w:rPr>
        <w:tab/>
      </w:r>
      <w:r>
        <w:rPr>
          <w:lang w:val="sv-SE"/>
        </w:rPr>
        <w:t>::=  Tpeubah   &lt;dek_var&gt; {Ttkoma  &lt;dek_var&gt;}</w:t>
      </w:r>
    </w:p>
    <w:p>
      <w:pPr>
        <w:tabs>
          <w:tab w:val="left" w:pos="1980"/>
        </w:tabs>
        <w:ind w:firstLine="180"/>
        <w:rPr>
          <w:lang w:val="sv-SE"/>
        </w:rPr>
      </w:pPr>
      <w:r>
        <w:rPr>
          <w:lang w:val="sv-SE"/>
        </w:rPr>
        <w:t>&lt;dek_var&gt;</w:t>
      </w:r>
      <w:r>
        <w:rPr>
          <w:lang w:val="sv-SE"/>
        </w:rPr>
        <w:tab/>
      </w:r>
      <w:r>
        <w:rPr>
          <w:lang w:val="sv-SE"/>
        </w:rPr>
        <w:t>::=  Tident  Ttipe   &lt;tipe_data&gt;</w:t>
      </w:r>
    </w:p>
    <w:p>
      <w:pPr>
        <w:tabs>
          <w:tab w:val="left" w:pos="1980"/>
        </w:tabs>
        <w:ind w:firstLine="180"/>
        <w:rPr>
          <w:lang w:val="sv-SE"/>
        </w:rPr>
      </w:pPr>
      <w:r>
        <w:rPr>
          <w:lang w:val="sv-SE"/>
        </w:rPr>
        <w:t>&lt;pernyataan&gt;</w:t>
      </w:r>
      <w:r>
        <w:rPr>
          <w:lang w:val="sv-SE"/>
        </w:rPr>
        <w:tab/>
      </w:r>
      <w:r>
        <w:rPr>
          <w:lang w:val="sv-SE"/>
        </w:rPr>
        <w:t>::=  &lt;pemberian_nilai&gt;  |  &lt;struk_kontrol&gt;</w:t>
      </w:r>
    </w:p>
    <w:p>
      <w:pPr>
        <w:tabs>
          <w:tab w:val="left" w:pos="1980"/>
        </w:tabs>
        <w:ind w:firstLine="180"/>
        <w:rPr>
          <w:lang w:val="sv-SE"/>
        </w:rPr>
      </w:pPr>
      <w:r>
        <w:rPr>
          <w:lang w:val="sv-SE"/>
        </w:rPr>
        <w:t>&lt;pemberian nilai&gt;</w:t>
      </w:r>
      <w:r>
        <w:rPr>
          <w:lang w:val="sv-SE"/>
        </w:rPr>
        <w:tab/>
      </w:r>
      <w:r>
        <w:rPr>
          <w:lang w:val="sv-SE"/>
        </w:rPr>
        <w:t>::=  Tident   Tmasuk  &lt;ekspresi&gt;</w:t>
      </w:r>
    </w:p>
    <w:p>
      <w:pPr>
        <w:tabs>
          <w:tab w:val="left" w:pos="1980"/>
        </w:tabs>
        <w:ind w:firstLine="180"/>
        <w:rPr>
          <w:lang w:val="sv-SE"/>
        </w:rPr>
      </w:pPr>
      <w:r>
        <w:rPr>
          <w:lang w:val="sv-SE"/>
        </w:rPr>
        <w:t>&lt;ekspresi&gt;</w:t>
      </w:r>
      <w:r>
        <w:rPr>
          <w:lang w:val="sv-SE"/>
        </w:rPr>
        <w:tab/>
      </w:r>
      <w:r>
        <w:rPr>
          <w:lang w:val="sv-SE"/>
        </w:rPr>
        <w:t>::=  Tident {&lt;opr_aritmetik&gt;  Tident}| &lt;konstanta&gt;</w:t>
      </w:r>
    </w:p>
    <w:p>
      <w:pPr>
        <w:tabs>
          <w:tab w:val="left" w:pos="1980"/>
        </w:tabs>
        <w:ind w:firstLine="180"/>
        <w:rPr>
          <w:lang w:val="sv-SE"/>
        </w:rPr>
      </w:pPr>
      <w:r>
        <w:rPr>
          <w:lang w:val="sv-SE"/>
        </w:rPr>
        <w:t>&lt;struk_kontrol&gt;</w:t>
      </w:r>
      <w:r>
        <w:rPr>
          <w:lang w:val="sv-SE"/>
        </w:rPr>
        <w:tab/>
      </w:r>
      <w:r>
        <w:rPr>
          <w:lang w:val="sv-SE"/>
        </w:rPr>
        <w:t>::=  &lt;kondisi&gt;  |  &lt;ulang&gt;</w:t>
      </w:r>
    </w:p>
    <w:p>
      <w:pPr>
        <w:tabs>
          <w:tab w:val="left" w:pos="1980"/>
        </w:tabs>
        <w:ind w:firstLine="180"/>
        <w:rPr>
          <w:lang w:val="sv-SE"/>
        </w:rPr>
      </w:pPr>
      <w:r>
        <w:rPr>
          <w:lang w:val="sv-SE"/>
        </w:rPr>
        <w:t>&lt;kondisi&gt;</w:t>
      </w:r>
      <w:r>
        <w:rPr>
          <w:lang w:val="sv-SE"/>
        </w:rPr>
        <w:tab/>
      </w:r>
      <w:r>
        <w:rPr>
          <w:lang w:val="sv-SE"/>
        </w:rPr>
        <w:t>::=  Tbila  &lt;eks_lojik&gt;  Tmaka  &lt;pernyataan&gt;  {Ttkoma   &lt;pernyataan&gt;} |</w:t>
      </w:r>
    </w:p>
    <w:p>
      <w:pPr>
        <w:tabs>
          <w:tab w:val="left" w:pos="1980"/>
        </w:tabs>
        <w:ind w:left="2340" w:hanging="234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>Tbila  &lt;eks_lojik&gt;  Tmaka  &lt;pernyataan&gt;  {Ttkoma  &lt;pernyataan&gt;}  Tbeda  &lt;pernyataan&gt;  {Ttkoma  &lt;pernyataan&gt;}</w:t>
      </w:r>
    </w:p>
    <w:p>
      <w:pPr>
        <w:tabs>
          <w:tab w:val="left" w:pos="1980"/>
        </w:tabs>
        <w:ind w:firstLine="180"/>
        <w:rPr>
          <w:lang w:val="sv-SE"/>
        </w:rPr>
      </w:pPr>
      <w:r>
        <w:rPr>
          <w:lang w:val="sv-SE"/>
        </w:rPr>
        <w:t>&lt;eks_lojik&gt;</w:t>
      </w:r>
      <w:r>
        <w:rPr>
          <w:lang w:val="sv-SE"/>
        </w:rPr>
        <w:tab/>
      </w:r>
      <w:r>
        <w:rPr>
          <w:lang w:val="sv-SE"/>
        </w:rPr>
        <w:t xml:space="preserve">::=  Tident  &lt;opr_lojik&gt;  Tident  {Tdan  &lt;eks_lojik&gt;} |  </w:t>
      </w:r>
    </w:p>
    <w:p>
      <w:pPr>
        <w:tabs>
          <w:tab w:val="left" w:pos="1980"/>
        </w:tabs>
        <w:ind w:firstLine="18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 xml:space="preserve">    Tident  &lt;opr_lojik&gt;  Tident  {Tatau  &lt;eks_lojik&gt;} |</w:t>
      </w:r>
    </w:p>
    <w:p>
      <w:pPr>
        <w:tabs>
          <w:tab w:val="left" w:pos="1980"/>
        </w:tabs>
        <w:ind w:firstLine="18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 xml:space="preserve">    Tident  &lt;opr_lojik&gt;  &lt;konstanta&gt;   {Tdan  &lt;eks_lojik&gt;} | </w:t>
      </w:r>
    </w:p>
    <w:p>
      <w:pPr>
        <w:tabs>
          <w:tab w:val="left" w:pos="1980"/>
        </w:tabs>
        <w:ind w:firstLine="18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 xml:space="preserve">    Tident  &lt;opr_lojik&gt;  &lt;konstanta&gt;   {Tatau  &lt;eks_lojik&gt;}</w:t>
      </w:r>
    </w:p>
    <w:p>
      <w:pPr>
        <w:tabs>
          <w:tab w:val="left" w:pos="1980"/>
        </w:tabs>
        <w:ind w:firstLine="180"/>
        <w:rPr>
          <w:lang w:val="fi-FI"/>
        </w:rPr>
      </w:pPr>
      <w:r>
        <w:rPr>
          <w:lang w:val="fi-FI"/>
        </w:rPr>
        <w:t>&lt;ulang&gt;</w:t>
      </w:r>
      <w:r>
        <w:rPr>
          <w:lang w:val="fi-FI"/>
        </w:rPr>
        <w:tab/>
      </w:r>
      <w:r>
        <w:rPr>
          <w:lang w:val="fi-FI"/>
        </w:rPr>
        <w:t>::=  Tdari  &lt;pemberian_nilai&gt;  Tsampai  &lt;konstanta&gt;  Tlakukan &lt;pernyataan&gt;</w:t>
      </w:r>
    </w:p>
    <w:p/>
    <w:p>
      <w:pPr>
        <w:rPr>
          <w:rFonts w:hint="default"/>
        </w:rPr>
      </w:pPr>
      <w:r>
        <w:rPr>
          <w:rFonts w:hint="default"/>
        </w:rPr>
        <w:t>Sekarang kita akan coba membuat Parser berdasarkan aturan sintak tersebut :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Buat Diagram Sintaks untuk masing-masing aturan sintak tersebut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093335" cy="9772650"/>
            <wp:effectExtent l="0" t="0" r="12065" b="0"/>
            <wp:docPr id="1" name="Picture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97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id-ID"/>
        </w:rPr>
        <w:drawing>
          <wp:inline distT="0" distB="0" distL="114300" distR="114300">
            <wp:extent cx="6644640" cy="7904480"/>
            <wp:effectExtent l="0" t="0" r="0" b="1270"/>
            <wp:docPr id="2" name="Picture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79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EEE29A"/>
    <w:multiLevelType w:val="singleLevel"/>
    <w:tmpl w:val="7BEEE2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93EE3"/>
    <w:rsid w:val="5ADFEAA3"/>
    <w:rsid w:val="EDBF7020"/>
    <w:rsid w:val="F9B9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2024-04-02T03:07:00Z</dcterms:created>
  <dc:creator>syuknet</dc:creator>
  <cp:lastModifiedBy>syuknet</cp:lastModifiedBy>
  <dcterms:modified xsi:type="dcterms:W3CDTF">2024-04-02T03:13:38Z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