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BB53" w14:textId="524D0BA9" w:rsidR="0004513E" w:rsidRDefault="00831099" w:rsidP="00831099">
      <w:pPr>
        <w:jc w:val="center"/>
        <w:rPr>
          <w:b/>
          <w:bCs/>
          <w:color w:val="000000"/>
          <w:lang w:eastAsia="en-CA"/>
        </w:rPr>
      </w:pPr>
      <w:r>
        <w:rPr>
          <w:b/>
          <w:bCs/>
          <w:noProof/>
          <w:color w:val="000000"/>
          <w:lang w:eastAsia="en-CA"/>
        </w:rPr>
        <w:drawing>
          <wp:inline distT="0" distB="0" distL="0" distR="0" wp14:anchorId="70C53C57" wp14:editId="59A8CFAA">
            <wp:extent cx="3480435" cy="8098971"/>
            <wp:effectExtent l="0" t="0" r="0" b="3810"/>
            <wp:docPr id="294907130" name="Picture 3"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07130" name="Picture 3" descr="A screenshot of a docu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9819" cy="8144077"/>
                    </a:xfrm>
                    <a:prstGeom prst="rect">
                      <a:avLst/>
                    </a:prstGeom>
                  </pic:spPr>
                </pic:pic>
              </a:graphicData>
            </a:graphic>
          </wp:inline>
        </w:drawing>
      </w:r>
    </w:p>
    <w:p w14:paraId="510D9446" w14:textId="2F51310D" w:rsidR="00831099" w:rsidRDefault="0004513E" w:rsidP="0004513E">
      <w:pPr>
        <w:rPr>
          <w:b/>
          <w:bCs/>
          <w:color w:val="000000"/>
          <w:lang w:eastAsia="en-CA"/>
        </w:rPr>
      </w:pPr>
      <w:r>
        <w:rPr>
          <w:b/>
          <w:bCs/>
          <w:color w:val="000000"/>
          <w:lang w:eastAsia="en-CA"/>
        </w:rPr>
        <w:lastRenderedPageBreak/>
        <w:t>Link to job Ad</w:t>
      </w:r>
      <w:r w:rsidR="00831099">
        <w:rPr>
          <w:b/>
          <w:bCs/>
          <w:color w:val="000000"/>
          <w:lang w:eastAsia="en-CA"/>
        </w:rPr>
        <w:t xml:space="preserve">- </w:t>
      </w:r>
      <w:hyperlink r:id="rId9" w:history="1">
        <w:r w:rsidR="00831099" w:rsidRPr="00E737C3">
          <w:rPr>
            <w:rStyle w:val="Hyperlink"/>
            <w:b/>
            <w:bCs/>
            <w:lang w:eastAsia="en-CA"/>
          </w:rPr>
          <w:t>https://ca.indeed.com/jobs?q=it&amp;l=toronto%2C+on&amp;from=searchOnHP&amp;vjk=7d90f7235683489b&amp;advn=5004766745534868</w:t>
        </w:r>
      </w:hyperlink>
    </w:p>
    <w:p w14:paraId="342A6F10" w14:textId="7154FA12"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b/>
          <w:bCs/>
          <w:color w:val="2D2D2D"/>
          <w:sz w:val="21"/>
          <w:szCs w:val="21"/>
        </w:rPr>
        <w:t>Must be willing to work rotational shifts, including nights for extended periods of time.</w:t>
      </w:r>
    </w:p>
    <w:p w14:paraId="5AF38C5B"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b/>
          <w:bCs/>
          <w:color w:val="2D2D2D"/>
          <w:sz w:val="21"/>
          <w:szCs w:val="21"/>
        </w:rPr>
        <w:t>Must have a valid driver’s license and access to a vehicle. </w:t>
      </w:r>
      <w:r w:rsidRPr="00E93403">
        <w:rPr>
          <w:rFonts w:ascii="Noto Sans" w:hAnsi="Noto Sans" w:cs="Noto Sans"/>
          <w:color w:val="2D2D2D"/>
          <w:sz w:val="21"/>
          <w:szCs w:val="21"/>
        </w:rPr>
        <w:t>(Busses are unreliable during night shift rotations)</w:t>
      </w:r>
    </w:p>
    <w:p w14:paraId="4C5C6D34"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 xml:space="preserve">CompTIA A+ is a strong </w:t>
      </w:r>
      <w:proofErr w:type="gramStart"/>
      <w:r w:rsidRPr="00E93403">
        <w:rPr>
          <w:rFonts w:ascii="Noto Sans" w:hAnsi="Noto Sans" w:cs="Noto Sans"/>
          <w:color w:val="2D2D2D"/>
          <w:sz w:val="21"/>
          <w:szCs w:val="21"/>
        </w:rPr>
        <w:t>asset</w:t>
      </w:r>
      <w:proofErr w:type="gramEnd"/>
    </w:p>
    <w:p w14:paraId="10D63E2F"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This is not a remote</w:t>
      </w:r>
    </w:p>
    <w:p w14:paraId="061C3FD5"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Provide responsive, timely support to all escalated end-user questions and support requests from Field Service Technicians, within assigned region.</w:t>
      </w:r>
    </w:p>
    <w:p w14:paraId="04C98F0C" w14:textId="07484061"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 xml:space="preserve">Act as point of contact for desktop and laptop support and troubleshooting for the client company. Perform complex problem determination and resolution identifying hardware and software </w:t>
      </w:r>
      <w:r w:rsidR="00831099" w:rsidRPr="00E93403">
        <w:rPr>
          <w:rFonts w:ascii="Noto Sans" w:hAnsi="Noto Sans" w:cs="Noto Sans"/>
          <w:color w:val="2D2D2D"/>
          <w:sz w:val="21"/>
          <w:szCs w:val="21"/>
        </w:rPr>
        <w:t>problems.</w:t>
      </w:r>
    </w:p>
    <w:p w14:paraId="43816978" w14:textId="65DE8DC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 xml:space="preserve">Install, assemble and configure computers, monitors, network infrastructure and peripherals such as printers, scanners, POS, and related </w:t>
      </w:r>
      <w:r w:rsidR="00831099" w:rsidRPr="00E93403">
        <w:rPr>
          <w:rFonts w:ascii="Noto Sans" w:hAnsi="Noto Sans" w:cs="Noto Sans"/>
          <w:color w:val="2D2D2D"/>
          <w:sz w:val="21"/>
          <w:szCs w:val="21"/>
        </w:rPr>
        <w:t>hardware.</w:t>
      </w:r>
    </w:p>
    <w:p w14:paraId="56B7FD94"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Pull cables and rewires or direct the rewiring of cables as required for new installations and office reconfiguration.</w:t>
      </w:r>
    </w:p>
    <w:p w14:paraId="6B880090"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Install, configure and upgrade operating systems and software, using standard business and administrative packages.</w:t>
      </w:r>
    </w:p>
    <w:p w14:paraId="5B8A806F"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Troubleshoot problems with computer systems, including hardware and software issues, emails, network and peripheral equipment problems, etc. Make repairs and corrections where required.</w:t>
      </w:r>
    </w:p>
    <w:p w14:paraId="6B6E005B"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Ensure all incidents are properly logged, triaged, routed, escalated and closed in accordance with pre-determined service levels and incident management processes.</w:t>
      </w:r>
    </w:p>
    <w:p w14:paraId="7610A1AF"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Assist with training staff in the use of standard business and administrative software, including work processing, spreadsheets, and database management, providing instruction or written documentation where required.</w:t>
      </w:r>
    </w:p>
    <w:p w14:paraId="7717B5B9"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Ensure that client's technology requirements and physical set-up and configuration of desktop hardware, software and local and network printers are accurately determined, documented and satisfied.</w:t>
      </w:r>
    </w:p>
    <w:p w14:paraId="63A383D9"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 xml:space="preserve">Very rarely, but on occasion, may be requested on short notice to travel to customers' sites within assigned region to resolve desktop </w:t>
      </w:r>
      <w:proofErr w:type="gramStart"/>
      <w:r w:rsidRPr="00E93403">
        <w:rPr>
          <w:rFonts w:ascii="Noto Sans" w:hAnsi="Noto Sans" w:cs="Noto Sans"/>
          <w:color w:val="2D2D2D"/>
          <w:sz w:val="21"/>
          <w:szCs w:val="21"/>
        </w:rPr>
        <w:t>issues</w:t>
      </w:r>
      <w:proofErr w:type="gramEnd"/>
    </w:p>
    <w:p w14:paraId="13060F99"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Escalate any outstanding and unresolved issues to the attention of Director, IT Technical Services and VP, Professional Services within prescribed time requirements as per service contracts.</w:t>
      </w:r>
    </w:p>
    <w:p w14:paraId="6A912C68" w14:textId="77777777" w:rsidR="00E93403" w:rsidRPr="00E93403" w:rsidRDefault="00E93403" w:rsidP="00E93403">
      <w:pPr>
        <w:numPr>
          <w:ilvl w:val="0"/>
          <w:numId w:val="22"/>
        </w:numPr>
        <w:shd w:val="clear" w:color="auto" w:fill="FFFFFF"/>
        <w:spacing w:before="100" w:beforeAutospacing="1" w:after="100" w:afterAutospacing="1"/>
        <w:rPr>
          <w:rFonts w:ascii="Noto Sans" w:hAnsi="Noto Sans" w:cs="Noto Sans"/>
          <w:color w:val="2D2D2D"/>
          <w:sz w:val="21"/>
          <w:szCs w:val="21"/>
        </w:rPr>
      </w:pPr>
      <w:r w:rsidRPr="00E93403">
        <w:rPr>
          <w:rFonts w:ascii="Noto Sans" w:hAnsi="Noto Sans" w:cs="Noto Sans"/>
          <w:color w:val="2D2D2D"/>
          <w:sz w:val="21"/>
          <w:szCs w:val="21"/>
        </w:rPr>
        <w:t xml:space="preserve">*Acquire and maintain current knowledge of all hardware and software technologies in use across the client company </w:t>
      </w:r>
      <w:proofErr w:type="gramStart"/>
      <w:r w:rsidRPr="00E93403">
        <w:rPr>
          <w:rFonts w:ascii="Noto Sans" w:hAnsi="Noto Sans" w:cs="Noto Sans"/>
          <w:color w:val="2D2D2D"/>
          <w:sz w:val="21"/>
          <w:szCs w:val="21"/>
        </w:rPr>
        <w:t>in order to</w:t>
      </w:r>
      <w:proofErr w:type="gramEnd"/>
      <w:r w:rsidRPr="00E93403">
        <w:rPr>
          <w:rFonts w:ascii="Noto Sans" w:hAnsi="Noto Sans" w:cs="Noto Sans"/>
          <w:color w:val="2D2D2D"/>
          <w:sz w:val="21"/>
          <w:szCs w:val="21"/>
        </w:rPr>
        <w:t xml:space="preserve"> provide technically accurate solutions to users.</w:t>
      </w:r>
    </w:p>
    <w:p w14:paraId="361A2845" w14:textId="77777777" w:rsidR="00831099" w:rsidRDefault="00831099">
      <w:pPr>
        <w:spacing w:after="160" w:line="259" w:lineRule="auto"/>
        <w:rPr>
          <w:rFonts w:ascii="Noto Sans" w:hAnsi="Noto Sans" w:cs="Noto Sans"/>
          <w:b/>
          <w:bCs/>
          <w:color w:val="2D2D2D"/>
          <w:sz w:val="21"/>
          <w:szCs w:val="21"/>
          <w:lang w:val="en-US"/>
        </w:rPr>
      </w:pPr>
      <w:r>
        <w:rPr>
          <w:rFonts w:ascii="Noto Sans" w:hAnsi="Noto Sans" w:cs="Noto Sans"/>
          <w:b/>
          <w:bCs/>
          <w:color w:val="2D2D2D"/>
          <w:sz w:val="21"/>
          <w:szCs w:val="21"/>
        </w:rPr>
        <w:br w:type="page"/>
      </w:r>
    </w:p>
    <w:p w14:paraId="51ED2AD7" w14:textId="123FD6A5" w:rsidR="00831099" w:rsidRDefault="00831099" w:rsidP="00831099">
      <w:pPr>
        <w:pStyle w:val="NormalWeb"/>
        <w:shd w:val="clear" w:color="auto" w:fill="FFFFFF"/>
        <w:rPr>
          <w:rFonts w:ascii="Noto Sans" w:hAnsi="Noto Sans" w:cs="Noto Sans"/>
          <w:color w:val="2D2D2D"/>
          <w:sz w:val="21"/>
          <w:szCs w:val="21"/>
        </w:rPr>
      </w:pPr>
      <w:r>
        <w:rPr>
          <w:rFonts w:ascii="Noto Sans" w:hAnsi="Noto Sans" w:cs="Noto Sans"/>
          <w:b/>
          <w:bCs/>
          <w:color w:val="2D2D2D"/>
          <w:sz w:val="21"/>
          <w:szCs w:val="21"/>
        </w:rPr>
        <w:lastRenderedPageBreak/>
        <w:t>Requirements:</w:t>
      </w:r>
    </w:p>
    <w:p w14:paraId="12914BC8" w14:textId="77777777" w:rsidR="00831099" w:rsidRDefault="00831099" w:rsidP="00831099">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College or University graduate of Computer Science, or Computer Studies program or equivalent experience.</w:t>
      </w:r>
    </w:p>
    <w:p w14:paraId="6B14EAAE" w14:textId="77777777" w:rsidR="00831099" w:rsidRDefault="00831099" w:rsidP="00831099">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2-3 years of related Technical Support experience</w:t>
      </w:r>
    </w:p>
    <w:p w14:paraId="1C7C09CD" w14:textId="77777777" w:rsidR="00831099" w:rsidRDefault="00831099" w:rsidP="00831099">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 xml:space="preserve">Working and advanced operating knowledge of IT hardware/equipment installation, testing and </w:t>
      </w:r>
      <w:proofErr w:type="gramStart"/>
      <w:r>
        <w:rPr>
          <w:rFonts w:ascii="Noto Sans" w:hAnsi="Noto Sans" w:cs="Noto Sans"/>
          <w:color w:val="2D2D2D"/>
          <w:sz w:val="21"/>
          <w:szCs w:val="21"/>
        </w:rPr>
        <w:t>support</w:t>
      </w:r>
      <w:proofErr w:type="gramEnd"/>
    </w:p>
    <w:p w14:paraId="5D90C939" w14:textId="77777777" w:rsidR="00831099" w:rsidRDefault="00831099" w:rsidP="00831099">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 xml:space="preserve">Must possess strong customer service attitude and interpersonal </w:t>
      </w:r>
      <w:proofErr w:type="gramStart"/>
      <w:r>
        <w:rPr>
          <w:rFonts w:ascii="Noto Sans" w:hAnsi="Noto Sans" w:cs="Noto Sans"/>
          <w:color w:val="2D2D2D"/>
          <w:sz w:val="21"/>
          <w:szCs w:val="21"/>
        </w:rPr>
        <w:t>skills</w:t>
      </w:r>
      <w:proofErr w:type="gramEnd"/>
    </w:p>
    <w:p w14:paraId="1684820D" w14:textId="77777777" w:rsidR="00831099" w:rsidRDefault="00831099" w:rsidP="00831099">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 xml:space="preserve">Detail oriented with strong organizational </w:t>
      </w:r>
      <w:proofErr w:type="gramStart"/>
      <w:r>
        <w:rPr>
          <w:rFonts w:ascii="Noto Sans" w:hAnsi="Noto Sans" w:cs="Noto Sans"/>
          <w:color w:val="2D2D2D"/>
          <w:sz w:val="21"/>
          <w:szCs w:val="21"/>
        </w:rPr>
        <w:t>skills</w:t>
      </w:r>
      <w:proofErr w:type="gramEnd"/>
    </w:p>
    <w:p w14:paraId="01F6F145" w14:textId="77777777" w:rsidR="00831099" w:rsidRPr="00831099" w:rsidRDefault="00831099" w:rsidP="0083781B">
      <w:pPr>
        <w:numPr>
          <w:ilvl w:val="0"/>
          <w:numId w:val="23"/>
        </w:numPr>
        <w:shd w:val="clear" w:color="auto" w:fill="FFFFFF"/>
        <w:spacing w:before="100" w:beforeAutospacing="1" w:after="100" w:afterAutospacing="1"/>
        <w:rPr>
          <w:rFonts w:ascii="Noto Sans" w:hAnsi="Noto Sans" w:cs="Noto Sans"/>
          <w:color w:val="2D2D2D"/>
          <w:sz w:val="21"/>
          <w:szCs w:val="21"/>
        </w:rPr>
      </w:pPr>
      <w:r>
        <w:rPr>
          <w:rFonts w:ascii="Noto Sans" w:hAnsi="Noto Sans" w:cs="Noto Sans"/>
          <w:color w:val="2D2D2D"/>
          <w:sz w:val="21"/>
          <w:szCs w:val="21"/>
        </w:rPr>
        <w:t>Ability, willingness and availability to work rotating shifts to support client company users with 24/7 service</w:t>
      </w:r>
      <w:r>
        <w:rPr>
          <w:rFonts w:ascii="Noto Sans" w:hAnsi="Noto Sans" w:cs="Noto Sans"/>
          <w:color w:val="2D2D2D"/>
          <w:sz w:val="21"/>
          <w:szCs w:val="21"/>
        </w:rPr>
        <w:t>.</w:t>
      </w:r>
    </w:p>
    <w:p w14:paraId="3CA4D7AC" w14:textId="299461AD" w:rsidR="00931DD6" w:rsidRPr="00831099" w:rsidRDefault="00931DD6" w:rsidP="00831099">
      <w:pPr>
        <w:shd w:val="clear" w:color="auto" w:fill="FFFFFF"/>
        <w:spacing w:before="100" w:beforeAutospacing="1" w:after="100" w:afterAutospacing="1"/>
        <w:rPr>
          <w:rFonts w:ascii="Noto Sans" w:hAnsi="Noto Sans" w:cs="Noto Sans"/>
          <w:color w:val="2D2D2D"/>
          <w:sz w:val="21"/>
          <w:szCs w:val="21"/>
        </w:rPr>
      </w:pPr>
      <w:r w:rsidRPr="00831099">
        <w:rPr>
          <w:b/>
          <w:bCs/>
          <w:color w:val="000000"/>
          <w:lang w:eastAsia="en-CA"/>
        </w:rPr>
        <w:t>Job ad analysis</w:t>
      </w:r>
      <w:r w:rsidR="0083781B" w:rsidRPr="00831099">
        <w:rPr>
          <w:b/>
          <w:bCs/>
          <w:color w:val="000000"/>
          <w:lang w:eastAsia="en-CA"/>
        </w:rPr>
        <w:t xml:space="preserve"> worksheet</w:t>
      </w:r>
    </w:p>
    <w:p w14:paraId="1AF2C18C" w14:textId="14296C4F" w:rsidR="002939E9" w:rsidRPr="00931DD6" w:rsidRDefault="002939E9" w:rsidP="002939E9">
      <w:r w:rsidRPr="00931DD6">
        <w:t>On the left, list the skills, concepts, and keywords from your job ad. On the right, brainstorm about your experience and expertise that qualifies you for the particular requirement listed on the left. For example, on the left you might have “excellent communication skills” and on the ri</w:t>
      </w:r>
      <w:r w:rsidR="00D978A0">
        <w:t xml:space="preserve">ght you could list “A+ in </w:t>
      </w:r>
      <w:r w:rsidR="0015447E">
        <w:t>EAC</w:t>
      </w:r>
      <w:r w:rsidR="00D978A0">
        <w:t xml:space="preserve"> </w:t>
      </w:r>
      <w:r w:rsidR="0015447E">
        <w:t>594</w:t>
      </w:r>
      <w:r w:rsidRPr="00931DD6">
        <w:t>,” and “Work experience in PR department at Dell.”</w:t>
      </w:r>
    </w:p>
    <w:p w14:paraId="6DF7C616" w14:textId="77777777" w:rsidR="002939E9" w:rsidRPr="00931DD6" w:rsidRDefault="002939E9" w:rsidP="002939E9">
      <w:pPr>
        <w:numPr>
          <w:ilvl w:val="0"/>
          <w:numId w:val="10"/>
        </w:numPr>
      </w:pPr>
      <w:r w:rsidRPr="00931DD6">
        <w:t>You might not have a corresponding experience for all the job ad requirements</w:t>
      </w:r>
    </w:p>
    <w:p w14:paraId="55773CF7" w14:textId="77777777" w:rsidR="002939E9" w:rsidRPr="00931DD6" w:rsidRDefault="002939E9" w:rsidP="002939E9">
      <w:pPr>
        <w:numPr>
          <w:ilvl w:val="0"/>
          <w:numId w:val="10"/>
        </w:numPr>
      </w:pPr>
      <w:r w:rsidRPr="00931DD6">
        <w:t>You don’t need to list every work experience you’ve had – just the ones relevant to the ad</w:t>
      </w:r>
    </w:p>
    <w:p w14:paraId="5A6ABD0D" w14:textId="77777777" w:rsidR="002939E9" w:rsidRDefault="002939E9" w:rsidP="00DB6028">
      <w:pPr>
        <w:numPr>
          <w:ilvl w:val="0"/>
          <w:numId w:val="10"/>
        </w:numPr>
        <w:spacing w:after="120"/>
      </w:pPr>
      <w:r w:rsidRPr="00931DD6">
        <w:t xml:space="preserve">You can include more than one example of your experience for each qualification </w:t>
      </w:r>
      <w:proofErr w:type="gramStart"/>
      <w:r w:rsidRPr="00931DD6">
        <w:t>required</w:t>
      </w:r>
      <w:proofErr w:type="gramEnd"/>
    </w:p>
    <w:p w14:paraId="6CD48699" w14:textId="77777777" w:rsidR="00831099" w:rsidRPr="00931DD6" w:rsidRDefault="00831099" w:rsidP="00831099">
      <w:pPr>
        <w:spacing w:after="120"/>
        <w:ind w:left="720"/>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5"/>
        <w:gridCol w:w="4617"/>
      </w:tblGrid>
      <w:tr w:rsidR="002939E9" w:rsidRPr="00931DD6" w14:paraId="6394102B" w14:textId="77777777" w:rsidTr="00E93403">
        <w:trPr>
          <w:trHeight w:val="312"/>
        </w:trPr>
        <w:tc>
          <w:tcPr>
            <w:tcW w:w="4565" w:type="dxa"/>
            <w:shd w:val="clear" w:color="auto" w:fill="FFFFFF"/>
          </w:tcPr>
          <w:p w14:paraId="4BE37616" w14:textId="77777777" w:rsidR="002939E9" w:rsidRPr="00046745" w:rsidRDefault="002939E9" w:rsidP="002939E9">
            <w:pPr>
              <w:rPr>
                <w:rFonts w:ascii="Arial" w:hAnsi="Arial" w:cs="Arial"/>
                <w:b/>
                <w:bCs/>
                <w:sz w:val="20"/>
                <w:szCs w:val="20"/>
              </w:rPr>
            </w:pPr>
            <w:r w:rsidRPr="00046745">
              <w:rPr>
                <w:rFonts w:ascii="Arial" w:hAnsi="Arial" w:cs="Arial"/>
                <w:b/>
                <w:bCs/>
                <w:sz w:val="20"/>
                <w:szCs w:val="20"/>
              </w:rPr>
              <w:t>Skills, concepts, keywords from job ad</w:t>
            </w:r>
          </w:p>
        </w:tc>
        <w:tc>
          <w:tcPr>
            <w:tcW w:w="4617" w:type="dxa"/>
            <w:shd w:val="clear" w:color="auto" w:fill="FFFFFF"/>
          </w:tcPr>
          <w:p w14:paraId="70360614" w14:textId="77777777" w:rsidR="002939E9" w:rsidRPr="00046745" w:rsidRDefault="002939E9" w:rsidP="002939E9">
            <w:pPr>
              <w:rPr>
                <w:rFonts w:ascii="Arial" w:hAnsi="Arial" w:cs="Arial"/>
                <w:b/>
                <w:bCs/>
                <w:sz w:val="20"/>
                <w:szCs w:val="20"/>
              </w:rPr>
            </w:pPr>
            <w:r w:rsidRPr="00046745">
              <w:rPr>
                <w:rFonts w:ascii="Arial" w:hAnsi="Arial" w:cs="Arial"/>
                <w:b/>
                <w:bCs/>
                <w:sz w:val="20"/>
                <w:szCs w:val="20"/>
              </w:rPr>
              <w:t>Evidence of your qualifications</w:t>
            </w:r>
          </w:p>
        </w:tc>
      </w:tr>
      <w:tr w:rsidR="00E93403" w:rsidRPr="00931DD6" w14:paraId="7DB3BBF9" w14:textId="77777777" w:rsidTr="00E93403">
        <w:trPr>
          <w:trHeight w:val="599"/>
        </w:trPr>
        <w:tc>
          <w:tcPr>
            <w:tcW w:w="4565" w:type="dxa"/>
          </w:tcPr>
          <w:p w14:paraId="3728E088" w14:textId="59BDE174" w:rsidR="00E93403" w:rsidRPr="00046745" w:rsidRDefault="00E93403" w:rsidP="00E93403">
            <w:pPr>
              <w:rPr>
                <w:rFonts w:ascii="Arial" w:hAnsi="Arial" w:cs="Arial"/>
                <w:sz w:val="20"/>
                <w:szCs w:val="20"/>
              </w:rPr>
            </w:pPr>
            <w:r w:rsidRPr="00046745">
              <w:rPr>
                <w:rFonts w:ascii="Arial" w:hAnsi="Arial" w:cs="Arial"/>
                <w:b/>
                <w:bCs/>
                <w:color w:val="2D2D2D"/>
                <w:sz w:val="20"/>
                <w:szCs w:val="20"/>
              </w:rPr>
              <w:t>Must be willing to work rotational shifts, including nights for extended periods of time.</w:t>
            </w:r>
          </w:p>
        </w:tc>
        <w:tc>
          <w:tcPr>
            <w:tcW w:w="4617" w:type="dxa"/>
          </w:tcPr>
          <w:p w14:paraId="363A82AB" w14:textId="0B85C15E" w:rsidR="00E93403" w:rsidRPr="00046745" w:rsidRDefault="003D29C5" w:rsidP="00E93403">
            <w:pPr>
              <w:rPr>
                <w:rFonts w:ascii="Arial" w:hAnsi="Arial" w:cs="Arial"/>
                <w:sz w:val="20"/>
                <w:szCs w:val="20"/>
              </w:rPr>
            </w:pPr>
            <w:r w:rsidRPr="00046745">
              <w:rPr>
                <w:rFonts w:ascii="Arial" w:hAnsi="Arial" w:cs="Arial"/>
                <w:sz w:val="20"/>
                <w:szCs w:val="20"/>
              </w:rPr>
              <w:t>My diverse work experience reflects my adaptability and willingness to take on various responsibilities. I am committed to ensuring seamless support, regardless of the time of day.</w:t>
            </w:r>
          </w:p>
        </w:tc>
      </w:tr>
      <w:tr w:rsidR="00E93403" w:rsidRPr="00931DD6" w14:paraId="6BF2550B" w14:textId="77777777" w:rsidTr="00E93403">
        <w:trPr>
          <w:trHeight w:val="599"/>
        </w:trPr>
        <w:tc>
          <w:tcPr>
            <w:tcW w:w="4565" w:type="dxa"/>
          </w:tcPr>
          <w:p w14:paraId="733F4833" w14:textId="647F0BA3" w:rsidR="00E93403" w:rsidRPr="00046745" w:rsidRDefault="00E93403" w:rsidP="00E93403">
            <w:pPr>
              <w:rPr>
                <w:rFonts w:ascii="Arial" w:hAnsi="Arial" w:cs="Arial"/>
                <w:sz w:val="20"/>
                <w:szCs w:val="20"/>
              </w:rPr>
            </w:pPr>
            <w:r w:rsidRPr="00046745">
              <w:rPr>
                <w:rFonts w:ascii="Arial" w:hAnsi="Arial" w:cs="Arial"/>
                <w:b/>
                <w:bCs/>
                <w:color w:val="2D2D2D"/>
                <w:sz w:val="20"/>
                <w:szCs w:val="20"/>
              </w:rPr>
              <w:t>Must have a valid driver’s license and access to a vehicle. </w:t>
            </w:r>
            <w:r w:rsidRPr="00046745">
              <w:rPr>
                <w:rFonts w:ascii="Arial" w:hAnsi="Arial" w:cs="Arial"/>
                <w:color w:val="2D2D2D"/>
                <w:sz w:val="20"/>
                <w:szCs w:val="20"/>
              </w:rPr>
              <w:t>(Busses are unreliable during night shift rotations)</w:t>
            </w:r>
          </w:p>
        </w:tc>
        <w:tc>
          <w:tcPr>
            <w:tcW w:w="4617" w:type="dxa"/>
          </w:tcPr>
          <w:p w14:paraId="5DC1B966" w14:textId="1240B197" w:rsidR="00E93403" w:rsidRPr="00046745" w:rsidRDefault="0004513E" w:rsidP="00E93403">
            <w:pPr>
              <w:rPr>
                <w:rFonts w:ascii="Arial" w:hAnsi="Arial" w:cs="Arial"/>
                <w:sz w:val="20"/>
                <w:szCs w:val="20"/>
              </w:rPr>
            </w:pPr>
            <w:r>
              <w:rPr>
                <w:rFonts w:ascii="Arial" w:hAnsi="Arial" w:cs="Arial"/>
                <w:sz w:val="20"/>
                <w:szCs w:val="20"/>
              </w:rPr>
              <w:t>N/A</w:t>
            </w:r>
          </w:p>
        </w:tc>
      </w:tr>
      <w:tr w:rsidR="00E93403" w:rsidRPr="00931DD6" w14:paraId="76FEF35D" w14:textId="77777777" w:rsidTr="00E93403">
        <w:trPr>
          <w:trHeight w:val="599"/>
        </w:trPr>
        <w:tc>
          <w:tcPr>
            <w:tcW w:w="4565" w:type="dxa"/>
          </w:tcPr>
          <w:p w14:paraId="4AB582C7" w14:textId="78EE46A6" w:rsidR="00E93403" w:rsidRPr="00046745" w:rsidRDefault="00E93403" w:rsidP="00E93403">
            <w:pPr>
              <w:rPr>
                <w:rFonts w:ascii="Arial" w:hAnsi="Arial" w:cs="Arial"/>
                <w:sz w:val="20"/>
                <w:szCs w:val="20"/>
              </w:rPr>
            </w:pPr>
            <w:r w:rsidRPr="00046745">
              <w:rPr>
                <w:rFonts w:ascii="Arial" w:hAnsi="Arial" w:cs="Arial"/>
                <w:color w:val="2D2D2D"/>
                <w:sz w:val="20"/>
                <w:szCs w:val="20"/>
              </w:rPr>
              <w:t>CompTIA A+ is a strong asset</w:t>
            </w:r>
          </w:p>
        </w:tc>
        <w:tc>
          <w:tcPr>
            <w:tcW w:w="4617" w:type="dxa"/>
          </w:tcPr>
          <w:p w14:paraId="3066E8D5" w14:textId="67720095" w:rsidR="00E93403" w:rsidRPr="00046745" w:rsidRDefault="0004513E" w:rsidP="00E93403">
            <w:pPr>
              <w:rPr>
                <w:rFonts w:ascii="Arial" w:hAnsi="Arial" w:cs="Arial"/>
                <w:sz w:val="20"/>
                <w:szCs w:val="20"/>
              </w:rPr>
            </w:pPr>
            <w:r>
              <w:rPr>
                <w:rFonts w:ascii="Arial" w:hAnsi="Arial" w:cs="Arial"/>
                <w:sz w:val="20"/>
                <w:szCs w:val="20"/>
              </w:rPr>
              <w:t>N/A</w:t>
            </w:r>
          </w:p>
        </w:tc>
      </w:tr>
      <w:tr w:rsidR="00E93403" w:rsidRPr="00931DD6" w14:paraId="7ECF079B" w14:textId="77777777" w:rsidTr="00E93403">
        <w:trPr>
          <w:trHeight w:val="599"/>
        </w:trPr>
        <w:tc>
          <w:tcPr>
            <w:tcW w:w="4565" w:type="dxa"/>
          </w:tcPr>
          <w:p w14:paraId="2DCB3BA2" w14:textId="681957B9" w:rsidR="00E93403" w:rsidRPr="00046745" w:rsidRDefault="00E93403" w:rsidP="00E93403">
            <w:pPr>
              <w:rPr>
                <w:rFonts w:ascii="Arial" w:hAnsi="Arial" w:cs="Arial"/>
                <w:sz w:val="20"/>
                <w:szCs w:val="20"/>
              </w:rPr>
            </w:pPr>
            <w:r w:rsidRPr="00046745">
              <w:rPr>
                <w:rFonts w:ascii="Arial" w:hAnsi="Arial" w:cs="Arial"/>
                <w:color w:val="2D2D2D"/>
                <w:sz w:val="20"/>
                <w:szCs w:val="20"/>
              </w:rPr>
              <w:t>This is not a remote</w:t>
            </w:r>
          </w:p>
        </w:tc>
        <w:tc>
          <w:tcPr>
            <w:tcW w:w="4617" w:type="dxa"/>
          </w:tcPr>
          <w:p w14:paraId="68BB91A3" w14:textId="22BA8EEA" w:rsidR="00E93403" w:rsidRPr="00046745" w:rsidRDefault="003D29C5" w:rsidP="00E93403">
            <w:pPr>
              <w:rPr>
                <w:rFonts w:ascii="Arial" w:hAnsi="Arial" w:cs="Arial"/>
                <w:sz w:val="20"/>
                <w:szCs w:val="20"/>
              </w:rPr>
            </w:pPr>
            <w:r w:rsidRPr="00046745">
              <w:rPr>
                <w:rFonts w:ascii="Arial" w:hAnsi="Arial" w:cs="Arial"/>
                <w:sz w:val="20"/>
                <w:szCs w:val="20"/>
              </w:rPr>
              <w:t>I have worked in hybrid and In-person work environments, so I will be able to adapt to the non-remote culture here too.</w:t>
            </w:r>
          </w:p>
        </w:tc>
      </w:tr>
      <w:tr w:rsidR="00E93403" w:rsidRPr="00931DD6" w14:paraId="4133A082" w14:textId="77777777" w:rsidTr="00E93403">
        <w:trPr>
          <w:trHeight w:val="599"/>
        </w:trPr>
        <w:tc>
          <w:tcPr>
            <w:tcW w:w="4565" w:type="dxa"/>
          </w:tcPr>
          <w:p w14:paraId="51FDCF79" w14:textId="2F4732FE" w:rsidR="00E93403" w:rsidRPr="00046745" w:rsidRDefault="00E93403" w:rsidP="00E93403">
            <w:pPr>
              <w:rPr>
                <w:rFonts w:ascii="Arial" w:hAnsi="Arial" w:cs="Arial"/>
                <w:sz w:val="20"/>
                <w:szCs w:val="20"/>
              </w:rPr>
            </w:pPr>
            <w:r w:rsidRPr="00046745">
              <w:rPr>
                <w:rFonts w:ascii="Arial" w:hAnsi="Arial" w:cs="Arial"/>
                <w:color w:val="2D2D2D"/>
                <w:sz w:val="20"/>
                <w:szCs w:val="20"/>
              </w:rPr>
              <w:t>Provide responsive, timely support to all escalated end-user questions and support requests from Field Service Technicians, within assigned region.</w:t>
            </w:r>
          </w:p>
        </w:tc>
        <w:tc>
          <w:tcPr>
            <w:tcW w:w="4617" w:type="dxa"/>
          </w:tcPr>
          <w:p w14:paraId="110D2AE7" w14:textId="7072DCEA" w:rsidR="00E93403" w:rsidRPr="00046745" w:rsidRDefault="003D29C5" w:rsidP="00E93403">
            <w:pPr>
              <w:rPr>
                <w:rFonts w:ascii="Arial" w:hAnsi="Arial" w:cs="Arial"/>
                <w:sz w:val="20"/>
                <w:szCs w:val="20"/>
              </w:rPr>
            </w:pPr>
            <w:r w:rsidRPr="00046745">
              <w:rPr>
                <w:rFonts w:ascii="Arial" w:hAnsi="Arial" w:cs="Arial"/>
                <w:sz w:val="20"/>
                <w:szCs w:val="20"/>
              </w:rPr>
              <w:t>My experience as a Student Library representative and Application Programmer Analyst has equipped me with the skills necessary to provide responsive and timely support to end-users. I have a proven track record of assisting and responding to user inquiries promptly and effectively.</w:t>
            </w:r>
          </w:p>
        </w:tc>
      </w:tr>
      <w:tr w:rsidR="00E93403" w:rsidRPr="00931DD6" w14:paraId="60BFD80E" w14:textId="77777777" w:rsidTr="00E93403">
        <w:trPr>
          <w:trHeight w:val="599"/>
        </w:trPr>
        <w:tc>
          <w:tcPr>
            <w:tcW w:w="4565" w:type="dxa"/>
          </w:tcPr>
          <w:p w14:paraId="74A164BA" w14:textId="597C0B7F" w:rsidR="00E93403" w:rsidRPr="00046745" w:rsidRDefault="00E93403" w:rsidP="00E93403">
            <w:pPr>
              <w:rPr>
                <w:rFonts w:ascii="Arial" w:hAnsi="Arial" w:cs="Arial"/>
                <w:sz w:val="20"/>
                <w:szCs w:val="20"/>
              </w:rPr>
            </w:pPr>
            <w:r w:rsidRPr="00046745">
              <w:rPr>
                <w:rFonts w:ascii="Arial" w:hAnsi="Arial" w:cs="Arial"/>
                <w:color w:val="2D2D2D"/>
                <w:sz w:val="20"/>
                <w:szCs w:val="20"/>
              </w:rPr>
              <w:t>Act as point of contact for desktop and laptop support and troubleshooting for the client company. Perform complex problem determination and resolution identifying hardware and software problems</w:t>
            </w:r>
          </w:p>
        </w:tc>
        <w:tc>
          <w:tcPr>
            <w:tcW w:w="4617" w:type="dxa"/>
          </w:tcPr>
          <w:p w14:paraId="6EA23B0A" w14:textId="058A8595" w:rsidR="00E93403" w:rsidRPr="00046745" w:rsidRDefault="003D29C5" w:rsidP="00E93403">
            <w:pPr>
              <w:rPr>
                <w:rFonts w:ascii="Arial" w:hAnsi="Arial" w:cs="Arial"/>
                <w:sz w:val="20"/>
                <w:szCs w:val="20"/>
              </w:rPr>
            </w:pPr>
            <w:r w:rsidRPr="00046745">
              <w:rPr>
                <w:rFonts w:ascii="Arial" w:hAnsi="Arial" w:cs="Arial"/>
                <w:sz w:val="20"/>
                <w:szCs w:val="20"/>
              </w:rPr>
              <w:t xml:space="preserve">In my role as an Application Programmer Analyst, I have gained substantial experience in providing desktop and laptop support, troubleshooting hardware and software issues, and ensuring smooth operation. My ability to identify and </w:t>
            </w:r>
            <w:r w:rsidRPr="00046745">
              <w:rPr>
                <w:rFonts w:ascii="Arial" w:hAnsi="Arial" w:cs="Arial"/>
                <w:sz w:val="20"/>
                <w:szCs w:val="20"/>
              </w:rPr>
              <w:lastRenderedPageBreak/>
              <w:t xml:space="preserve">resolve complex problems will be </w:t>
            </w:r>
            <w:r w:rsidRPr="00046745">
              <w:rPr>
                <w:rFonts w:ascii="Arial" w:hAnsi="Arial" w:cs="Arial"/>
                <w:sz w:val="20"/>
                <w:szCs w:val="20"/>
              </w:rPr>
              <w:t>an asset</w:t>
            </w:r>
            <w:r w:rsidRPr="00046745">
              <w:rPr>
                <w:rFonts w:ascii="Arial" w:hAnsi="Arial" w:cs="Arial"/>
                <w:sz w:val="20"/>
                <w:szCs w:val="20"/>
              </w:rPr>
              <w:t xml:space="preserve"> to your organization.</w:t>
            </w:r>
          </w:p>
        </w:tc>
      </w:tr>
      <w:tr w:rsidR="00E93403" w:rsidRPr="00931DD6" w14:paraId="128D4208" w14:textId="77777777" w:rsidTr="00E93403">
        <w:trPr>
          <w:trHeight w:val="599"/>
        </w:trPr>
        <w:tc>
          <w:tcPr>
            <w:tcW w:w="4565" w:type="dxa"/>
          </w:tcPr>
          <w:p w14:paraId="3AD080CE" w14:textId="06D1DD15" w:rsidR="00E93403" w:rsidRPr="00046745" w:rsidRDefault="00E93403" w:rsidP="00E93403">
            <w:pPr>
              <w:rPr>
                <w:rFonts w:ascii="Arial" w:hAnsi="Arial" w:cs="Arial"/>
                <w:sz w:val="20"/>
                <w:szCs w:val="20"/>
              </w:rPr>
            </w:pPr>
            <w:r w:rsidRPr="00046745">
              <w:rPr>
                <w:rFonts w:ascii="Arial" w:hAnsi="Arial" w:cs="Arial"/>
                <w:color w:val="2D2D2D"/>
                <w:sz w:val="20"/>
                <w:szCs w:val="20"/>
              </w:rPr>
              <w:lastRenderedPageBreak/>
              <w:t>Install, assemble and configure computers, monitors, network infrastructure and peripherals such as printers, scanners, POS, and related hardware</w:t>
            </w:r>
          </w:p>
        </w:tc>
        <w:tc>
          <w:tcPr>
            <w:tcW w:w="4617" w:type="dxa"/>
          </w:tcPr>
          <w:p w14:paraId="6BEA3201" w14:textId="651D6906" w:rsidR="00E93403" w:rsidRPr="00046745" w:rsidRDefault="003D29C5" w:rsidP="00E93403">
            <w:pPr>
              <w:rPr>
                <w:rFonts w:ascii="Arial" w:hAnsi="Arial" w:cs="Arial"/>
                <w:sz w:val="20"/>
                <w:szCs w:val="20"/>
              </w:rPr>
            </w:pPr>
            <w:r w:rsidRPr="00046745">
              <w:rPr>
                <w:rFonts w:ascii="Arial" w:hAnsi="Arial" w:cs="Arial"/>
                <w:sz w:val="20"/>
                <w:szCs w:val="20"/>
              </w:rPr>
              <w:t>My experience as an Application Programmer Analyst has involved software-related tasks, including installation, configuration, and upgrades. I am well-versed in working with standard business and administrative packages.</w:t>
            </w:r>
          </w:p>
        </w:tc>
      </w:tr>
      <w:tr w:rsidR="00E93403" w:rsidRPr="00931DD6" w14:paraId="3BD5B8FD" w14:textId="77777777" w:rsidTr="00E93403">
        <w:trPr>
          <w:trHeight w:val="599"/>
        </w:trPr>
        <w:tc>
          <w:tcPr>
            <w:tcW w:w="4565" w:type="dxa"/>
          </w:tcPr>
          <w:p w14:paraId="502AF583" w14:textId="3C1B2F38" w:rsidR="00E93403" w:rsidRPr="00046745" w:rsidRDefault="00E93403" w:rsidP="00E93403">
            <w:pPr>
              <w:rPr>
                <w:rFonts w:ascii="Arial" w:hAnsi="Arial" w:cs="Arial"/>
                <w:sz w:val="20"/>
                <w:szCs w:val="20"/>
              </w:rPr>
            </w:pPr>
            <w:r w:rsidRPr="00046745">
              <w:rPr>
                <w:rFonts w:ascii="Arial" w:hAnsi="Arial" w:cs="Arial"/>
                <w:color w:val="2D2D2D"/>
                <w:sz w:val="20"/>
                <w:szCs w:val="20"/>
              </w:rPr>
              <w:t>Pull cables and rewires or direct the rewiring of cables as required for new installations and office reconfiguration.</w:t>
            </w:r>
          </w:p>
        </w:tc>
        <w:tc>
          <w:tcPr>
            <w:tcW w:w="4617" w:type="dxa"/>
          </w:tcPr>
          <w:p w14:paraId="1B197CCE" w14:textId="09BED5CE" w:rsidR="00E93403" w:rsidRPr="00046745" w:rsidRDefault="003D29C5" w:rsidP="00E93403">
            <w:pPr>
              <w:rPr>
                <w:rFonts w:ascii="Arial" w:hAnsi="Arial" w:cs="Arial"/>
                <w:sz w:val="20"/>
                <w:szCs w:val="20"/>
              </w:rPr>
            </w:pPr>
            <w:r w:rsidRPr="00046745">
              <w:rPr>
                <w:rFonts w:ascii="Arial" w:hAnsi="Arial" w:cs="Arial"/>
                <w:sz w:val="20"/>
                <w:szCs w:val="20"/>
              </w:rPr>
              <w:t xml:space="preserve">As my role as an application programmer analyst, I have also </w:t>
            </w:r>
            <w:r w:rsidR="00046745" w:rsidRPr="00046745">
              <w:rPr>
                <w:rFonts w:ascii="Arial" w:hAnsi="Arial" w:cs="Arial"/>
                <w:sz w:val="20"/>
                <w:szCs w:val="20"/>
              </w:rPr>
              <w:t>worked with a team of IT support analyst, so I have the Idea to configure basic IT resources around office.</w:t>
            </w:r>
          </w:p>
        </w:tc>
      </w:tr>
      <w:tr w:rsidR="00E93403" w:rsidRPr="00931DD6" w14:paraId="33DC2B39" w14:textId="77777777" w:rsidTr="00E93403">
        <w:trPr>
          <w:trHeight w:val="599"/>
        </w:trPr>
        <w:tc>
          <w:tcPr>
            <w:tcW w:w="4565" w:type="dxa"/>
          </w:tcPr>
          <w:p w14:paraId="402CB077" w14:textId="79EF40D8" w:rsidR="00E93403" w:rsidRPr="00046745" w:rsidRDefault="00E93403" w:rsidP="00E93403">
            <w:pPr>
              <w:rPr>
                <w:rFonts w:ascii="Arial" w:hAnsi="Arial" w:cs="Arial"/>
                <w:sz w:val="20"/>
                <w:szCs w:val="20"/>
              </w:rPr>
            </w:pPr>
            <w:r w:rsidRPr="00046745">
              <w:rPr>
                <w:rFonts w:ascii="Arial" w:hAnsi="Arial" w:cs="Arial"/>
                <w:color w:val="2D2D2D"/>
                <w:sz w:val="20"/>
                <w:szCs w:val="20"/>
              </w:rPr>
              <w:t>Install, configure and upgrade operating systems and software, using standard business and administrative packages.</w:t>
            </w:r>
          </w:p>
        </w:tc>
        <w:tc>
          <w:tcPr>
            <w:tcW w:w="4617" w:type="dxa"/>
          </w:tcPr>
          <w:p w14:paraId="0D7A9CC0" w14:textId="499B272E" w:rsidR="00E93403" w:rsidRPr="00046745" w:rsidRDefault="003D29C5" w:rsidP="00E93403">
            <w:pPr>
              <w:rPr>
                <w:rFonts w:ascii="Arial" w:hAnsi="Arial" w:cs="Arial"/>
                <w:sz w:val="20"/>
                <w:szCs w:val="20"/>
              </w:rPr>
            </w:pPr>
            <w:r w:rsidRPr="00046745">
              <w:rPr>
                <w:rFonts w:ascii="Arial" w:hAnsi="Arial" w:cs="Arial"/>
                <w:sz w:val="20"/>
                <w:szCs w:val="20"/>
              </w:rPr>
              <w:t>My experience as an Application Programmer Analyst has involved software-related tasks, including installation, configuration, and upgrades. I am well-versed in working with standard business and administrative packages.</w:t>
            </w:r>
          </w:p>
        </w:tc>
      </w:tr>
      <w:tr w:rsidR="00E93403" w:rsidRPr="00931DD6" w14:paraId="453655F4" w14:textId="77777777" w:rsidTr="00E93403">
        <w:trPr>
          <w:trHeight w:val="599"/>
        </w:trPr>
        <w:tc>
          <w:tcPr>
            <w:tcW w:w="4565" w:type="dxa"/>
          </w:tcPr>
          <w:p w14:paraId="2072E966" w14:textId="6A97A5F0" w:rsidR="00E93403" w:rsidRPr="00046745" w:rsidRDefault="00E93403" w:rsidP="00E93403">
            <w:pPr>
              <w:rPr>
                <w:rFonts w:ascii="Arial" w:hAnsi="Arial" w:cs="Arial"/>
                <w:sz w:val="20"/>
                <w:szCs w:val="20"/>
              </w:rPr>
            </w:pPr>
            <w:r w:rsidRPr="00046745">
              <w:rPr>
                <w:rFonts w:ascii="Arial" w:hAnsi="Arial" w:cs="Arial"/>
                <w:color w:val="2D2D2D"/>
                <w:sz w:val="20"/>
                <w:szCs w:val="20"/>
              </w:rPr>
              <w:t>Troubleshoot problems with computer systems, including hardware and software issues, emails, network and peripheral equipment problems, etc. Make repairs and corrections where required.</w:t>
            </w:r>
          </w:p>
        </w:tc>
        <w:tc>
          <w:tcPr>
            <w:tcW w:w="4617" w:type="dxa"/>
          </w:tcPr>
          <w:p w14:paraId="7370B0AA" w14:textId="71EC9676" w:rsidR="00E93403" w:rsidRPr="00046745" w:rsidRDefault="003D29C5" w:rsidP="00E93403">
            <w:pPr>
              <w:rPr>
                <w:rFonts w:ascii="Arial" w:hAnsi="Arial" w:cs="Arial"/>
                <w:sz w:val="20"/>
                <w:szCs w:val="20"/>
              </w:rPr>
            </w:pPr>
            <w:r w:rsidRPr="00046745">
              <w:rPr>
                <w:rFonts w:ascii="Arial" w:hAnsi="Arial" w:cs="Arial"/>
                <w:sz w:val="20"/>
                <w:szCs w:val="20"/>
              </w:rPr>
              <w:t>I am highly attentive to detail and excel at determining, documenting, and satisfying client technology requirements, including the setup and configuration of desktop hardware, software, and local and network printers.</w:t>
            </w:r>
          </w:p>
        </w:tc>
      </w:tr>
      <w:tr w:rsidR="00E93403" w:rsidRPr="00931DD6" w14:paraId="202FD745" w14:textId="77777777" w:rsidTr="00E93403">
        <w:trPr>
          <w:trHeight w:val="599"/>
        </w:trPr>
        <w:tc>
          <w:tcPr>
            <w:tcW w:w="4565" w:type="dxa"/>
          </w:tcPr>
          <w:p w14:paraId="508C5691" w14:textId="56C5D19C" w:rsidR="00E93403" w:rsidRPr="00046745" w:rsidRDefault="00E93403" w:rsidP="00E93403">
            <w:pPr>
              <w:rPr>
                <w:rFonts w:ascii="Arial" w:hAnsi="Arial" w:cs="Arial"/>
                <w:sz w:val="20"/>
                <w:szCs w:val="20"/>
              </w:rPr>
            </w:pPr>
            <w:r w:rsidRPr="00046745">
              <w:rPr>
                <w:rFonts w:ascii="Arial" w:hAnsi="Arial" w:cs="Arial"/>
                <w:color w:val="2D2D2D"/>
                <w:sz w:val="20"/>
                <w:szCs w:val="20"/>
              </w:rPr>
              <w:t>Ensure all incidents are properly logged, triaged, routed, escalated and closed in accordance with pre-determined service levels and incident management processes.</w:t>
            </w:r>
          </w:p>
        </w:tc>
        <w:tc>
          <w:tcPr>
            <w:tcW w:w="4617" w:type="dxa"/>
          </w:tcPr>
          <w:p w14:paraId="32E1EC37" w14:textId="26690EFA" w:rsidR="00E93403" w:rsidRPr="00046745" w:rsidRDefault="0004513E" w:rsidP="003D29C5">
            <w:pPr>
              <w:spacing w:after="160" w:line="259" w:lineRule="auto"/>
              <w:rPr>
                <w:rFonts w:ascii="Arial" w:hAnsi="Arial" w:cs="Arial"/>
                <w:sz w:val="20"/>
                <w:szCs w:val="20"/>
              </w:rPr>
            </w:pPr>
            <w:r>
              <w:rPr>
                <w:rFonts w:ascii="Arial" w:hAnsi="Arial" w:cs="Arial"/>
                <w:sz w:val="20"/>
                <w:szCs w:val="20"/>
              </w:rPr>
              <w:t xml:space="preserve">As properly logging stats and reports in accordance </w:t>
            </w:r>
            <w:proofErr w:type="gramStart"/>
            <w:r>
              <w:rPr>
                <w:rFonts w:ascii="Arial" w:hAnsi="Arial" w:cs="Arial"/>
                <w:sz w:val="20"/>
                <w:szCs w:val="20"/>
              </w:rPr>
              <w:t>to</w:t>
            </w:r>
            <w:proofErr w:type="gramEnd"/>
            <w:r>
              <w:rPr>
                <w:rFonts w:ascii="Arial" w:hAnsi="Arial" w:cs="Arial"/>
                <w:sz w:val="20"/>
                <w:szCs w:val="20"/>
              </w:rPr>
              <w:t xml:space="preserve"> management processes is relevant to mu experience as a library representative, I think it will be manageable.</w:t>
            </w:r>
          </w:p>
        </w:tc>
      </w:tr>
      <w:tr w:rsidR="00E93403" w:rsidRPr="00931DD6" w14:paraId="5A64D807" w14:textId="77777777" w:rsidTr="00E93403">
        <w:trPr>
          <w:trHeight w:val="599"/>
        </w:trPr>
        <w:tc>
          <w:tcPr>
            <w:tcW w:w="4565" w:type="dxa"/>
          </w:tcPr>
          <w:p w14:paraId="66622B03" w14:textId="7E073D50" w:rsidR="00E93403" w:rsidRPr="00046745" w:rsidRDefault="00E93403" w:rsidP="00E93403">
            <w:pPr>
              <w:rPr>
                <w:rFonts w:ascii="Arial" w:hAnsi="Arial" w:cs="Arial"/>
                <w:sz w:val="20"/>
                <w:szCs w:val="20"/>
              </w:rPr>
            </w:pPr>
            <w:r w:rsidRPr="00046745">
              <w:rPr>
                <w:rFonts w:ascii="Arial" w:hAnsi="Arial" w:cs="Arial"/>
                <w:color w:val="2D2D2D"/>
                <w:sz w:val="20"/>
                <w:szCs w:val="20"/>
              </w:rPr>
              <w:t>Assist with training staff in the use of standard business and administrative software, including work processing, spreadsheets, and database management, providing instruction or written documentation where required.</w:t>
            </w:r>
          </w:p>
        </w:tc>
        <w:tc>
          <w:tcPr>
            <w:tcW w:w="4617" w:type="dxa"/>
          </w:tcPr>
          <w:p w14:paraId="5F18EDBA" w14:textId="49C6B917" w:rsidR="00E93403" w:rsidRPr="00046745" w:rsidRDefault="00046745" w:rsidP="00E93403">
            <w:pPr>
              <w:rPr>
                <w:rFonts w:ascii="Arial" w:hAnsi="Arial" w:cs="Arial"/>
                <w:sz w:val="20"/>
                <w:szCs w:val="20"/>
              </w:rPr>
            </w:pPr>
            <w:r w:rsidRPr="00046745">
              <w:rPr>
                <w:rFonts w:ascii="Arial" w:hAnsi="Arial" w:cs="Arial"/>
                <w:sz w:val="20"/>
                <w:szCs w:val="20"/>
              </w:rPr>
              <w:t>My experience as an Application Programmer Analyst has involved</w:t>
            </w:r>
            <w:r w:rsidRPr="00046745">
              <w:rPr>
                <w:rFonts w:ascii="Arial" w:hAnsi="Arial" w:cs="Arial"/>
                <w:sz w:val="20"/>
                <w:szCs w:val="20"/>
              </w:rPr>
              <w:t xml:space="preserve"> training new coops about generating software documentation and SQL scripts check.</w:t>
            </w:r>
          </w:p>
        </w:tc>
      </w:tr>
      <w:tr w:rsidR="00E93403" w:rsidRPr="00931DD6" w14:paraId="2716FB54" w14:textId="77777777" w:rsidTr="00E93403">
        <w:trPr>
          <w:trHeight w:val="599"/>
        </w:trPr>
        <w:tc>
          <w:tcPr>
            <w:tcW w:w="4565" w:type="dxa"/>
          </w:tcPr>
          <w:p w14:paraId="381E9491" w14:textId="76C818A0" w:rsidR="00E93403" w:rsidRPr="00046745" w:rsidRDefault="00E93403" w:rsidP="00E93403">
            <w:pPr>
              <w:rPr>
                <w:rFonts w:ascii="Arial" w:hAnsi="Arial" w:cs="Arial"/>
                <w:sz w:val="20"/>
                <w:szCs w:val="20"/>
              </w:rPr>
            </w:pPr>
            <w:r w:rsidRPr="00046745">
              <w:rPr>
                <w:rFonts w:ascii="Arial" w:hAnsi="Arial" w:cs="Arial"/>
                <w:color w:val="2D2D2D"/>
                <w:sz w:val="20"/>
                <w:szCs w:val="20"/>
              </w:rPr>
              <w:t>Ensure that client's technology requirements and physical set-up and configuration of desktop hardware, software and local and network printers are accurately determined, documented and satisfied.</w:t>
            </w:r>
          </w:p>
        </w:tc>
        <w:tc>
          <w:tcPr>
            <w:tcW w:w="4617" w:type="dxa"/>
          </w:tcPr>
          <w:p w14:paraId="4B8AE274" w14:textId="77777777" w:rsidR="00046745" w:rsidRPr="00046745" w:rsidRDefault="00046745" w:rsidP="00046745">
            <w:pPr>
              <w:rPr>
                <w:rFonts w:ascii="Arial" w:hAnsi="Arial" w:cs="Arial"/>
                <w:sz w:val="20"/>
                <w:szCs w:val="20"/>
              </w:rPr>
            </w:pPr>
            <w:r w:rsidRPr="00046745">
              <w:rPr>
                <w:rFonts w:ascii="Arial" w:hAnsi="Arial" w:cs="Arial"/>
                <w:sz w:val="20"/>
                <w:szCs w:val="20"/>
              </w:rPr>
              <w:t xml:space="preserve">My capacity for learning and staying </w:t>
            </w:r>
            <w:proofErr w:type="gramStart"/>
            <w:r w:rsidRPr="00046745">
              <w:rPr>
                <w:rFonts w:ascii="Arial" w:hAnsi="Arial" w:cs="Arial"/>
                <w:sz w:val="20"/>
                <w:szCs w:val="20"/>
              </w:rPr>
              <w:t>up-to-date</w:t>
            </w:r>
            <w:proofErr w:type="gramEnd"/>
            <w:r w:rsidRPr="00046745">
              <w:rPr>
                <w:rFonts w:ascii="Arial" w:hAnsi="Arial" w:cs="Arial"/>
                <w:sz w:val="20"/>
                <w:szCs w:val="20"/>
              </w:rPr>
              <w:t xml:space="preserve"> with technology enables me to provide technically accurate solutions to users consistently.</w:t>
            </w:r>
          </w:p>
          <w:p w14:paraId="083652E6" w14:textId="77777777" w:rsidR="00E93403" w:rsidRPr="00046745" w:rsidRDefault="00E93403" w:rsidP="00E93403">
            <w:pPr>
              <w:rPr>
                <w:rFonts w:ascii="Arial" w:hAnsi="Arial" w:cs="Arial"/>
                <w:sz w:val="20"/>
                <w:szCs w:val="20"/>
              </w:rPr>
            </w:pPr>
          </w:p>
        </w:tc>
      </w:tr>
      <w:tr w:rsidR="00E93403" w:rsidRPr="00931DD6" w14:paraId="73B095C9" w14:textId="77777777" w:rsidTr="00E93403">
        <w:trPr>
          <w:trHeight w:val="599"/>
        </w:trPr>
        <w:tc>
          <w:tcPr>
            <w:tcW w:w="4565" w:type="dxa"/>
          </w:tcPr>
          <w:p w14:paraId="37B47AB7" w14:textId="7565A7FC" w:rsidR="00E93403" w:rsidRPr="00046745" w:rsidRDefault="00E93403" w:rsidP="00E93403">
            <w:pPr>
              <w:rPr>
                <w:rFonts w:ascii="Arial" w:hAnsi="Arial" w:cs="Arial"/>
                <w:sz w:val="20"/>
                <w:szCs w:val="20"/>
              </w:rPr>
            </w:pPr>
            <w:r w:rsidRPr="00046745">
              <w:rPr>
                <w:rFonts w:ascii="Arial" w:hAnsi="Arial" w:cs="Arial"/>
                <w:color w:val="2D2D2D"/>
                <w:sz w:val="20"/>
                <w:szCs w:val="20"/>
              </w:rPr>
              <w:t>Very rarely, but on occasion, may be requested on short notice to travel to customers' sites within assigned region to resolve desktop issues</w:t>
            </w:r>
          </w:p>
        </w:tc>
        <w:tc>
          <w:tcPr>
            <w:tcW w:w="4617" w:type="dxa"/>
          </w:tcPr>
          <w:p w14:paraId="21D496F9" w14:textId="6D095F69" w:rsidR="00E93403" w:rsidRPr="00046745" w:rsidRDefault="00046745" w:rsidP="00E93403">
            <w:pPr>
              <w:rPr>
                <w:rFonts w:ascii="Arial" w:hAnsi="Arial" w:cs="Arial"/>
                <w:sz w:val="20"/>
                <w:szCs w:val="20"/>
              </w:rPr>
            </w:pPr>
            <w:r w:rsidRPr="00046745">
              <w:rPr>
                <w:rFonts w:ascii="Arial" w:hAnsi="Arial" w:cs="Arial"/>
                <w:sz w:val="20"/>
                <w:szCs w:val="20"/>
              </w:rPr>
              <w:t>I am familiar to the Hybrid and In-person environment at my coop, especially managing my in-person days with offline cluster discussion meetings.</w:t>
            </w:r>
          </w:p>
        </w:tc>
      </w:tr>
      <w:tr w:rsidR="00E93403" w:rsidRPr="00931DD6" w14:paraId="342162DF" w14:textId="77777777" w:rsidTr="00E93403">
        <w:trPr>
          <w:trHeight w:val="599"/>
        </w:trPr>
        <w:tc>
          <w:tcPr>
            <w:tcW w:w="4565" w:type="dxa"/>
          </w:tcPr>
          <w:p w14:paraId="586F3D39" w14:textId="57EA641C" w:rsidR="00E93403" w:rsidRPr="00046745" w:rsidRDefault="00E93403" w:rsidP="00E93403">
            <w:pPr>
              <w:rPr>
                <w:rFonts w:ascii="Arial" w:hAnsi="Arial" w:cs="Arial"/>
                <w:sz w:val="20"/>
                <w:szCs w:val="20"/>
              </w:rPr>
            </w:pPr>
            <w:r w:rsidRPr="00046745">
              <w:rPr>
                <w:rFonts w:ascii="Arial" w:hAnsi="Arial" w:cs="Arial"/>
                <w:color w:val="2D2D2D"/>
                <w:sz w:val="20"/>
                <w:szCs w:val="20"/>
              </w:rPr>
              <w:t>Escalate any outstanding and unresolved issues to the attention of Director, IT Technical Services and VP, Professional Services within prescribed time requirements as per service contracts.</w:t>
            </w:r>
          </w:p>
        </w:tc>
        <w:tc>
          <w:tcPr>
            <w:tcW w:w="4617" w:type="dxa"/>
          </w:tcPr>
          <w:p w14:paraId="3E8CA1A1" w14:textId="373FDFE1" w:rsidR="00E93403" w:rsidRPr="00046745" w:rsidRDefault="00046745" w:rsidP="00E93403">
            <w:pPr>
              <w:rPr>
                <w:rFonts w:ascii="Arial" w:hAnsi="Arial" w:cs="Arial"/>
                <w:sz w:val="20"/>
                <w:szCs w:val="20"/>
              </w:rPr>
            </w:pPr>
            <w:r w:rsidRPr="00046745">
              <w:rPr>
                <w:rFonts w:ascii="Arial" w:hAnsi="Arial" w:cs="Arial"/>
                <w:sz w:val="20"/>
                <w:szCs w:val="20"/>
              </w:rPr>
              <w:t>I have a strong track record of effective communication and issue escalation.</w:t>
            </w:r>
          </w:p>
        </w:tc>
      </w:tr>
      <w:tr w:rsidR="00E93403" w:rsidRPr="00931DD6" w14:paraId="45E8A8E3" w14:textId="77777777" w:rsidTr="00E93403">
        <w:trPr>
          <w:trHeight w:val="599"/>
        </w:trPr>
        <w:tc>
          <w:tcPr>
            <w:tcW w:w="4565" w:type="dxa"/>
          </w:tcPr>
          <w:p w14:paraId="7FDAE67D" w14:textId="560F5FDC" w:rsidR="00E93403" w:rsidRPr="00046745" w:rsidRDefault="00E93403" w:rsidP="00E93403">
            <w:pPr>
              <w:rPr>
                <w:rFonts w:ascii="Arial" w:hAnsi="Arial" w:cs="Arial"/>
                <w:sz w:val="20"/>
                <w:szCs w:val="20"/>
              </w:rPr>
            </w:pPr>
            <w:r w:rsidRPr="00046745">
              <w:rPr>
                <w:rFonts w:ascii="Arial" w:hAnsi="Arial" w:cs="Arial"/>
                <w:color w:val="2D2D2D"/>
                <w:sz w:val="20"/>
                <w:szCs w:val="20"/>
              </w:rPr>
              <w:t xml:space="preserve">*Acquire and maintain current knowledge of all hardware and software technologies in use across the client company </w:t>
            </w:r>
            <w:proofErr w:type="gramStart"/>
            <w:r w:rsidRPr="00046745">
              <w:rPr>
                <w:rFonts w:ascii="Arial" w:hAnsi="Arial" w:cs="Arial"/>
                <w:color w:val="2D2D2D"/>
                <w:sz w:val="20"/>
                <w:szCs w:val="20"/>
              </w:rPr>
              <w:t>in order to</w:t>
            </w:r>
            <w:proofErr w:type="gramEnd"/>
            <w:r w:rsidRPr="00046745">
              <w:rPr>
                <w:rFonts w:ascii="Arial" w:hAnsi="Arial" w:cs="Arial"/>
                <w:color w:val="2D2D2D"/>
                <w:sz w:val="20"/>
                <w:szCs w:val="20"/>
              </w:rPr>
              <w:t xml:space="preserve"> provide technically accurate solutions to users.</w:t>
            </w:r>
          </w:p>
        </w:tc>
        <w:tc>
          <w:tcPr>
            <w:tcW w:w="4617" w:type="dxa"/>
          </w:tcPr>
          <w:p w14:paraId="0CA8A269" w14:textId="77777777" w:rsidR="00046745" w:rsidRPr="00046745" w:rsidRDefault="00046745" w:rsidP="00046745">
            <w:pPr>
              <w:rPr>
                <w:rFonts w:ascii="Arial" w:hAnsi="Arial" w:cs="Arial"/>
                <w:sz w:val="20"/>
                <w:szCs w:val="20"/>
              </w:rPr>
            </w:pPr>
            <w:r w:rsidRPr="00046745">
              <w:rPr>
                <w:rFonts w:ascii="Arial" w:hAnsi="Arial" w:cs="Arial"/>
                <w:sz w:val="20"/>
                <w:szCs w:val="20"/>
              </w:rPr>
              <w:t xml:space="preserve">My capacity for learning and staying </w:t>
            </w:r>
            <w:proofErr w:type="gramStart"/>
            <w:r w:rsidRPr="00046745">
              <w:rPr>
                <w:rFonts w:ascii="Arial" w:hAnsi="Arial" w:cs="Arial"/>
                <w:sz w:val="20"/>
                <w:szCs w:val="20"/>
              </w:rPr>
              <w:t>up-to-date</w:t>
            </w:r>
            <w:proofErr w:type="gramEnd"/>
            <w:r w:rsidRPr="00046745">
              <w:rPr>
                <w:rFonts w:ascii="Arial" w:hAnsi="Arial" w:cs="Arial"/>
                <w:sz w:val="20"/>
                <w:szCs w:val="20"/>
              </w:rPr>
              <w:t xml:space="preserve"> with technology enables me to provide technically accurate solutions to users consistently.</w:t>
            </w:r>
          </w:p>
          <w:p w14:paraId="0BC955AE" w14:textId="77777777" w:rsidR="00E93403" w:rsidRPr="00046745" w:rsidRDefault="00E93403" w:rsidP="00E93403">
            <w:pPr>
              <w:rPr>
                <w:rFonts w:ascii="Arial" w:hAnsi="Arial" w:cs="Arial"/>
                <w:sz w:val="20"/>
                <w:szCs w:val="20"/>
              </w:rPr>
            </w:pPr>
          </w:p>
        </w:tc>
      </w:tr>
    </w:tbl>
    <w:p w14:paraId="6FFC88F1" w14:textId="77777777" w:rsidR="00E93403" w:rsidRPr="00DB623A" w:rsidRDefault="00E93403" w:rsidP="00E93403">
      <w:pPr>
        <w:spacing w:after="120"/>
        <w:rPr>
          <w:sz w:val="16"/>
          <w:szCs w:val="16"/>
        </w:rPr>
      </w:pPr>
    </w:p>
    <w:p w14:paraId="69C06E1D" w14:textId="77777777" w:rsidR="00E93403" w:rsidRPr="00DB623A" w:rsidRDefault="00E93403" w:rsidP="00E93403">
      <w:pPr>
        <w:spacing w:after="120"/>
        <w:rPr>
          <w:sz w:val="16"/>
          <w:szCs w:val="16"/>
        </w:rPr>
      </w:pPr>
    </w:p>
    <w:p w14:paraId="3D27EFF0" w14:textId="77777777" w:rsidR="00E93403" w:rsidRPr="00DB623A" w:rsidRDefault="00E93403" w:rsidP="00E93403">
      <w:pPr>
        <w:spacing w:after="120"/>
        <w:rPr>
          <w:sz w:val="16"/>
          <w:szCs w:val="16"/>
        </w:rPr>
      </w:pPr>
    </w:p>
    <w:p w14:paraId="488B8E31" w14:textId="2A352F66" w:rsidR="00046745" w:rsidRDefault="00046745">
      <w:pPr>
        <w:rPr>
          <w:sz w:val="16"/>
          <w:szCs w:val="16"/>
        </w:rPr>
      </w:pPr>
      <w:r>
        <w:rPr>
          <w:sz w:val="16"/>
          <w:szCs w:val="16"/>
        </w:rPr>
        <w:br w:type="page"/>
      </w:r>
    </w:p>
    <w:p w14:paraId="55681FA4" w14:textId="77777777" w:rsidR="00481A21" w:rsidRDefault="00481A21" w:rsidP="00DB6028">
      <w:pPr>
        <w:spacing w:after="120"/>
        <w:rPr>
          <w:sz w:val="16"/>
          <w:szCs w:val="16"/>
        </w:rPr>
      </w:pPr>
    </w:p>
    <w:p w14:paraId="56609340" w14:textId="77777777" w:rsidR="00E93403" w:rsidRPr="00DB623A" w:rsidRDefault="00E93403" w:rsidP="00DB6028">
      <w:pPr>
        <w:spacing w:after="120"/>
        <w:rPr>
          <w:sz w:val="16"/>
          <w:szCs w:val="16"/>
        </w:rPr>
      </w:pPr>
    </w:p>
    <w:tbl>
      <w:tblPr>
        <w:tblStyle w:val="TableGrid"/>
        <w:tblW w:w="0" w:type="auto"/>
        <w:tblLook w:val="04A0" w:firstRow="1" w:lastRow="0" w:firstColumn="1" w:lastColumn="0" w:noHBand="0" w:noVBand="1"/>
      </w:tblPr>
      <w:tblGrid>
        <w:gridCol w:w="9350"/>
      </w:tblGrid>
      <w:tr w:rsidR="00713EE9" w14:paraId="6958FA86" w14:textId="77777777" w:rsidTr="0004513E">
        <w:tc>
          <w:tcPr>
            <w:tcW w:w="9350" w:type="dxa"/>
          </w:tcPr>
          <w:p w14:paraId="2CDACC83" w14:textId="77777777" w:rsidR="00713EE9" w:rsidRPr="00931DD6" w:rsidRDefault="00713EE9" w:rsidP="00713EE9">
            <w:pPr>
              <w:numPr>
                <w:ilvl w:val="0"/>
                <w:numId w:val="11"/>
              </w:numPr>
              <w:ind w:left="360"/>
              <w:rPr>
                <w:b/>
              </w:rPr>
            </w:pPr>
            <w:r w:rsidRPr="00931DD6">
              <w:rPr>
                <w:b/>
              </w:rPr>
              <w:t>Considering the left column, what does the essential need of this company seem to be?</w:t>
            </w:r>
          </w:p>
          <w:p w14:paraId="60E487D8" w14:textId="77777777" w:rsidR="00713EE9" w:rsidRPr="00713EE9" w:rsidRDefault="00713EE9" w:rsidP="00931DD6"/>
          <w:p w14:paraId="239D7875" w14:textId="77777777" w:rsidR="0004513E" w:rsidRPr="0004513E" w:rsidRDefault="0004513E" w:rsidP="0004513E">
            <w:pPr>
              <w:tabs>
                <w:tab w:val="left" w:pos="1725"/>
              </w:tabs>
              <w:rPr>
                <w:sz w:val="20"/>
                <w:szCs w:val="20"/>
              </w:rPr>
            </w:pPr>
            <w:r w:rsidRPr="0004513E">
              <w:rPr>
                <w:sz w:val="20"/>
                <w:szCs w:val="20"/>
              </w:rPr>
              <w:t>In summary, the company's essential needs for the advertised position revolve around:</w:t>
            </w:r>
          </w:p>
          <w:p w14:paraId="6B22F53F" w14:textId="77777777" w:rsidR="0004513E" w:rsidRPr="0004513E" w:rsidRDefault="0004513E" w:rsidP="0004513E">
            <w:pPr>
              <w:tabs>
                <w:tab w:val="left" w:pos="1725"/>
              </w:tabs>
              <w:rPr>
                <w:sz w:val="20"/>
                <w:szCs w:val="20"/>
              </w:rPr>
            </w:pPr>
          </w:p>
          <w:p w14:paraId="7C11F366" w14:textId="5BD052AD" w:rsidR="0004513E" w:rsidRPr="0004513E" w:rsidRDefault="0004513E" w:rsidP="0004513E">
            <w:pPr>
              <w:tabs>
                <w:tab w:val="left" w:pos="1725"/>
              </w:tabs>
              <w:rPr>
                <w:sz w:val="20"/>
                <w:szCs w:val="20"/>
              </w:rPr>
            </w:pPr>
            <w:r w:rsidRPr="0004513E">
              <w:rPr>
                <w:sz w:val="20"/>
                <w:szCs w:val="20"/>
              </w:rPr>
              <w:t>Flexibility: They require candidates who are willing to work non-standard shifts, including nights, indicating a need for operational continuity beyond regular working hours.</w:t>
            </w:r>
          </w:p>
          <w:p w14:paraId="1EE2E374" w14:textId="6200975B" w:rsidR="0004513E" w:rsidRPr="0004513E" w:rsidRDefault="0004513E" w:rsidP="0004513E">
            <w:pPr>
              <w:tabs>
                <w:tab w:val="left" w:pos="1725"/>
              </w:tabs>
              <w:rPr>
                <w:sz w:val="20"/>
                <w:szCs w:val="20"/>
              </w:rPr>
            </w:pPr>
            <w:r w:rsidRPr="0004513E">
              <w:rPr>
                <w:sz w:val="20"/>
                <w:szCs w:val="20"/>
              </w:rPr>
              <w:t>Transportation: A valid driver's license and access to a vehicle are crucial due to unreliable public transportation during night shifts, ensuring employees can reliably commute.</w:t>
            </w:r>
          </w:p>
          <w:p w14:paraId="0BD9F057" w14:textId="4BBB6D1A" w:rsidR="0004513E" w:rsidRPr="0004513E" w:rsidRDefault="0004513E" w:rsidP="0004513E">
            <w:pPr>
              <w:tabs>
                <w:tab w:val="left" w:pos="1725"/>
              </w:tabs>
              <w:rPr>
                <w:sz w:val="20"/>
                <w:szCs w:val="20"/>
              </w:rPr>
            </w:pPr>
            <w:r w:rsidRPr="0004513E">
              <w:rPr>
                <w:sz w:val="20"/>
                <w:szCs w:val="20"/>
              </w:rPr>
              <w:t>Technical Qualifications: While not mandatory, candidates with CompTIA A+ certification are preferred, demonstrating the company's focus on technical competence.</w:t>
            </w:r>
          </w:p>
          <w:p w14:paraId="0A2F7705" w14:textId="70555FA0" w:rsidR="0004513E" w:rsidRPr="0004513E" w:rsidRDefault="0004513E" w:rsidP="0004513E">
            <w:pPr>
              <w:tabs>
                <w:tab w:val="left" w:pos="1725"/>
              </w:tabs>
              <w:rPr>
                <w:sz w:val="20"/>
                <w:szCs w:val="20"/>
              </w:rPr>
            </w:pPr>
            <w:r w:rsidRPr="0004513E">
              <w:rPr>
                <w:sz w:val="20"/>
                <w:szCs w:val="20"/>
              </w:rPr>
              <w:t>On-Site Support and Technical Skills: The role involves providing responsive, hands-on support for Field Service Technicians, indicating a need for employees with strong technical skills, including hardware and software troubleshooting.</w:t>
            </w:r>
          </w:p>
          <w:p w14:paraId="4373CAAA" w14:textId="16426D85" w:rsidR="0004513E" w:rsidRPr="0004513E" w:rsidRDefault="0004513E" w:rsidP="0004513E">
            <w:pPr>
              <w:tabs>
                <w:tab w:val="left" w:pos="1725"/>
              </w:tabs>
              <w:rPr>
                <w:sz w:val="20"/>
                <w:szCs w:val="20"/>
              </w:rPr>
            </w:pPr>
            <w:r w:rsidRPr="0004513E">
              <w:rPr>
                <w:sz w:val="20"/>
                <w:szCs w:val="20"/>
              </w:rPr>
              <w:t>Documentation and Incident Management: Efficient incident documentation and management are stressed, highlighting the importance of organized and detail-oriented individuals.</w:t>
            </w:r>
          </w:p>
          <w:p w14:paraId="5178D43A" w14:textId="0D704C7B" w:rsidR="0004513E" w:rsidRPr="0004513E" w:rsidRDefault="0004513E" w:rsidP="0004513E">
            <w:pPr>
              <w:tabs>
                <w:tab w:val="left" w:pos="1725"/>
              </w:tabs>
              <w:rPr>
                <w:sz w:val="20"/>
                <w:szCs w:val="20"/>
              </w:rPr>
            </w:pPr>
            <w:r w:rsidRPr="0004513E">
              <w:rPr>
                <w:sz w:val="20"/>
                <w:szCs w:val="20"/>
              </w:rPr>
              <w:t>Training and Communication: The ability to provide effective training and clear communication is essential, particularly for assisting staff with software usage.</w:t>
            </w:r>
          </w:p>
          <w:p w14:paraId="7CDE7271" w14:textId="2832B0E6" w:rsidR="0004513E" w:rsidRPr="0004513E" w:rsidRDefault="0004513E" w:rsidP="0004513E">
            <w:pPr>
              <w:tabs>
                <w:tab w:val="left" w:pos="1725"/>
              </w:tabs>
              <w:rPr>
                <w:sz w:val="20"/>
                <w:szCs w:val="20"/>
              </w:rPr>
            </w:pPr>
            <w:r w:rsidRPr="0004513E">
              <w:rPr>
                <w:sz w:val="20"/>
                <w:szCs w:val="20"/>
              </w:rPr>
              <w:t>Client-Centric Approach: The company places importance on meeting specific client technology requirements and configurations, emphasizing a client-centric approach.</w:t>
            </w:r>
          </w:p>
          <w:p w14:paraId="39CEBDF3" w14:textId="3BB93375" w:rsidR="0004513E" w:rsidRPr="0004513E" w:rsidRDefault="0004513E" w:rsidP="0004513E">
            <w:pPr>
              <w:tabs>
                <w:tab w:val="left" w:pos="1725"/>
              </w:tabs>
              <w:rPr>
                <w:sz w:val="20"/>
                <w:szCs w:val="20"/>
              </w:rPr>
            </w:pPr>
            <w:r w:rsidRPr="0004513E">
              <w:rPr>
                <w:sz w:val="20"/>
                <w:szCs w:val="20"/>
              </w:rPr>
              <w:t>Occasional Travel: While rare, candidates should be willing to travel within the assigned region to resolve desktop issues, showcasing responsiveness to client needs.</w:t>
            </w:r>
          </w:p>
          <w:p w14:paraId="5257FBAD" w14:textId="4AF7E96B" w:rsidR="0004513E" w:rsidRPr="0004513E" w:rsidRDefault="0004513E" w:rsidP="0004513E">
            <w:pPr>
              <w:tabs>
                <w:tab w:val="left" w:pos="1725"/>
              </w:tabs>
              <w:rPr>
                <w:sz w:val="20"/>
                <w:szCs w:val="20"/>
              </w:rPr>
            </w:pPr>
            <w:r w:rsidRPr="0004513E">
              <w:rPr>
                <w:sz w:val="20"/>
                <w:szCs w:val="20"/>
              </w:rPr>
              <w:t>Continuous Learning: Employees are expected to stay current with evolving hardware and software technologies, indicating a commitment to staying updated in the ever-changing IT landscape.</w:t>
            </w:r>
          </w:p>
          <w:p w14:paraId="77DE914C" w14:textId="37EAE8AE" w:rsidR="00DB623A" w:rsidRPr="0004513E" w:rsidRDefault="0004513E" w:rsidP="00713EE9">
            <w:pPr>
              <w:tabs>
                <w:tab w:val="left" w:pos="1725"/>
              </w:tabs>
              <w:rPr>
                <w:sz w:val="20"/>
                <w:szCs w:val="20"/>
              </w:rPr>
            </w:pPr>
            <w:r w:rsidRPr="0004513E">
              <w:rPr>
                <w:sz w:val="20"/>
                <w:szCs w:val="20"/>
              </w:rPr>
              <w:t>These essential needs reflect the company's focus on providing reliable and effective IT support and services, with an emphasis on technical expertise, adaptability, and client satisfaction.</w:t>
            </w:r>
          </w:p>
          <w:p w14:paraId="2FAF0B80" w14:textId="77777777" w:rsidR="00713EE9" w:rsidRDefault="00713EE9" w:rsidP="00713EE9">
            <w:pPr>
              <w:tabs>
                <w:tab w:val="left" w:pos="1725"/>
              </w:tabs>
            </w:pPr>
          </w:p>
        </w:tc>
      </w:tr>
      <w:tr w:rsidR="00713EE9" w14:paraId="7818CE9D" w14:textId="77777777" w:rsidTr="0004513E">
        <w:tc>
          <w:tcPr>
            <w:tcW w:w="9350" w:type="dxa"/>
          </w:tcPr>
          <w:p w14:paraId="158FDC65" w14:textId="77777777" w:rsidR="00713EE9" w:rsidRPr="00931DD6" w:rsidRDefault="00713EE9" w:rsidP="00713EE9">
            <w:pPr>
              <w:numPr>
                <w:ilvl w:val="0"/>
                <w:numId w:val="11"/>
              </w:numPr>
              <w:ind w:left="360"/>
              <w:rPr>
                <w:b/>
              </w:rPr>
            </w:pPr>
            <w:r w:rsidRPr="00931DD6">
              <w:rPr>
                <w:b/>
              </w:rPr>
              <w:t>Considering the right column, where do you need more evidence of your qualifications?</w:t>
            </w:r>
          </w:p>
          <w:p w14:paraId="4B06CFE1" w14:textId="77777777" w:rsidR="00713EE9" w:rsidRPr="00713EE9" w:rsidRDefault="00713EE9" w:rsidP="00931DD6"/>
          <w:p w14:paraId="44E771A0" w14:textId="02E9BBA5" w:rsidR="00DB623A" w:rsidRDefault="0004513E" w:rsidP="00931DD6">
            <w:r>
              <w:t xml:space="preserve">As having a driving license and </w:t>
            </w:r>
            <w:r w:rsidRPr="00046745">
              <w:rPr>
                <w:rFonts w:ascii="Arial" w:hAnsi="Arial" w:cs="Arial"/>
                <w:color w:val="2D2D2D"/>
                <w:sz w:val="20"/>
                <w:szCs w:val="20"/>
              </w:rPr>
              <w:t>CompTIA A+ is a strong asset</w:t>
            </w:r>
            <w:r>
              <w:rPr>
                <w:rFonts w:ascii="Arial" w:hAnsi="Arial" w:cs="Arial"/>
                <w:color w:val="2D2D2D"/>
                <w:sz w:val="20"/>
                <w:szCs w:val="20"/>
              </w:rPr>
              <w:t xml:space="preserve">, unfortunately I don’t have those, to make up for those I can get them quickly in the </w:t>
            </w:r>
            <w:proofErr w:type="spellStart"/>
            <w:proofErr w:type="gramStart"/>
            <w:r>
              <w:rPr>
                <w:rFonts w:ascii="Arial" w:hAnsi="Arial" w:cs="Arial"/>
                <w:color w:val="2D2D2D"/>
                <w:sz w:val="20"/>
                <w:szCs w:val="20"/>
              </w:rPr>
              <w:t>mean time</w:t>
            </w:r>
            <w:proofErr w:type="spellEnd"/>
            <w:proofErr w:type="gramEnd"/>
            <w:r>
              <w:rPr>
                <w:rFonts w:ascii="Arial" w:hAnsi="Arial" w:cs="Arial"/>
                <w:color w:val="2D2D2D"/>
                <w:sz w:val="20"/>
                <w:szCs w:val="20"/>
              </w:rPr>
              <w:t>, as it is an asset and not a crucial requirement I can still get work done by coming to some common ground.</w:t>
            </w:r>
          </w:p>
          <w:p w14:paraId="14AAD0CC" w14:textId="77777777" w:rsidR="00713EE9" w:rsidRDefault="00713EE9" w:rsidP="00931DD6"/>
        </w:tc>
      </w:tr>
    </w:tbl>
    <w:p w14:paraId="6504F37C" w14:textId="77777777" w:rsidR="0004513E" w:rsidRDefault="0004513E" w:rsidP="00984807">
      <w:pPr>
        <w:rPr>
          <w:b/>
          <w:bCs/>
          <w:color w:val="000000"/>
          <w:lang w:eastAsia="en-CA"/>
        </w:rPr>
      </w:pPr>
    </w:p>
    <w:p w14:paraId="305985E4" w14:textId="4BFDDC9B" w:rsidR="00F963C8" w:rsidRPr="008767F4" w:rsidRDefault="00984807" w:rsidP="00984807">
      <w:pPr>
        <w:rPr>
          <w:b/>
          <w:smallCaps/>
          <w:color w:val="000000" w:themeColor="text1"/>
        </w:rPr>
      </w:pPr>
      <w:r>
        <w:rPr>
          <w:b/>
          <w:bCs/>
          <w:color w:val="000000"/>
          <w:lang w:eastAsia="en-CA"/>
        </w:rPr>
        <w:t>R</w:t>
      </w:r>
      <w:r w:rsidR="00F963C8" w:rsidRPr="008767F4">
        <w:rPr>
          <w:b/>
          <w:smallCaps/>
          <w:color w:val="000000" w:themeColor="text1"/>
        </w:rPr>
        <w:t>ubric: Job ad analysis</w:t>
      </w:r>
      <w:r w:rsidR="00DF5CDD">
        <w:rPr>
          <w:b/>
          <w:smallCaps/>
          <w:color w:val="000000" w:themeColor="text1"/>
        </w:rPr>
        <w:t xml:space="preserve"> (</w:t>
      </w:r>
      <w:r w:rsidR="00B736EA">
        <w:rPr>
          <w:b/>
          <w:smallCaps/>
          <w:color w:val="000000" w:themeColor="text1"/>
        </w:rPr>
        <w:t>7</w:t>
      </w:r>
      <w:r w:rsidR="00DF5CDD">
        <w:rPr>
          <w:b/>
          <w:smallCaps/>
          <w:color w:val="000000" w:themeColor="text1"/>
        </w:rPr>
        <w:t xml:space="preserve"> </w:t>
      </w:r>
      <w:r w:rsidR="00B736EA">
        <w:rPr>
          <w:b/>
          <w:smallCaps/>
          <w:color w:val="000000" w:themeColor="text1"/>
        </w:rPr>
        <w:t>points</w:t>
      </w:r>
      <w:r w:rsidR="00DF5CDD">
        <w:rPr>
          <w:b/>
          <w:smallCaps/>
          <w:color w:val="000000" w:themeColor="text1"/>
        </w:rPr>
        <w:t>)</w:t>
      </w:r>
    </w:p>
    <w:tbl>
      <w:tblPr>
        <w:tblStyle w:val="TableGrid"/>
        <w:tblW w:w="9634" w:type="dxa"/>
        <w:jc w:val="center"/>
        <w:tblLook w:val="04A0" w:firstRow="1" w:lastRow="0" w:firstColumn="1" w:lastColumn="0" w:noHBand="0" w:noVBand="1"/>
      </w:tblPr>
      <w:tblGrid>
        <w:gridCol w:w="1757"/>
        <w:gridCol w:w="3938"/>
        <w:gridCol w:w="3939"/>
      </w:tblGrid>
      <w:tr w:rsidR="00F963C8" w:rsidRPr="00121404" w14:paraId="62D1ACC4" w14:textId="77777777" w:rsidTr="00F963C8">
        <w:trPr>
          <w:jc w:val="center"/>
        </w:trPr>
        <w:tc>
          <w:tcPr>
            <w:tcW w:w="1757" w:type="dxa"/>
            <w:vAlign w:val="center"/>
          </w:tcPr>
          <w:p w14:paraId="7572548A" w14:textId="77777777" w:rsidR="00F963C8" w:rsidRPr="00121404" w:rsidRDefault="00F963C8" w:rsidP="009021B8">
            <w:pPr>
              <w:jc w:val="center"/>
              <w:rPr>
                <w:b/>
                <w:color w:val="000000" w:themeColor="text1"/>
              </w:rPr>
            </w:pPr>
            <w:r w:rsidRPr="00121404">
              <w:rPr>
                <w:b/>
                <w:color w:val="000000" w:themeColor="text1"/>
              </w:rPr>
              <w:t>Component</w:t>
            </w:r>
          </w:p>
        </w:tc>
        <w:tc>
          <w:tcPr>
            <w:tcW w:w="3938" w:type="dxa"/>
            <w:vAlign w:val="center"/>
          </w:tcPr>
          <w:p w14:paraId="3E2234BC" w14:textId="77777777" w:rsidR="00F963C8" w:rsidRPr="00121404" w:rsidRDefault="00F963C8" w:rsidP="009021B8">
            <w:pPr>
              <w:jc w:val="center"/>
              <w:rPr>
                <w:b/>
                <w:color w:val="000000" w:themeColor="text1"/>
              </w:rPr>
            </w:pPr>
            <w:r>
              <w:rPr>
                <w:b/>
                <w:color w:val="000000" w:themeColor="text1"/>
              </w:rPr>
              <w:t>Pass</w:t>
            </w:r>
          </w:p>
        </w:tc>
        <w:tc>
          <w:tcPr>
            <w:tcW w:w="3939" w:type="dxa"/>
            <w:vAlign w:val="center"/>
          </w:tcPr>
          <w:p w14:paraId="414DDADA" w14:textId="77777777" w:rsidR="00F963C8" w:rsidRPr="00121404" w:rsidRDefault="00F963C8" w:rsidP="00F963C8">
            <w:pPr>
              <w:jc w:val="center"/>
              <w:rPr>
                <w:b/>
                <w:color w:val="000000" w:themeColor="text1"/>
              </w:rPr>
            </w:pPr>
            <w:r>
              <w:rPr>
                <w:b/>
                <w:color w:val="000000" w:themeColor="text1"/>
              </w:rPr>
              <w:t>Fail</w:t>
            </w:r>
          </w:p>
        </w:tc>
      </w:tr>
      <w:tr w:rsidR="00F963C8" w:rsidRPr="00121404" w14:paraId="5FBC1A91" w14:textId="77777777" w:rsidTr="00F963C8">
        <w:trPr>
          <w:jc w:val="center"/>
        </w:trPr>
        <w:tc>
          <w:tcPr>
            <w:tcW w:w="1757" w:type="dxa"/>
          </w:tcPr>
          <w:p w14:paraId="20DDD7A9" w14:textId="77777777" w:rsidR="00F963C8" w:rsidRPr="00121404" w:rsidRDefault="00F963C8" w:rsidP="009021B8">
            <w:pPr>
              <w:rPr>
                <w:color w:val="000000" w:themeColor="text1"/>
              </w:rPr>
            </w:pPr>
            <w:r>
              <w:rPr>
                <w:color w:val="000000" w:themeColor="text1"/>
              </w:rPr>
              <w:t>Job ad</w:t>
            </w:r>
          </w:p>
        </w:tc>
        <w:tc>
          <w:tcPr>
            <w:tcW w:w="3938" w:type="dxa"/>
          </w:tcPr>
          <w:p w14:paraId="79A73CEB"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Included</w:t>
            </w:r>
          </w:p>
        </w:tc>
        <w:tc>
          <w:tcPr>
            <w:tcW w:w="3939" w:type="dxa"/>
          </w:tcPr>
          <w:p w14:paraId="1FD8EB00"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Not submitted</w:t>
            </w:r>
          </w:p>
        </w:tc>
      </w:tr>
      <w:tr w:rsidR="00F963C8" w:rsidRPr="00121404" w14:paraId="3C695627" w14:textId="77777777" w:rsidTr="00F963C8">
        <w:trPr>
          <w:jc w:val="center"/>
        </w:trPr>
        <w:tc>
          <w:tcPr>
            <w:tcW w:w="1757" w:type="dxa"/>
          </w:tcPr>
          <w:p w14:paraId="4E541606" w14:textId="77777777" w:rsidR="00F963C8" w:rsidRPr="00121404" w:rsidRDefault="00F963C8" w:rsidP="009021B8">
            <w:pPr>
              <w:rPr>
                <w:color w:val="000000" w:themeColor="text1"/>
              </w:rPr>
            </w:pPr>
            <w:r>
              <w:rPr>
                <w:color w:val="000000" w:themeColor="text1"/>
              </w:rPr>
              <w:t>Skills, concepts, and keywords</w:t>
            </w:r>
          </w:p>
        </w:tc>
        <w:tc>
          <w:tcPr>
            <w:tcW w:w="3938" w:type="dxa"/>
          </w:tcPr>
          <w:p w14:paraId="0ADDCCDC"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Well-developed list</w:t>
            </w:r>
          </w:p>
        </w:tc>
        <w:tc>
          <w:tcPr>
            <w:tcW w:w="3939" w:type="dxa"/>
          </w:tcPr>
          <w:p w14:paraId="7A08BDE1"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Not included or underdeveloped response</w:t>
            </w:r>
          </w:p>
        </w:tc>
      </w:tr>
      <w:tr w:rsidR="00F963C8" w:rsidRPr="00121404" w14:paraId="4FD09585" w14:textId="77777777" w:rsidTr="00F963C8">
        <w:trPr>
          <w:jc w:val="center"/>
        </w:trPr>
        <w:tc>
          <w:tcPr>
            <w:tcW w:w="1757" w:type="dxa"/>
          </w:tcPr>
          <w:p w14:paraId="301AE1EC" w14:textId="77777777" w:rsidR="00F963C8" w:rsidRPr="00121404" w:rsidRDefault="00F963C8" w:rsidP="009021B8">
            <w:pPr>
              <w:rPr>
                <w:color w:val="000000" w:themeColor="text1"/>
              </w:rPr>
            </w:pPr>
            <w:r>
              <w:rPr>
                <w:color w:val="000000" w:themeColor="text1"/>
              </w:rPr>
              <w:t>Evidence of qualifications</w:t>
            </w:r>
          </w:p>
        </w:tc>
        <w:tc>
          <w:tcPr>
            <w:tcW w:w="3938" w:type="dxa"/>
          </w:tcPr>
          <w:p w14:paraId="1259E6B7"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Clear, specific examples</w:t>
            </w:r>
          </w:p>
        </w:tc>
        <w:tc>
          <w:tcPr>
            <w:tcW w:w="3939" w:type="dxa"/>
          </w:tcPr>
          <w:p w14:paraId="1DF4B500"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Not included or missing information</w:t>
            </w:r>
          </w:p>
        </w:tc>
      </w:tr>
      <w:tr w:rsidR="00F963C8" w:rsidRPr="00121404" w14:paraId="4FB37E07" w14:textId="77777777" w:rsidTr="00F963C8">
        <w:trPr>
          <w:jc w:val="center"/>
        </w:trPr>
        <w:tc>
          <w:tcPr>
            <w:tcW w:w="1757" w:type="dxa"/>
          </w:tcPr>
          <w:p w14:paraId="1004E4F6" w14:textId="77777777" w:rsidR="00F963C8" w:rsidRPr="00121404" w:rsidRDefault="00F963C8" w:rsidP="00F963C8">
            <w:pPr>
              <w:rPr>
                <w:color w:val="000000" w:themeColor="text1"/>
              </w:rPr>
            </w:pPr>
            <w:r>
              <w:rPr>
                <w:color w:val="000000" w:themeColor="text1"/>
              </w:rPr>
              <w:t>Evaluation questions 1 &amp; 2</w:t>
            </w:r>
          </w:p>
        </w:tc>
        <w:tc>
          <w:tcPr>
            <w:tcW w:w="3938" w:type="dxa"/>
          </w:tcPr>
          <w:p w14:paraId="26D07C72"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Clear, specific answers</w:t>
            </w:r>
          </w:p>
        </w:tc>
        <w:tc>
          <w:tcPr>
            <w:tcW w:w="3939" w:type="dxa"/>
          </w:tcPr>
          <w:p w14:paraId="2742FB68" w14:textId="77777777" w:rsidR="00F963C8" w:rsidRPr="00121404" w:rsidRDefault="00F963C8" w:rsidP="00F963C8">
            <w:pPr>
              <w:pStyle w:val="ListParagraph"/>
              <w:numPr>
                <w:ilvl w:val="0"/>
                <w:numId w:val="8"/>
              </w:numPr>
              <w:ind w:left="339"/>
              <w:contextualSpacing w:val="0"/>
              <w:rPr>
                <w:color w:val="000000" w:themeColor="text1"/>
              </w:rPr>
            </w:pPr>
            <w:r>
              <w:rPr>
                <w:color w:val="000000" w:themeColor="text1"/>
              </w:rPr>
              <w:t>Not included or underdeveloped response</w:t>
            </w:r>
          </w:p>
        </w:tc>
      </w:tr>
    </w:tbl>
    <w:p w14:paraId="33F6A3B1" w14:textId="77777777" w:rsidR="00DB6028" w:rsidRDefault="00DB6028" w:rsidP="00DB623A">
      <w:pPr>
        <w:rPr>
          <w:b/>
          <w:bCs/>
          <w:color w:val="000000"/>
          <w:lang w:eastAsia="en-CA"/>
        </w:rPr>
      </w:pPr>
    </w:p>
    <w:sectPr w:rsidR="00DB6028" w:rsidSect="002939E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EAAD" w14:textId="77777777" w:rsidR="00F23A1F" w:rsidRDefault="00F23A1F" w:rsidP="00443A78">
      <w:r>
        <w:separator/>
      </w:r>
    </w:p>
  </w:endnote>
  <w:endnote w:type="continuationSeparator" w:id="0">
    <w:p w14:paraId="05D2A5D4" w14:textId="77777777" w:rsidR="00F23A1F" w:rsidRDefault="00F23A1F" w:rsidP="0044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33483" w14:textId="77777777" w:rsidR="00F23A1F" w:rsidRDefault="00F23A1F" w:rsidP="00443A78">
      <w:r>
        <w:separator/>
      </w:r>
    </w:p>
  </w:footnote>
  <w:footnote w:type="continuationSeparator" w:id="0">
    <w:p w14:paraId="66098425" w14:textId="77777777" w:rsidR="00F23A1F" w:rsidRDefault="00F23A1F" w:rsidP="0044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4480" w14:textId="77777777" w:rsidR="00FA4F57" w:rsidRDefault="00FA4F57">
    <w:pPr>
      <w:pStyle w:val="Header"/>
    </w:pPr>
    <w:r>
      <w:t>Career Portfolio Part 1</w:t>
    </w:r>
  </w:p>
  <w:p w14:paraId="3EDCD1FE" w14:textId="77777777" w:rsidR="00713EE9" w:rsidRPr="00713EE9" w:rsidRDefault="00713EE9" w:rsidP="00713EE9">
    <w:pPr>
      <w:pStyle w:val="Header"/>
      <w:jc w:val="right"/>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1C2"/>
    <w:multiLevelType w:val="hybridMultilevel"/>
    <w:tmpl w:val="999C9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445296"/>
    <w:multiLevelType w:val="hybridMultilevel"/>
    <w:tmpl w:val="AA8E84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FF5660A"/>
    <w:multiLevelType w:val="hybridMultilevel"/>
    <w:tmpl w:val="B2A61FE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365CCF"/>
    <w:multiLevelType w:val="hybridMultilevel"/>
    <w:tmpl w:val="B5B0D0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103097"/>
    <w:multiLevelType w:val="hybridMultilevel"/>
    <w:tmpl w:val="16505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5D222A"/>
    <w:multiLevelType w:val="hybridMultilevel"/>
    <w:tmpl w:val="D7EE7DD0"/>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DEB7C19"/>
    <w:multiLevelType w:val="hybridMultilevel"/>
    <w:tmpl w:val="B30A2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1F37F2"/>
    <w:multiLevelType w:val="hybridMultilevel"/>
    <w:tmpl w:val="EEDC222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FD3056"/>
    <w:multiLevelType w:val="hybridMultilevel"/>
    <w:tmpl w:val="71A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D5599"/>
    <w:multiLevelType w:val="hybridMultilevel"/>
    <w:tmpl w:val="18E213CA"/>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8444D37"/>
    <w:multiLevelType w:val="hybridMultilevel"/>
    <w:tmpl w:val="51BC2C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8B29C1"/>
    <w:multiLevelType w:val="hybridMultilevel"/>
    <w:tmpl w:val="08EA7C0A"/>
    <w:lvl w:ilvl="0" w:tplc="10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7415E"/>
    <w:multiLevelType w:val="multilevel"/>
    <w:tmpl w:val="C97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9D0244"/>
    <w:multiLevelType w:val="multilevel"/>
    <w:tmpl w:val="1C58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40085"/>
    <w:multiLevelType w:val="hybridMultilevel"/>
    <w:tmpl w:val="3F46D3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234D70"/>
    <w:multiLevelType w:val="multilevel"/>
    <w:tmpl w:val="341E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6C601A"/>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64916140"/>
    <w:multiLevelType w:val="hybridMultilevel"/>
    <w:tmpl w:val="3566025A"/>
    <w:lvl w:ilvl="0" w:tplc="10090013">
      <w:start w:val="1"/>
      <w:numFmt w:val="upperRoman"/>
      <w:lvlText w:val="%1."/>
      <w:lvlJc w:val="righ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668D7B5D"/>
    <w:multiLevelType w:val="hybridMultilevel"/>
    <w:tmpl w:val="73A878D4"/>
    <w:lvl w:ilvl="0" w:tplc="10090001">
      <w:start w:val="1"/>
      <w:numFmt w:val="bullet"/>
      <w:lvlText w:val=""/>
      <w:lvlJc w:val="left"/>
      <w:pPr>
        <w:ind w:left="1059" w:hanging="360"/>
      </w:pPr>
      <w:rPr>
        <w:rFonts w:ascii="Symbol" w:hAnsi="Symbol" w:hint="default"/>
      </w:rPr>
    </w:lvl>
    <w:lvl w:ilvl="1" w:tplc="10090003" w:tentative="1">
      <w:start w:val="1"/>
      <w:numFmt w:val="bullet"/>
      <w:lvlText w:val="o"/>
      <w:lvlJc w:val="left"/>
      <w:pPr>
        <w:ind w:left="1779" w:hanging="360"/>
      </w:pPr>
      <w:rPr>
        <w:rFonts w:ascii="Courier New" w:hAnsi="Courier New" w:cs="Courier New" w:hint="default"/>
      </w:rPr>
    </w:lvl>
    <w:lvl w:ilvl="2" w:tplc="10090005" w:tentative="1">
      <w:start w:val="1"/>
      <w:numFmt w:val="bullet"/>
      <w:lvlText w:val=""/>
      <w:lvlJc w:val="left"/>
      <w:pPr>
        <w:ind w:left="2499" w:hanging="360"/>
      </w:pPr>
      <w:rPr>
        <w:rFonts w:ascii="Wingdings" w:hAnsi="Wingdings" w:hint="default"/>
      </w:rPr>
    </w:lvl>
    <w:lvl w:ilvl="3" w:tplc="10090001" w:tentative="1">
      <w:start w:val="1"/>
      <w:numFmt w:val="bullet"/>
      <w:lvlText w:val=""/>
      <w:lvlJc w:val="left"/>
      <w:pPr>
        <w:ind w:left="3219" w:hanging="360"/>
      </w:pPr>
      <w:rPr>
        <w:rFonts w:ascii="Symbol" w:hAnsi="Symbol" w:hint="default"/>
      </w:rPr>
    </w:lvl>
    <w:lvl w:ilvl="4" w:tplc="10090003" w:tentative="1">
      <w:start w:val="1"/>
      <w:numFmt w:val="bullet"/>
      <w:lvlText w:val="o"/>
      <w:lvlJc w:val="left"/>
      <w:pPr>
        <w:ind w:left="3939" w:hanging="360"/>
      </w:pPr>
      <w:rPr>
        <w:rFonts w:ascii="Courier New" w:hAnsi="Courier New" w:cs="Courier New" w:hint="default"/>
      </w:rPr>
    </w:lvl>
    <w:lvl w:ilvl="5" w:tplc="10090005" w:tentative="1">
      <w:start w:val="1"/>
      <w:numFmt w:val="bullet"/>
      <w:lvlText w:val=""/>
      <w:lvlJc w:val="left"/>
      <w:pPr>
        <w:ind w:left="4659" w:hanging="360"/>
      </w:pPr>
      <w:rPr>
        <w:rFonts w:ascii="Wingdings" w:hAnsi="Wingdings" w:hint="default"/>
      </w:rPr>
    </w:lvl>
    <w:lvl w:ilvl="6" w:tplc="10090001" w:tentative="1">
      <w:start w:val="1"/>
      <w:numFmt w:val="bullet"/>
      <w:lvlText w:val=""/>
      <w:lvlJc w:val="left"/>
      <w:pPr>
        <w:ind w:left="5379" w:hanging="360"/>
      </w:pPr>
      <w:rPr>
        <w:rFonts w:ascii="Symbol" w:hAnsi="Symbol" w:hint="default"/>
      </w:rPr>
    </w:lvl>
    <w:lvl w:ilvl="7" w:tplc="10090003" w:tentative="1">
      <w:start w:val="1"/>
      <w:numFmt w:val="bullet"/>
      <w:lvlText w:val="o"/>
      <w:lvlJc w:val="left"/>
      <w:pPr>
        <w:ind w:left="6099" w:hanging="360"/>
      </w:pPr>
      <w:rPr>
        <w:rFonts w:ascii="Courier New" w:hAnsi="Courier New" w:cs="Courier New" w:hint="default"/>
      </w:rPr>
    </w:lvl>
    <w:lvl w:ilvl="8" w:tplc="10090005" w:tentative="1">
      <w:start w:val="1"/>
      <w:numFmt w:val="bullet"/>
      <w:lvlText w:val=""/>
      <w:lvlJc w:val="left"/>
      <w:pPr>
        <w:ind w:left="6819" w:hanging="360"/>
      </w:pPr>
      <w:rPr>
        <w:rFonts w:ascii="Wingdings" w:hAnsi="Wingdings" w:hint="default"/>
      </w:rPr>
    </w:lvl>
  </w:abstractNum>
  <w:abstractNum w:abstractNumId="19" w15:restartNumberingAfterBreak="0">
    <w:nsid w:val="67F9048A"/>
    <w:multiLevelType w:val="hybridMultilevel"/>
    <w:tmpl w:val="542450B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D034F44"/>
    <w:multiLevelType w:val="hybridMultilevel"/>
    <w:tmpl w:val="13A4FD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743EC1"/>
    <w:multiLevelType w:val="multilevel"/>
    <w:tmpl w:val="8824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F13C1F"/>
    <w:multiLevelType w:val="multilevel"/>
    <w:tmpl w:val="6BFE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165586">
    <w:abstractNumId w:val="0"/>
  </w:num>
  <w:num w:numId="2" w16cid:durableId="29303715">
    <w:abstractNumId w:val="3"/>
  </w:num>
  <w:num w:numId="3" w16cid:durableId="2006785890">
    <w:abstractNumId w:val="1"/>
  </w:num>
  <w:num w:numId="4" w16cid:durableId="1075053434">
    <w:abstractNumId w:val="10"/>
  </w:num>
  <w:num w:numId="5" w16cid:durableId="1553346390">
    <w:abstractNumId w:val="17"/>
  </w:num>
  <w:num w:numId="6" w16cid:durableId="365177401">
    <w:abstractNumId w:val="14"/>
  </w:num>
  <w:num w:numId="7" w16cid:durableId="1560021992">
    <w:abstractNumId w:val="20"/>
  </w:num>
  <w:num w:numId="8" w16cid:durableId="623198923">
    <w:abstractNumId w:val="4"/>
  </w:num>
  <w:num w:numId="9" w16cid:durableId="2027559983">
    <w:abstractNumId w:val="18"/>
  </w:num>
  <w:num w:numId="10" w16cid:durableId="271472814">
    <w:abstractNumId w:val="19"/>
  </w:num>
  <w:num w:numId="11" w16cid:durableId="391927954">
    <w:abstractNumId w:val="6"/>
  </w:num>
  <w:num w:numId="12" w16cid:durableId="1246257613">
    <w:abstractNumId w:val="8"/>
  </w:num>
  <w:num w:numId="13" w16cid:durableId="955135509">
    <w:abstractNumId w:val="2"/>
  </w:num>
  <w:num w:numId="14" w16cid:durableId="1550411578">
    <w:abstractNumId w:val="9"/>
  </w:num>
  <w:num w:numId="15" w16cid:durableId="1072895856">
    <w:abstractNumId w:val="5"/>
  </w:num>
  <w:num w:numId="16" w16cid:durableId="969825033">
    <w:abstractNumId w:val="11"/>
  </w:num>
  <w:num w:numId="17" w16cid:durableId="585461569">
    <w:abstractNumId w:val="7"/>
  </w:num>
  <w:num w:numId="18" w16cid:durableId="1759323680">
    <w:abstractNumId w:val="15"/>
  </w:num>
  <w:num w:numId="19" w16cid:durableId="1137335893">
    <w:abstractNumId w:val="21"/>
  </w:num>
  <w:num w:numId="20" w16cid:durableId="1715620118">
    <w:abstractNumId w:val="16"/>
  </w:num>
  <w:num w:numId="21" w16cid:durableId="453910391">
    <w:abstractNumId w:val="12"/>
  </w:num>
  <w:num w:numId="22" w16cid:durableId="161237045">
    <w:abstractNumId w:val="13"/>
  </w:num>
  <w:num w:numId="23" w16cid:durableId="17067566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375"/>
    <w:rsid w:val="0004513E"/>
    <w:rsid w:val="00046745"/>
    <w:rsid w:val="000B7A67"/>
    <w:rsid w:val="000D7BC1"/>
    <w:rsid w:val="000F5ED6"/>
    <w:rsid w:val="0015447E"/>
    <w:rsid w:val="00163261"/>
    <w:rsid w:val="001B6CA7"/>
    <w:rsid w:val="001C1B1E"/>
    <w:rsid w:val="001E7767"/>
    <w:rsid w:val="002939E9"/>
    <w:rsid w:val="003D29C5"/>
    <w:rsid w:val="00431B33"/>
    <w:rsid w:val="00432175"/>
    <w:rsid w:val="00443A78"/>
    <w:rsid w:val="00481A21"/>
    <w:rsid w:val="004C2084"/>
    <w:rsid w:val="00587E7C"/>
    <w:rsid w:val="005A3F88"/>
    <w:rsid w:val="005F522A"/>
    <w:rsid w:val="00621CB5"/>
    <w:rsid w:val="006D3CA5"/>
    <w:rsid w:val="00705EA3"/>
    <w:rsid w:val="00713EE9"/>
    <w:rsid w:val="00801090"/>
    <w:rsid w:val="008300EB"/>
    <w:rsid w:val="00831099"/>
    <w:rsid w:val="0083781B"/>
    <w:rsid w:val="008767F4"/>
    <w:rsid w:val="008B7A1C"/>
    <w:rsid w:val="009228B2"/>
    <w:rsid w:val="00931DD6"/>
    <w:rsid w:val="00952153"/>
    <w:rsid w:val="00984807"/>
    <w:rsid w:val="00A238A6"/>
    <w:rsid w:val="00A6599D"/>
    <w:rsid w:val="00A7478B"/>
    <w:rsid w:val="00AB390D"/>
    <w:rsid w:val="00B35375"/>
    <w:rsid w:val="00B736EA"/>
    <w:rsid w:val="00B7672F"/>
    <w:rsid w:val="00BC3289"/>
    <w:rsid w:val="00BE5DDA"/>
    <w:rsid w:val="00C67C20"/>
    <w:rsid w:val="00CC2FE6"/>
    <w:rsid w:val="00CC628D"/>
    <w:rsid w:val="00CE343B"/>
    <w:rsid w:val="00D04BB5"/>
    <w:rsid w:val="00D46F88"/>
    <w:rsid w:val="00D7762B"/>
    <w:rsid w:val="00D8314D"/>
    <w:rsid w:val="00D978A0"/>
    <w:rsid w:val="00DB6028"/>
    <w:rsid w:val="00DB623A"/>
    <w:rsid w:val="00DF5CDD"/>
    <w:rsid w:val="00E60E70"/>
    <w:rsid w:val="00E93403"/>
    <w:rsid w:val="00EC6E3C"/>
    <w:rsid w:val="00F23A1F"/>
    <w:rsid w:val="00F61E02"/>
    <w:rsid w:val="00F963C8"/>
    <w:rsid w:val="00FA4F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32549"/>
  <w15:docId w15:val="{51181E0C-6DDC-4F27-9929-4A1B52A7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9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75"/>
    <w:pPr>
      <w:ind w:left="720"/>
      <w:contextualSpacing/>
    </w:pPr>
  </w:style>
  <w:style w:type="character" w:styleId="Hyperlink">
    <w:name w:val="Hyperlink"/>
    <w:basedOn w:val="DefaultParagraphFont"/>
    <w:uiPriority w:val="99"/>
    <w:unhideWhenUsed/>
    <w:rsid w:val="00B35375"/>
    <w:rPr>
      <w:color w:val="0000FF"/>
      <w:u w:val="single"/>
    </w:rPr>
  </w:style>
  <w:style w:type="table" w:styleId="TableGrid">
    <w:name w:val="Table Grid"/>
    <w:basedOn w:val="TableNormal"/>
    <w:uiPriority w:val="39"/>
    <w:rsid w:val="00A6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A78"/>
    <w:pPr>
      <w:tabs>
        <w:tab w:val="center" w:pos="4680"/>
        <w:tab w:val="right" w:pos="9360"/>
      </w:tabs>
    </w:pPr>
  </w:style>
  <w:style w:type="character" w:customStyle="1" w:styleId="HeaderChar">
    <w:name w:val="Header Char"/>
    <w:basedOn w:val="DefaultParagraphFont"/>
    <w:link w:val="Header"/>
    <w:uiPriority w:val="99"/>
    <w:rsid w:val="00443A78"/>
  </w:style>
  <w:style w:type="paragraph" w:styleId="Footer">
    <w:name w:val="footer"/>
    <w:basedOn w:val="Normal"/>
    <w:link w:val="FooterChar"/>
    <w:uiPriority w:val="99"/>
    <w:unhideWhenUsed/>
    <w:rsid w:val="00443A78"/>
    <w:pPr>
      <w:tabs>
        <w:tab w:val="center" w:pos="4680"/>
        <w:tab w:val="right" w:pos="9360"/>
      </w:tabs>
    </w:pPr>
  </w:style>
  <w:style w:type="character" w:customStyle="1" w:styleId="FooterChar">
    <w:name w:val="Footer Char"/>
    <w:basedOn w:val="DefaultParagraphFont"/>
    <w:link w:val="Footer"/>
    <w:uiPriority w:val="99"/>
    <w:rsid w:val="00443A78"/>
  </w:style>
  <w:style w:type="paragraph" w:styleId="BalloonText">
    <w:name w:val="Balloon Text"/>
    <w:basedOn w:val="Normal"/>
    <w:link w:val="BalloonTextChar"/>
    <w:uiPriority w:val="99"/>
    <w:semiHidden/>
    <w:unhideWhenUsed/>
    <w:rsid w:val="00CC2FE6"/>
    <w:rPr>
      <w:rFonts w:ascii="Tahoma" w:hAnsi="Tahoma" w:cs="Tahoma"/>
      <w:sz w:val="16"/>
      <w:szCs w:val="16"/>
    </w:rPr>
  </w:style>
  <w:style w:type="character" w:customStyle="1" w:styleId="BalloonTextChar">
    <w:name w:val="Balloon Text Char"/>
    <w:basedOn w:val="DefaultParagraphFont"/>
    <w:link w:val="BalloonText"/>
    <w:uiPriority w:val="99"/>
    <w:semiHidden/>
    <w:rsid w:val="00CC2FE6"/>
    <w:rPr>
      <w:rFonts w:ascii="Tahoma" w:hAnsi="Tahoma" w:cs="Tahoma"/>
      <w:sz w:val="16"/>
      <w:szCs w:val="16"/>
    </w:rPr>
  </w:style>
  <w:style w:type="paragraph" w:styleId="NormalWeb">
    <w:name w:val="Normal (Web)"/>
    <w:basedOn w:val="Normal"/>
    <w:uiPriority w:val="99"/>
    <w:semiHidden/>
    <w:unhideWhenUsed/>
    <w:rsid w:val="00621CB5"/>
    <w:pPr>
      <w:spacing w:before="100" w:beforeAutospacing="1" w:after="100" w:afterAutospacing="1"/>
    </w:pPr>
    <w:rPr>
      <w:lang w:val="en-US"/>
    </w:rPr>
  </w:style>
  <w:style w:type="character" w:styleId="Strong">
    <w:name w:val="Strong"/>
    <w:basedOn w:val="DefaultParagraphFont"/>
    <w:uiPriority w:val="22"/>
    <w:qFormat/>
    <w:rsid w:val="00621CB5"/>
    <w:rPr>
      <w:b/>
      <w:bCs/>
    </w:rPr>
  </w:style>
  <w:style w:type="character" w:customStyle="1" w:styleId="apple-converted-space">
    <w:name w:val="apple-converted-space"/>
    <w:basedOn w:val="DefaultParagraphFont"/>
    <w:rsid w:val="00621CB5"/>
  </w:style>
  <w:style w:type="character" w:styleId="UnresolvedMention">
    <w:name w:val="Unresolved Mention"/>
    <w:basedOn w:val="DefaultParagraphFont"/>
    <w:uiPriority w:val="99"/>
    <w:semiHidden/>
    <w:unhideWhenUsed/>
    <w:rsid w:val="00831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749">
      <w:bodyDiv w:val="1"/>
      <w:marLeft w:val="0"/>
      <w:marRight w:val="0"/>
      <w:marTop w:val="0"/>
      <w:marBottom w:val="0"/>
      <w:divBdr>
        <w:top w:val="none" w:sz="0" w:space="0" w:color="auto"/>
        <w:left w:val="none" w:sz="0" w:space="0" w:color="auto"/>
        <w:bottom w:val="none" w:sz="0" w:space="0" w:color="auto"/>
        <w:right w:val="none" w:sz="0" w:space="0" w:color="auto"/>
      </w:divBdr>
    </w:div>
    <w:div w:id="138690141">
      <w:bodyDiv w:val="1"/>
      <w:marLeft w:val="0"/>
      <w:marRight w:val="0"/>
      <w:marTop w:val="0"/>
      <w:marBottom w:val="0"/>
      <w:divBdr>
        <w:top w:val="none" w:sz="0" w:space="0" w:color="auto"/>
        <w:left w:val="none" w:sz="0" w:space="0" w:color="auto"/>
        <w:bottom w:val="none" w:sz="0" w:space="0" w:color="auto"/>
        <w:right w:val="none" w:sz="0" w:space="0" w:color="auto"/>
      </w:divBdr>
    </w:div>
    <w:div w:id="339895107">
      <w:bodyDiv w:val="1"/>
      <w:marLeft w:val="0"/>
      <w:marRight w:val="0"/>
      <w:marTop w:val="0"/>
      <w:marBottom w:val="0"/>
      <w:divBdr>
        <w:top w:val="none" w:sz="0" w:space="0" w:color="auto"/>
        <w:left w:val="none" w:sz="0" w:space="0" w:color="auto"/>
        <w:bottom w:val="none" w:sz="0" w:space="0" w:color="auto"/>
        <w:right w:val="none" w:sz="0" w:space="0" w:color="auto"/>
      </w:divBdr>
    </w:div>
    <w:div w:id="526604415">
      <w:bodyDiv w:val="1"/>
      <w:marLeft w:val="0"/>
      <w:marRight w:val="0"/>
      <w:marTop w:val="0"/>
      <w:marBottom w:val="0"/>
      <w:divBdr>
        <w:top w:val="none" w:sz="0" w:space="0" w:color="auto"/>
        <w:left w:val="none" w:sz="0" w:space="0" w:color="auto"/>
        <w:bottom w:val="none" w:sz="0" w:space="0" w:color="auto"/>
        <w:right w:val="none" w:sz="0" w:space="0" w:color="auto"/>
      </w:divBdr>
    </w:div>
    <w:div w:id="554464874">
      <w:bodyDiv w:val="1"/>
      <w:marLeft w:val="0"/>
      <w:marRight w:val="0"/>
      <w:marTop w:val="0"/>
      <w:marBottom w:val="0"/>
      <w:divBdr>
        <w:top w:val="none" w:sz="0" w:space="0" w:color="auto"/>
        <w:left w:val="none" w:sz="0" w:space="0" w:color="auto"/>
        <w:bottom w:val="none" w:sz="0" w:space="0" w:color="auto"/>
        <w:right w:val="none" w:sz="0" w:space="0" w:color="auto"/>
      </w:divBdr>
    </w:div>
    <w:div w:id="1071776468">
      <w:bodyDiv w:val="1"/>
      <w:marLeft w:val="0"/>
      <w:marRight w:val="0"/>
      <w:marTop w:val="0"/>
      <w:marBottom w:val="0"/>
      <w:divBdr>
        <w:top w:val="none" w:sz="0" w:space="0" w:color="auto"/>
        <w:left w:val="none" w:sz="0" w:space="0" w:color="auto"/>
        <w:bottom w:val="none" w:sz="0" w:space="0" w:color="auto"/>
        <w:right w:val="none" w:sz="0" w:space="0" w:color="auto"/>
      </w:divBdr>
    </w:div>
    <w:div w:id="1159468125">
      <w:bodyDiv w:val="1"/>
      <w:marLeft w:val="0"/>
      <w:marRight w:val="0"/>
      <w:marTop w:val="0"/>
      <w:marBottom w:val="0"/>
      <w:divBdr>
        <w:top w:val="none" w:sz="0" w:space="0" w:color="auto"/>
        <w:left w:val="none" w:sz="0" w:space="0" w:color="auto"/>
        <w:bottom w:val="none" w:sz="0" w:space="0" w:color="auto"/>
        <w:right w:val="none" w:sz="0" w:space="0" w:color="auto"/>
      </w:divBdr>
    </w:div>
    <w:div w:id="1359313897">
      <w:bodyDiv w:val="1"/>
      <w:marLeft w:val="0"/>
      <w:marRight w:val="0"/>
      <w:marTop w:val="0"/>
      <w:marBottom w:val="0"/>
      <w:divBdr>
        <w:top w:val="none" w:sz="0" w:space="0" w:color="auto"/>
        <w:left w:val="none" w:sz="0" w:space="0" w:color="auto"/>
        <w:bottom w:val="none" w:sz="0" w:space="0" w:color="auto"/>
        <w:right w:val="none" w:sz="0" w:space="0" w:color="auto"/>
      </w:divBdr>
    </w:div>
    <w:div w:id="1438678248">
      <w:bodyDiv w:val="1"/>
      <w:marLeft w:val="0"/>
      <w:marRight w:val="0"/>
      <w:marTop w:val="0"/>
      <w:marBottom w:val="0"/>
      <w:divBdr>
        <w:top w:val="none" w:sz="0" w:space="0" w:color="auto"/>
        <w:left w:val="none" w:sz="0" w:space="0" w:color="auto"/>
        <w:bottom w:val="none" w:sz="0" w:space="0" w:color="auto"/>
        <w:right w:val="none" w:sz="0" w:space="0" w:color="auto"/>
      </w:divBdr>
    </w:div>
    <w:div w:id="1606840339">
      <w:bodyDiv w:val="1"/>
      <w:marLeft w:val="0"/>
      <w:marRight w:val="0"/>
      <w:marTop w:val="0"/>
      <w:marBottom w:val="0"/>
      <w:divBdr>
        <w:top w:val="none" w:sz="0" w:space="0" w:color="auto"/>
        <w:left w:val="none" w:sz="0" w:space="0" w:color="auto"/>
        <w:bottom w:val="none" w:sz="0" w:space="0" w:color="auto"/>
        <w:right w:val="none" w:sz="0" w:space="0" w:color="auto"/>
      </w:divBdr>
    </w:div>
    <w:div w:id="1768577742">
      <w:bodyDiv w:val="1"/>
      <w:marLeft w:val="0"/>
      <w:marRight w:val="0"/>
      <w:marTop w:val="0"/>
      <w:marBottom w:val="0"/>
      <w:divBdr>
        <w:top w:val="none" w:sz="0" w:space="0" w:color="auto"/>
        <w:left w:val="none" w:sz="0" w:space="0" w:color="auto"/>
        <w:bottom w:val="none" w:sz="0" w:space="0" w:color="auto"/>
        <w:right w:val="none" w:sz="0" w:space="0" w:color="auto"/>
      </w:divBdr>
    </w:div>
    <w:div w:id="2118716534">
      <w:bodyDiv w:val="1"/>
      <w:marLeft w:val="0"/>
      <w:marRight w:val="0"/>
      <w:marTop w:val="0"/>
      <w:marBottom w:val="0"/>
      <w:divBdr>
        <w:top w:val="none" w:sz="0" w:space="0" w:color="auto"/>
        <w:left w:val="none" w:sz="0" w:space="0" w:color="auto"/>
        <w:bottom w:val="none" w:sz="0" w:space="0" w:color="auto"/>
        <w:right w:val="none" w:sz="0" w:space="0" w:color="auto"/>
      </w:divBdr>
      <w:divsChild>
        <w:div w:id="1267805655">
          <w:marLeft w:val="0"/>
          <w:marRight w:val="0"/>
          <w:marTop w:val="0"/>
          <w:marBottom w:val="0"/>
          <w:divBdr>
            <w:top w:val="single" w:sz="2" w:space="0" w:color="D9D9E3"/>
            <w:left w:val="single" w:sz="2" w:space="0" w:color="D9D9E3"/>
            <w:bottom w:val="single" w:sz="2" w:space="0" w:color="D9D9E3"/>
            <w:right w:val="single" w:sz="2" w:space="0" w:color="D9D9E3"/>
          </w:divBdr>
          <w:divsChild>
            <w:div w:id="197160953">
              <w:marLeft w:val="0"/>
              <w:marRight w:val="0"/>
              <w:marTop w:val="0"/>
              <w:marBottom w:val="0"/>
              <w:divBdr>
                <w:top w:val="single" w:sz="2" w:space="0" w:color="D9D9E3"/>
                <w:left w:val="single" w:sz="2" w:space="0" w:color="D9D9E3"/>
                <w:bottom w:val="single" w:sz="2" w:space="0" w:color="D9D9E3"/>
                <w:right w:val="single" w:sz="2" w:space="0" w:color="D9D9E3"/>
              </w:divBdr>
              <w:divsChild>
                <w:div w:id="1288664192">
                  <w:marLeft w:val="0"/>
                  <w:marRight w:val="0"/>
                  <w:marTop w:val="0"/>
                  <w:marBottom w:val="0"/>
                  <w:divBdr>
                    <w:top w:val="single" w:sz="2" w:space="0" w:color="D9D9E3"/>
                    <w:left w:val="single" w:sz="2" w:space="0" w:color="D9D9E3"/>
                    <w:bottom w:val="single" w:sz="2" w:space="0" w:color="D9D9E3"/>
                    <w:right w:val="single" w:sz="2" w:space="0" w:color="D9D9E3"/>
                  </w:divBdr>
                  <w:divsChild>
                    <w:div w:id="388847457">
                      <w:marLeft w:val="0"/>
                      <w:marRight w:val="0"/>
                      <w:marTop w:val="0"/>
                      <w:marBottom w:val="0"/>
                      <w:divBdr>
                        <w:top w:val="single" w:sz="2" w:space="0" w:color="D9D9E3"/>
                        <w:left w:val="single" w:sz="2" w:space="0" w:color="D9D9E3"/>
                        <w:bottom w:val="single" w:sz="2" w:space="0" w:color="D9D9E3"/>
                        <w:right w:val="single" w:sz="2" w:space="0" w:color="D9D9E3"/>
                      </w:divBdr>
                      <w:divsChild>
                        <w:div w:id="816805476">
                          <w:marLeft w:val="0"/>
                          <w:marRight w:val="0"/>
                          <w:marTop w:val="0"/>
                          <w:marBottom w:val="0"/>
                          <w:divBdr>
                            <w:top w:val="single" w:sz="2" w:space="0" w:color="auto"/>
                            <w:left w:val="single" w:sz="2" w:space="0" w:color="auto"/>
                            <w:bottom w:val="single" w:sz="6" w:space="0" w:color="auto"/>
                            <w:right w:val="single" w:sz="2" w:space="0" w:color="auto"/>
                          </w:divBdr>
                          <w:divsChild>
                            <w:div w:id="182527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59119">
                                  <w:marLeft w:val="0"/>
                                  <w:marRight w:val="0"/>
                                  <w:marTop w:val="0"/>
                                  <w:marBottom w:val="0"/>
                                  <w:divBdr>
                                    <w:top w:val="single" w:sz="2" w:space="0" w:color="D9D9E3"/>
                                    <w:left w:val="single" w:sz="2" w:space="0" w:color="D9D9E3"/>
                                    <w:bottom w:val="single" w:sz="2" w:space="0" w:color="D9D9E3"/>
                                    <w:right w:val="single" w:sz="2" w:space="0" w:color="D9D9E3"/>
                                  </w:divBdr>
                                  <w:divsChild>
                                    <w:div w:id="75634083">
                                      <w:marLeft w:val="0"/>
                                      <w:marRight w:val="0"/>
                                      <w:marTop w:val="0"/>
                                      <w:marBottom w:val="0"/>
                                      <w:divBdr>
                                        <w:top w:val="single" w:sz="2" w:space="0" w:color="D9D9E3"/>
                                        <w:left w:val="single" w:sz="2" w:space="0" w:color="D9D9E3"/>
                                        <w:bottom w:val="single" w:sz="2" w:space="0" w:color="D9D9E3"/>
                                        <w:right w:val="single" w:sz="2" w:space="0" w:color="D9D9E3"/>
                                      </w:divBdr>
                                      <w:divsChild>
                                        <w:div w:id="452678388">
                                          <w:marLeft w:val="0"/>
                                          <w:marRight w:val="0"/>
                                          <w:marTop w:val="0"/>
                                          <w:marBottom w:val="0"/>
                                          <w:divBdr>
                                            <w:top w:val="single" w:sz="2" w:space="0" w:color="D9D9E3"/>
                                            <w:left w:val="single" w:sz="2" w:space="0" w:color="D9D9E3"/>
                                            <w:bottom w:val="single" w:sz="2" w:space="0" w:color="D9D9E3"/>
                                            <w:right w:val="single" w:sz="2" w:space="0" w:color="D9D9E3"/>
                                          </w:divBdr>
                                          <w:divsChild>
                                            <w:div w:id="1668168685">
                                              <w:marLeft w:val="0"/>
                                              <w:marRight w:val="0"/>
                                              <w:marTop w:val="0"/>
                                              <w:marBottom w:val="0"/>
                                              <w:divBdr>
                                                <w:top w:val="single" w:sz="2" w:space="0" w:color="D9D9E3"/>
                                                <w:left w:val="single" w:sz="2" w:space="0" w:color="D9D9E3"/>
                                                <w:bottom w:val="single" w:sz="2" w:space="0" w:color="D9D9E3"/>
                                                <w:right w:val="single" w:sz="2" w:space="0" w:color="D9D9E3"/>
                                              </w:divBdr>
                                              <w:divsChild>
                                                <w:div w:id="164530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3738860">
          <w:marLeft w:val="0"/>
          <w:marRight w:val="0"/>
          <w:marTop w:val="0"/>
          <w:marBottom w:val="0"/>
          <w:divBdr>
            <w:top w:val="none" w:sz="0" w:space="0" w:color="auto"/>
            <w:left w:val="none" w:sz="0" w:space="0" w:color="auto"/>
            <w:bottom w:val="none" w:sz="0" w:space="0" w:color="auto"/>
            <w:right w:val="none" w:sz="0" w:space="0" w:color="auto"/>
          </w:divBdr>
          <w:divsChild>
            <w:div w:id="2057122727">
              <w:marLeft w:val="0"/>
              <w:marRight w:val="0"/>
              <w:marTop w:val="0"/>
              <w:marBottom w:val="0"/>
              <w:divBdr>
                <w:top w:val="single" w:sz="2" w:space="0" w:color="D9D9E3"/>
                <w:left w:val="single" w:sz="2" w:space="0" w:color="D9D9E3"/>
                <w:bottom w:val="single" w:sz="2" w:space="0" w:color="D9D9E3"/>
                <w:right w:val="single" w:sz="2" w:space="0" w:color="D9D9E3"/>
              </w:divBdr>
              <w:divsChild>
                <w:div w:id="1724402620">
                  <w:marLeft w:val="0"/>
                  <w:marRight w:val="0"/>
                  <w:marTop w:val="0"/>
                  <w:marBottom w:val="0"/>
                  <w:divBdr>
                    <w:top w:val="single" w:sz="2" w:space="0" w:color="D9D9E3"/>
                    <w:left w:val="single" w:sz="2" w:space="0" w:color="D9D9E3"/>
                    <w:bottom w:val="single" w:sz="2" w:space="0" w:color="D9D9E3"/>
                    <w:right w:val="single" w:sz="2" w:space="0" w:color="D9D9E3"/>
                  </w:divBdr>
                  <w:divsChild>
                    <w:div w:id="96970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63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indeed.com/jobs?q=it&amp;l=toronto%2C+on&amp;from=searchOnHP&amp;vjk=7d90f7235683489b&amp;advn=5004766745534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5F2E5-25D4-7D42-8DC2-E17DD6064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Chilton</dc:creator>
  <cp:lastModifiedBy>Yuvraj Singh</cp:lastModifiedBy>
  <cp:revision>2</cp:revision>
  <cp:lastPrinted>2020-01-15T12:32:00Z</cp:lastPrinted>
  <dcterms:created xsi:type="dcterms:W3CDTF">2023-10-04T01:31:00Z</dcterms:created>
  <dcterms:modified xsi:type="dcterms:W3CDTF">2023-10-04T01:31:00Z</dcterms:modified>
</cp:coreProperties>
</file>