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One Mean Confidence Interval Analysis</w:t>
      </w:r>
    </w:p>
    <w:p/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b/>
          <w:bCs/>
          <w:sz w:val="24"/>
          <w:szCs w:val="24"/>
        </w:rPr>
        <w:t xml:space="preserve">Input Data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Parameter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Mean (μ)</w:t>
            </w:r>
          </w:p>
        </w:tc>
        <w:tc>
          <w:p>
            <w:r>
              <w:t xml:space="preserve">86.39</w:t>
            </w:r>
          </w:p>
        </w:tc>
      </w:tr>
      <w:tr>
        <w:tc>
          <w:p>
            <w:r>
              <w:t xml:space="preserve">Standard Deviation (σ)</w:t>
            </w:r>
          </w:p>
        </w:tc>
        <w:tc>
          <w:p>
            <w:r>
              <w:t xml:space="preserve">9.24</w:t>
            </w:r>
          </w:p>
        </w:tc>
      </w:tr>
      <w:tr>
        <w:tc>
          <w:p>
            <w:r>
              <w:t xml:space="preserve">Size (N)</w:t>
            </w:r>
          </w:p>
        </w:tc>
        <w:tc>
          <w:p>
            <w:r>
              <w:t xml:space="preserve">100</w:t>
            </w:r>
          </w:p>
        </w:tc>
      </w:tr>
    </w:tbl>
    <w:p/>
    <w:p>
      <w:r>
        <w:rPr>
          <w:b/>
          <w:bCs/>
          <w:sz w:val="24"/>
          <w:szCs w:val="24"/>
        </w:rPr>
        <w:t xml:space="preserve">Simulation Results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Parameter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Sample Size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Number of Simulations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Sample Mean (x̄)</w:t>
            </w:r>
          </w:p>
        </w:tc>
        <w:tc>
          <w:p>
            <w:r>
              <w:t xml:space="preserve">87.3</w:t>
            </w:r>
          </w:p>
        </w:tc>
      </w:tr>
      <w:tr>
        <w:tc>
          <w:p>
            <w:r>
              <w:t xml:space="preserve">Sample Standard Deviation (s)</w:t>
            </w:r>
          </w:p>
        </w:tc>
        <w:tc>
          <w:p>
            <w:r>
              <w:t xml:space="preserve">7.69</w:t>
            </w:r>
          </w:p>
        </w:tc>
      </w:tr>
    </w:tbl>
    <w:p/>
    <w:p>
      <w:r>
        <w:rPr>
          <w:b/>
          <w:bCs/>
          <w:sz w:val="24"/>
          <w:szCs w:val="24"/>
        </w:rPr>
        <w:t xml:space="preserve">Confidence Interval Results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Parameter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Number of Intervals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Intervals Containing Population Mean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Intervals Not Containing Population Mean</w:t>
            </w:r>
          </w:p>
        </w:tc>
        <w:tc>
          <w:p>
            <w:r>
              <w:t xml:space="preserve">1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09069eede60f985803b02cb2e720ea26fcbc4fc.png"/><Relationship Id="rId7" Type="http://schemas.openxmlformats.org/officeDocument/2006/relationships/image" Target="media/99fa6347926123252d350c74abf584822b35b230.png"/><Relationship Id="rId8" Type="http://schemas.openxmlformats.org/officeDocument/2006/relationships/image" Target="media/4113fa153301f9e48123a55a95c9a6e08114e77d.png"/><Relationship Id="rId9" Type="http://schemas.openxmlformats.org/officeDocument/2006/relationships/image" Target="media/de53f630e3af5ef8a0bc8e136ccbe33a20216327.png"/><Relationship Id="rId10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2025-10-29T04:33:06.955Z</dcterms:created>
  <dcterms:modified xsi:type="dcterms:W3CDTF">2025-10-29T04:33:06.955Z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