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85"/>
        <w:gridCol w:w="7391"/>
      </w:tblGrid>
      <w:tr w:rsidR="00F37F3C" w:rsidRPr="00537719" w:rsidTr="00713D27">
        <w:tc>
          <w:tcPr>
            <w:tcW w:w="9069"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F37F3C" w:rsidRPr="00537719" w:rsidRDefault="00F37F3C" w:rsidP="00F37F3C">
            <w:pPr>
              <w:spacing w:after="0" w:line="240" w:lineRule="auto"/>
              <w:jc w:val="center"/>
              <w:rPr>
                <w:rFonts w:ascii="Arial Narrow" w:eastAsia="Times New Roman" w:hAnsi="Arial Narrow" w:cs="Times New Roman"/>
                <w:b/>
                <w:color w:val="000000"/>
                <w:sz w:val="20"/>
                <w:szCs w:val="20"/>
                <w:lang w:val="en-US" w:eastAsia="es-CO"/>
              </w:rPr>
            </w:pPr>
            <w:r w:rsidRPr="00537719">
              <w:rPr>
                <w:rFonts w:ascii="Arial Narrow" w:eastAsia="Times New Roman" w:hAnsi="Arial Narrow" w:cs="Times New Roman"/>
                <w:b/>
                <w:color w:val="000000"/>
                <w:sz w:val="20"/>
                <w:szCs w:val="20"/>
                <w:lang w:val="en-US" w:eastAsia="es-CO"/>
              </w:rPr>
              <w:t>Curriculum Vitae</w:t>
            </w:r>
          </w:p>
        </w:tc>
      </w:tr>
      <w:tr w:rsidR="00F37F3C" w:rsidRPr="00537719" w:rsidTr="00713D27">
        <w:tc>
          <w:tcPr>
            <w:tcW w:w="9069"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F37F3C" w:rsidRPr="00537719" w:rsidRDefault="00F37F3C" w:rsidP="00F37F3C">
            <w:pPr>
              <w:spacing w:after="0" w:line="240" w:lineRule="auto"/>
              <w:rPr>
                <w:rFonts w:ascii="Arial Narrow" w:eastAsia="Times New Roman" w:hAnsi="Arial Narrow" w:cs="Times New Roman"/>
                <w:b/>
                <w:color w:val="000000"/>
                <w:sz w:val="20"/>
                <w:szCs w:val="20"/>
                <w:lang w:val="en-US" w:eastAsia="es-CO"/>
              </w:rPr>
            </w:pPr>
            <w:r w:rsidRPr="00537719">
              <w:rPr>
                <w:rFonts w:ascii="Arial Narrow" w:eastAsia="Times New Roman" w:hAnsi="Arial Narrow" w:cs="Times New Roman"/>
                <w:b/>
                <w:color w:val="000000"/>
                <w:sz w:val="20"/>
                <w:szCs w:val="20"/>
                <w:lang w:val="en-US" w:eastAsia="es-CO"/>
              </w:rPr>
              <w:t>Personal information</w:t>
            </w:r>
          </w:p>
        </w:tc>
      </w:tr>
      <w:tr w:rsidR="00F37F3C" w:rsidRPr="00537719" w:rsidTr="00487867">
        <w:trPr>
          <w:trHeight w:val="1691"/>
        </w:trPr>
        <w:tc>
          <w:tcPr>
            <w:tcW w:w="1785" w:type="dxa"/>
            <w:tcBorders>
              <w:top w:val="single" w:sz="4" w:space="0" w:color="auto"/>
              <w:left w:val="single" w:sz="4" w:space="0" w:color="auto"/>
              <w:right w:val="single" w:sz="4" w:space="0" w:color="auto"/>
            </w:tcBorders>
            <w:hideMark/>
          </w:tcPr>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Name </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Address</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Telephone</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E-mail </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Nationality </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Date of birth </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Gender </w:t>
            </w:r>
          </w:p>
        </w:tc>
        <w:tc>
          <w:tcPr>
            <w:tcW w:w="0" w:type="auto"/>
            <w:tcBorders>
              <w:top w:val="single" w:sz="4" w:space="0" w:color="auto"/>
              <w:left w:val="single" w:sz="4" w:space="0" w:color="auto"/>
              <w:right w:val="single" w:sz="4" w:space="0" w:color="auto"/>
            </w:tcBorders>
            <w:hideMark/>
          </w:tcPr>
          <w:p w:rsidR="00F37F3C" w:rsidRPr="00355E06" w:rsidRDefault="00F37F3C" w:rsidP="004572C1">
            <w:pPr>
              <w:spacing w:after="0" w:line="240" w:lineRule="auto"/>
              <w:rPr>
                <w:rFonts w:ascii="Arial Narrow" w:eastAsia="Times New Roman" w:hAnsi="Arial Narrow" w:cs="Times New Roman"/>
                <w:color w:val="000000"/>
                <w:sz w:val="20"/>
                <w:szCs w:val="20"/>
                <w:lang w:eastAsia="es-CO"/>
              </w:rPr>
            </w:pPr>
            <w:r w:rsidRPr="00355E06">
              <w:rPr>
                <w:rFonts w:ascii="Arial Narrow" w:eastAsia="Times New Roman" w:hAnsi="Arial Narrow" w:cs="Times New Roman"/>
                <w:color w:val="000000"/>
                <w:sz w:val="20"/>
                <w:szCs w:val="20"/>
                <w:lang w:eastAsia="es-CO"/>
              </w:rPr>
              <w:t>Juny Montoya</w:t>
            </w:r>
          </w:p>
          <w:p w:rsidR="00F37F3C" w:rsidRPr="00355E06" w:rsidRDefault="00F37F3C" w:rsidP="004572C1">
            <w:pPr>
              <w:spacing w:after="0" w:line="240" w:lineRule="auto"/>
              <w:rPr>
                <w:rFonts w:ascii="Arial Narrow" w:eastAsia="Times New Roman" w:hAnsi="Arial Narrow" w:cs="Times New Roman"/>
                <w:color w:val="000000"/>
                <w:sz w:val="20"/>
                <w:szCs w:val="20"/>
                <w:lang w:eastAsia="es-CO"/>
              </w:rPr>
            </w:pPr>
            <w:r w:rsidRPr="00355E06">
              <w:rPr>
                <w:rFonts w:ascii="Arial Narrow" w:eastAsia="Times New Roman" w:hAnsi="Arial Narrow" w:cs="Times New Roman"/>
                <w:color w:val="000000"/>
                <w:sz w:val="20"/>
                <w:szCs w:val="20"/>
                <w:lang w:eastAsia="es-CO"/>
              </w:rPr>
              <w:t xml:space="preserve">Calle 88 # 16-40 </w:t>
            </w:r>
            <w:proofErr w:type="spellStart"/>
            <w:r w:rsidRPr="00355E06">
              <w:rPr>
                <w:rFonts w:ascii="Arial Narrow" w:eastAsia="Times New Roman" w:hAnsi="Arial Narrow" w:cs="Times New Roman"/>
                <w:color w:val="000000"/>
                <w:sz w:val="20"/>
                <w:szCs w:val="20"/>
                <w:lang w:eastAsia="es-CO"/>
              </w:rPr>
              <w:t>Apt</w:t>
            </w:r>
            <w:proofErr w:type="spellEnd"/>
            <w:r w:rsidRPr="00355E06">
              <w:rPr>
                <w:rFonts w:ascii="Arial Narrow" w:eastAsia="Times New Roman" w:hAnsi="Arial Narrow" w:cs="Times New Roman"/>
                <w:color w:val="000000"/>
                <w:sz w:val="20"/>
                <w:szCs w:val="20"/>
                <w:lang w:eastAsia="es-CO"/>
              </w:rPr>
              <w:t xml:space="preserve"> 602 Bogotá, Colombia</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571 3394949 Ext. 3790</w:t>
            </w:r>
          </w:p>
          <w:p w:rsidR="00F37F3C" w:rsidRPr="00537719" w:rsidRDefault="005C4023" w:rsidP="004572C1">
            <w:pPr>
              <w:spacing w:after="0" w:line="240" w:lineRule="auto"/>
              <w:rPr>
                <w:rFonts w:ascii="Arial Narrow" w:eastAsia="Times New Roman" w:hAnsi="Arial Narrow" w:cs="Times New Roman"/>
                <w:color w:val="000000"/>
                <w:sz w:val="20"/>
                <w:szCs w:val="20"/>
                <w:lang w:val="en-US" w:eastAsia="es-CO"/>
              </w:rPr>
            </w:pPr>
            <w:r>
              <w:fldChar w:fldCharType="begin"/>
            </w:r>
            <w:r w:rsidRPr="005C4023">
              <w:rPr>
                <w:lang w:val="en-US"/>
              </w:rPr>
              <w:instrText xml:space="preserve"> HYPERLINK "mailto:jmontoya@uniandes.edu.co" </w:instrText>
            </w:r>
            <w:r>
              <w:fldChar w:fldCharType="separate"/>
            </w:r>
            <w:r w:rsidR="00F37F3C" w:rsidRPr="00537719">
              <w:rPr>
                <w:rStyle w:val="Hipervnculo"/>
                <w:rFonts w:ascii="Arial Narrow" w:eastAsia="Times New Roman" w:hAnsi="Arial Narrow" w:cs="Times New Roman"/>
                <w:sz w:val="20"/>
                <w:szCs w:val="20"/>
                <w:lang w:val="en-US" w:eastAsia="es-CO"/>
              </w:rPr>
              <w:t>jmontoya@uniandes.edu.co</w:t>
            </w:r>
            <w:r>
              <w:rPr>
                <w:rStyle w:val="Hipervnculo"/>
                <w:rFonts w:ascii="Arial Narrow" w:eastAsia="Times New Roman" w:hAnsi="Arial Narrow" w:cs="Times New Roman"/>
                <w:sz w:val="20"/>
                <w:szCs w:val="20"/>
                <w:lang w:val="en-US" w:eastAsia="es-CO"/>
              </w:rPr>
              <w:fldChar w:fldCharType="end"/>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Colombian</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11/12/1966</w:t>
            </w:r>
          </w:p>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F</w:t>
            </w:r>
          </w:p>
        </w:tc>
      </w:tr>
      <w:tr w:rsidR="00F37F3C" w:rsidRPr="00537719" w:rsidTr="00713D27">
        <w:tc>
          <w:tcPr>
            <w:tcW w:w="9069" w:type="dxa"/>
            <w:gridSpan w:val="2"/>
            <w:tcBorders>
              <w:top w:val="single" w:sz="4" w:space="0" w:color="auto"/>
              <w:left w:val="single" w:sz="4" w:space="0" w:color="auto"/>
              <w:bottom w:val="single" w:sz="4" w:space="0" w:color="auto"/>
            </w:tcBorders>
            <w:shd w:val="clear" w:color="auto" w:fill="E7E6E6" w:themeFill="background2"/>
            <w:hideMark/>
          </w:tcPr>
          <w:p w:rsidR="00F37F3C" w:rsidRPr="00537719" w:rsidRDefault="00F37F3C" w:rsidP="004572C1">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b/>
                <w:color w:val="000000"/>
                <w:sz w:val="20"/>
                <w:szCs w:val="20"/>
                <w:lang w:val="en-US" w:eastAsia="es-CO"/>
              </w:rPr>
              <w:t>Education</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Dates </w:t>
            </w:r>
          </w:p>
        </w:tc>
        <w:tc>
          <w:tcPr>
            <w:tcW w:w="0" w:type="auto"/>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2001-2004</w:t>
            </w:r>
          </w:p>
        </w:tc>
      </w:tr>
      <w:tr w:rsidR="00487867" w:rsidRPr="005C4023" w:rsidTr="00487867">
        <w:tc>
          <w:tcPr>
            <w:tcW w:w="1785" w:type="dxa"/>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Title </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Principal subjects/occupational skills covered</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University</w:t>
            </w:r>
          </w:p>
        </w:tc>
        <w:tc>
          <w:tcPr>
            <w:tcW w:w="0" w:type="auto"/>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PhD in Education</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Curriculum and Instruction</w:t>
            </w:r>
            <w:r w:rsidRPr="00537719">
              <w:rPr>
                <w:rFonts w:ascii="Arial Narrow" w:eastAsia="Times New Roman" w:hAnsi="Arial Narrow" w:cs="Times New Roman"/>
                <w:color w:val="000000"/>
                <w:sz w:val="20"/>
                <w:szCs w:val="20"/>
                <w:lang w:val="en-US" w:eastAsia="es-CO"/>
              </w:rPr>
              <w:br/>
              <w:t>Program Evaluation</w:t>
            </w:r>
            <w:r w:rsidRPr="00537719">
              <w:rPr>
                <w:rFonts w:ascii="Arial Narrow" w:eastAsia="Times New Roman" w:hAnsi="Arial Narrow" w:cs="Times New Roman"/>
                <w:color w:val="000000"/>
                <w:sz w:val="20"/>
                <w:szCs w:val="20"/>
                <w:lang w:val="en-US" w:eastAsia="es-CO"/>
              </w:rPr>
              <w:br/>
              <w:t>Qualitative Research Methods in Education</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University of Illinois at Urbana-Champaign</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Dates </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before="5" w:after="0" w:line="180" w:lineRule="exact"/>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1991-1992</w:t>
            </w:r>
          </w:p>
        </w:tc>
      </w:tr>
      <w:tr w:rsidR="00487867" w:rsidRPr="005C4023" w:rsidTr="00487867">
        <w:trPr>
          <w:trHeight w:val="484"/>
        </w:trPr>
        <w:tc>
          <w:tcPr>
            <w:tcW w:w="1785" w:type="dxa"/>
            <w:tcBorders>
              <w:top w:val="single" w:sz="4" w:space="0" w:color="auto"/>
              <w:left w:val="single" w:sz="4" w:space="0" w:color="auto"/>
              <w:right w:val="single" w:sz="4" w:space="0" w:color="auto"/>
            </w:tcBorders>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Title </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University</w:t>
            </w:r>
          </w:p>
        </w:tc>
        <w:tc>
          <w:tcPr>
            <w:tcW w:w="0" w:type="auto"/>
            <w:tcBorders>
              <w:top w:val="single" w:sz="4" w:space="0" w:color="auto"/>
              <w:left w:val="single" w:sz="4" w:space="0" w:color="auto"/>
              <w:right w:val="single" w:sz="4" w:space="0" w:color="auto"/>
            </w:tcBorders>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Specialist in Private Economic Law</w:t>
            </w:r>
          </w:p>
          <w:p w:rsidR="00487867" w:rsidRPr="00537719" w:rsidRDefault="00487867" w:rsidP="00487867">
            <w:pPr>
              <w:tabs>
                <w:tab w:val="left" w:pos="1900"/>
              </w:tabs>
              <w:spacing w:before="15" w:after="0" w:line="240" w:lineRule="auto"/>
              <w:ind w:right="-2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University of Los Andes, Colombia</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Dates </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before="5" w:after="0" w:line="180" w:lineRule="exact"/>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1984-1988</w:t>
            </w:r>
          </w:p>
        </w:tc>
      </w:tr>
      <w:tr w:rsidR="00487867" w:rsidRPr="005C4023" w:rsidTr="00487867">
        <w:trPr>
          <w:trHeight w:val="705"/>
        </w:trPr>
        <w:tc>
          <w:tcPr>
            <w:tcW w:w="1785" w:type="dxa"/>
            <w:tcBorders>
              <w:top w:val="single" w:sz="4" w:space="0" w:color="auto"/>
              <w:left w:val="single" w:sz="4" w:space="0" w:color="auto"/>
              <w:right w:val="single" w:sz="4" w:space="0" w:color="auto"/>
            </w:tcBorders>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Title </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University</w:t>
            </w:r>
          </w:p>
        </w:tc>
        <w:tc>
          <w:tcPr>
            <w:tcW w:w="0" w:type="auto"/>
            <w:tcBorders>
              <w:top w:val="single" w:sz="4" w:space="0" w:color="auto"/>
              <w:left w:val="single" w:sz="4" w:space="0" w:color="auto"/>
              <w:right w:val="single" w:sz="4" w:space="0" w:color="auto"/>
            </w:tcBorders>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Lawyer</w:t>
            </w:r>
          </w:p>
          <w:p w:rsidR="00487867" w:rsidRPr="00537719" w:rsidRDefault="00487867" w:rsidP="00487867">
            <w:pPr>
              <w:tabs>
                <w:tab w:val="left" w:pos="1900"/>
              </w:tabs>
              <w:spacing w:before="15" w:after="0" w:line="240" w:lineRule="auto"/>
              <w:ind w:right="-2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University of Los Andes, Colombia</w:t>
            </w:r>
          </w:p>
        </w:tc>
      </w:tr>
      <w:tr w:rsidR="00487867" w:rsidRPr="00537719" w:rsidTr="00713D27">
        <w:tc>
          <w:tcPr>
            <w:tcW w:w="9069"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b/>
                <w:color w:val="000000"/>
                <w:sz w:val="20"/>
                <w:szCs w:val="20"/>
                <w:lang w:val="en-US" w:eastAsia="es-CO"/>
              </w:rPr>
              <w:t xml:space="preserve">Work experience </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Dates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2014 – to date</w:t>
            </w:r>
          </w:p>
        </w:tc>
      </w:tr>
      <w:tr w:rsidR="00487867" w:rsidRPr="005C4023" w:rsidTr="00487867">
        <w:tc>
          <w:tcPr>
            <w:tcW w:w="1785" w:type="dxa"/>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Occupation or position held </w:t>
            </w:r>
          </w:p>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Main activities, responsibilities and achievements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Director of the Center for Applied Ethics (CEA), University of Los Andes, Colombia</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Academic and administrative director of the Center</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Design and implementation of the strategy for teaching ethics across the curriculum: “Courses Epsilon”</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Curriculum design and assessment</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Teacher training for teaching ethics across the curriculum</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Teaching and curriculum development (courses I have designed or co-designed</w:t>
            </w:r>
            <w:r w:rsidR="009A3A25">
              <w:rPr>
                <w:rFonts w:ascii="Arial Narrow" w:eastAsia="Times New Roman" w:hAnsi="Arial Narrow" w:cs="Times New Roman"/>
                <w:color w:val="000000"/>
                <w:sz w:val="20"/>
                <w:szCs w:val="20"/>
                <w:lang w:val="en-US" w:eastAsia="es-CO"/>
              </w:rPr>
              <w:t xml:space="preserve"> recently</w:t>
            </w:r>
            <w:r w:rsidRPr="00537719">
              <w:rPr>
                <w:rFonts w:ascii="Arial Narrow" w:eastAsia="Times New Roman" w:hAnsi="Arial Narrow" w:cs="Times New Roman"/>
                <w:color w:val="000000"/>
                <w:sz w:val="20"/>
                <w:szCs w:val="20"/>
                <w:lang w:val="en-US" w:eastAsia="es-CO"/>
              </w:rPr>
              <w:t>):</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Graduate: </w:t>
            </w:r>
            <w:proofErr w:type="gramStart"/>
            <w:r w:rsidRPr="00537719">
              <w:rPr>
                <w:rFonts w:ascii="Arial Narrow" w:eastAsia="Times New Roman" w:hAnsi="Arial Narrow" w:cs="Times New Roman"/>
                <w:color w:val="000000"/>
                <w:sz w:val="20"/>
                <w:szCs w:val="20"/>
                <w:lang w:val="en-US" w:eastAsia="es-CO"/>
              </w:rPr>
              <w:t>Master in Education</w:t>
            </w:r>
            <w:proofErr w:type="gramEnd"/>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Educational Evaluation 2014</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Education and Ethics 2015-2016</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The Pedagogy of Ethics 2016</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Undergraduate: </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 General Education and Professional Ethics (General Ed.) 2009, 2013 </w:t>
            </w:r>
            <w:r w:rsidR="001C6489">
              <w:rPr>
                <w:rFonts w:ascii="Arial Narrow" w:eastAsia="Times New Roman" w:hAnsi="Arial Narrow" w:cs="Times New Roman"/>
                <w:color w:val="000000"/>
                <w:sz w:val="20"/>
                <w:szCs w:val="20"/>
                <w:lang w:val="en-US" w:eastAsia="es-CO"/>
              </w:rPr>
              <w:t>to date</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Education and Historical Memory (General Ed., Co-Teaching) 2016</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Professional Ethics in International Accounting, (Co-Teaching) 2017</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Extension:</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Ethical Deliberation in the Business World (Co-Teaching) 2015-2017</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 Pedagogical Tools for Teaching Ethics Across the Curriculum (Blended) 2017 </w:t>
            </w:r>
            <w:r w:rsidR="001C6489">
              <w:rPr>
                <w:rFonts w:ascii="Arial Narrow" w:eastAsia="Times New Roman" w:hAnsi="Arial Narrow" w:cs="Times New Roman"/>
                <w:color w:val="000000"/>
                <w:sz w:val="20"/>
                <w:szCs w:val="20"/>
                <w:lang w:val="en-US" w:eastAsia="es-CO"/>
              </w:rPr>
              <w:t>to date</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Other achievements: </w:t>
            </w:r>
          </w:p>
          <w:p w:rsidR="00487867" w:rsidRPr="00537719" w:rsidRDefault="00487867" w:rsidP="00487867">
            <w:pPr>
              <w:pStyle w:val="Prrafodelista"/>
              <w:numPr>
                <w:ilvl w:val="0"/>
                <w:numId w:val="3"/>
              </w:num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ICESI </w:t>
            </w:r>
            <w:r w:rsidR="009A3A25">
              <w:rPr>
                <w:rFonts w:ascii="Arial Narrow" w:eastAsia="Times New Roman" w:hAnsi="Arial Narrow" w:cs="Times New Roman"/>
                <w:color w:val="000000"/>
                <w:sz w:val="20"/>
                <w:szCs w:val="20"/>
                <w:lang w:val="en-US" w:eastAsia="es-CO"/>
              </w:rPr>
              <w:t xml:space="preserve">University </w:t>
            </w:r>
            <w:r w:rsidRPr="00537719">
              <w:rPr>
                <w:rFonts w:ascii="Arial Narrow" w:eastAsia="Times New Roman" w:hAnsi="Arial Narrow" w:cs="Times New Roman"/>
                <w:color w:val="000000"/>
                <w:sz w:val="20"/>
                <w:szCs w:val="20"/>
                <w:lang w:val="en-US" w:eastAsia="es-CO"/>
              </w:rPr>
              <w:t xml:space="preserve">in Cali, EAFIT </w:t>
            </w:r>
            <w:r w:rsidR="009A3A25">
              <w:rPr>
                <w:rFonts w:ascii="Arial Narrow" w:eastAsia="Times New Roman" w:hAnsi="Arial Narrow" w:cs="Times New Roman"/>
                <w:color w:val="000000"/>
                <w:sz w:val="20"/>
                <w:szCs w:val="20"/>
                <w:lang w:val="en-US" w:eastAsia="es-CO"/>
              </w:rPr>
              <w:t xml:space="preserve">University </w:t>
            </w:r>
            <w:r w:rsidRPr="00537719">
              <w:rPr>
                <w:rFonts w:ascii="Arial Narrow" w:eastAsia="Times New Roman" w:hAnsi="Arial Narrow" w:cs="Times New Roman"/>
                <w:color w:val="000000"/>
                <w:sz w:val="20"/>
                <w:szCs w:val="20"/>
                <w:lang w:val="en-US" w:eastAsia="es-CO"/>
              </w:rPr>
              <w:t>in Medellin and Rosario University in Bogota, have established Ethics Centers following our lead.</w:t>
            </w:r>
          </w:p>
          <w:p w:rsidR="00487867" w:rsidRPr="00537719" w:rsidRDefault="00487867" w:rsidP="00487867">
            <w:pPr>
              <w:pStyle w:val="Prrafodelista"/>
              <w:numPr>
                <w:ilvl w:val="0"/>
                <w:numId w:val="3"/>
              </w:num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Working with peer institutions, we have developed a network for teaching ethics. The network has organized five national conferences and one international congress. The CEA has hosted </w:t>
            </w:r>
            <w:r w:rsidR="009A3A25">
              <w:rPr>
                <w:rFonts w:ascii="Arial Narrow" w:eastAsia="Times New Roman" w:hAnsi="Arial Narrow" w:cs="Times New Roman"/>
                <w:color w:val="000000"/>
                <w:sz w:val="20"/>
                <w:szCs w:val="20"/>
                <w:lang w:val="en-US" w:eastAsia="es-CO"/>
              </w:rPr>
              <w:t>one</w:t>
            </w:r>
            <w:r w:rsidRPr="00537719">
              <w:rPr>
                <w:rFonts w:ascii="Arial Narrow" w:eastAsia="Times New Roman" w:hAnsi="Arial Narrow" w:cs="Times New Roman"/>
                <w:color w:val="000000"/>
                <w:sz w:val="20"/>
                <w:szCs w:val="20"/>
                <w:lang w:val="en-US" w:eastAsia="es-CO"/>
              </w:rPr>
              <w:t xml:space="preserve"> of these conferences</w:t>
            </w:r>
            <w:r w:rsidR="009A3A25">
              <w:rPr>
                <w:rFonts w:ascii="Arial Narrow" w:eastAsia="Times New Roman" w:hAnsi="Arial Narrow" w:cs="Times New Roman"/>
                <w:color w:val="000000"/>
                <w:sz w:val="20"/>
                <w:szCs w:val="20"/>
                <w:lang w:val="en-US" w:eastAsia="es-CO"/>
              </w:rPr>
              <w:t xml:space="preserve"> (2014) and the international congress</w:t>
            </w:r>
            <w:r w:rsidRPr="00537719">
              <w:rPr>
                <w:rFonts w:ascii="Arial Narrow" w:eastAsia="Times New Roman" w:hAnsi="Arial Narrow" w:cs="Times New Roman"/>
                <w:color w:val="000000"/>
                <w:sz w:val="20"/>
                <w:szCs w:val="20"/>
                <w:lang w:val="en-US" w:eastAsia="es-CO"/>
              </w:rPr>
              <w:t xml:space="preserve"> (2017). </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Dates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2006 – 2014 </w:t>
            </w:r>
          </w:p>
        </w:tc>
      </w:tr>
      <w:tr w:rsidR="00487867" w:rsidRPr="005C4023" w:rsidTr="00487867">
        <w:tc>
          <w:tcPr>
            <w:tcW w:w="1785" w:type="dxa"/>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Occupation or position held </w:t>
            </w:r>
          </w:p>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Main activities, responsibilities and achievements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Director of the Center for Research and Teaching in Education (CIFE), University of Los Andes, Colombia</w:t>
            </w:r>
          </w:p>
          <w:p w:rsidR="009A3A25" w:rsidRPr="00537719" w:rsidRDefault="009A3A25" w:rsidP="009A3A25">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Teaching and curriculum development (courses I have designed or co-designed):</w:t>
            </w:r>
          </w:p>
          <w:p w:rsidR="00487867" w:rsidRPr="005C4023"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Curriculum and Instruction, 2007-2010, 2014</w:t>
            </w:r>
          </w:p>
          <w:p w:rsidR="00487867" w:rsidRPr="005C4023"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Seminar on Classroom Research 2008</w:t>
            </w:r>
          </w:p>
          <w:p w:rsidR="00487867" w:rsidRPr="005C4023"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Program Evaluation: Theories and Practices, 2005-2010</w:t>
            </w:r>
          </w:p>
          <w:p w:rsidR="00487867" w:rsidRPr="005C4023"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Professional Ethics, Specialization on Public Management (2006- to date)</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Learning Environments Through History (General Ed</w:t>
            </w:r>
            <w:r w:rsidR="009A3A25" w:rsidRPr="005C4023">
              <w:rPr>
                <w:rFonts w:ascii="Arial Narrow" w:eastAsia="Times New Roman" w:hAnsi="Arial Narrow" w:cs="Times New Roman"/>
                <w:color w:val="000000"/>
                <w:sz w:val="20"/>
                <w:szCs w:val="20"/>
                <w:lang w:val="en-US" w:eastAsia="es-CO"/>
              </w:rPr>
              <w:t>, Co-Teaching</w:t>
            </w:r>
            <w:r w:rsidRPr="005C4023">
              <w:rPr>
                <w:rFonts w:ascii="Arial Narrow" w:eastAsia="Times New Roman" w:hAnsi="Arial Narrow" w:cs="Times New Roman"/>
                <w:color w:val="000000"/>
                <w:sz w:val="20"/>
                <w:szCs w:val="20"/>
                <w:lang w:val="en-US" w:eastAsia="es-CO"/>
              </w:rPr>
              <w:t>) 2006-2009</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Institutional development</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Curriculum development and management: As the academic and administrative director of the Center I launched most of the programs of the school and aligned their curricula around a common goal of educating reflective practitioners and pedagogical researchers:</w:t>
            </w:r>
          </w:p>
          <w:p w:rsidR="00487867" w:rsidRPr="00537719" w:rsidRDefault="00487867" w:rsidP="00487867">
            <w:pPr>
              <w:pStyle w:val="Prrafodelista"/>
              <w:numPr>
                <w:ilvl w:val="0"/>
                <w:numId w:val="3"/>
              </w:num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Minor (undergraduate option) in Education: Program started in 2006</w:t>
            </w:r>
          </w:p>
          <w:p w:rsidR="00487867" w:rsidRPr="00537719" w:rsidRDefault="00487867" w:rsidP="00487867">
            <w:pPr>
              <w:pStyle w:val="Prrafodelista"/>
              <w:numPr>
                <w:ilvl w:val="0"/>
                <w:numId w:val="3"/>
              </w:num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Post-graduate certificate (Specialization) in Curriculum and Instruction &amp; Specialization in Educational Institutions Management: Programs started in 2008</w:t>
            </w:r>
          </w:p>
          <w:p w:rsidR="00487867" w:rsidRPr="00537719" w:rsidRDefault="00487867" w:rsidP="00487867">
            <w:pPr>
              <w:pStyle w:val="Prrafodelista"/>
              <w:numPr>
                <w:ilvl w:val="0"/>
                <w:numId w:val="3"/>
              </w:numPr>
              <w:spacing w:after="0" w:line="240" w:lineRule="auto"/>
              <w:rPr>
                <w:rFonts w:ascii="Arial Narrow" w:eastAsia="Times New Roman" w:hAnsi="Arial Narrow" w:cs="Times New Roman"/>
                <w:color w:val="000000"/>
                <w:sz w:val="20"/>
                <w:szCs w:val="20"/>
                <w:lang w:val="en-US" w:eastAsia="es-CO"/>
              </w:rPr>
            </w:pPr>
            <w:proofErr w:type="gramStart"/>
            <w:r w:rsidRPr="00537719">
              <w:rPr>
                <w:rFonts w:ascii="Arial Narrow" w:eastAsia="Times New Roman" w:hAnsi="Arial Narrow" w:cs="Times New Roman"/>
                <w:color w:val="000000"/>
                <w:sz w:val="20"/>
                <w:szCs w:val="20"/>
                <w:lang w:val="en-US" w:eastAsia="es-CO"/>
              </w:rPr>
              <w:t>Master in Education</w:t>
            </w:r>
            <w:proofErr w:type="gramEnd"/>
            <w:r w:rsidRPr="00537719">
              <w:rPr>
                <w:rFonts w:ascii="Arial Narrow" w:eastAsia="Times New Roman" w:hAnsi="Arial Narrow" w:cs="Times New Roman"/>
                <w:color w:val="000000"/>
                <w:sz w:val="20"/>
                <w:szCs w:val="20"/>
                <w:lang w:val="en-US" w:eastAsia="es-CO"/>
              </w:rPr>
              <w:t xml:space="preserve">: Program reformed in 2008 </w:t>
            </w:r>
          </w:p>
          <w:p w:rsidR="00487867" w:rsidRPr="00537719" w:rsidRDefault="00487867" w:rsidP="00487867">
            <w:pPr>
              <w:pStyle w:val="Prrafodelista"/>
              <w:numPr>
                <w:ilvl w:val="0"/>
                <w:numId w:val="3"/>
              </w:num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PhD in Education: Program started in 2011 </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Under my direction, CIFE became the Center for Teaching </w:t>
            </w:r>
            <w:proofErr w:type="spellStart"/>
            <w:r w:rsidRPr="00537719">
              <w:rPr>
                <w:rFonts w:ascii="Arial Narrow" w:eastAsia="Times New Roman" w:hAnsi="Arial Narrow" w:cs="Times New Roman"/>
                <w:color w:val="000000"/>
                <w:sz w:val="20"/>
                <w:szCs w:val="20"/>
                <w:lang w:val="en-US" w:eastAsia="es-CO"/>
              </w:rPr>
              <w:t>Excelence</w:t>
            </w:r>
            <w:proofErr w:type="spellEnd"/>
            <w:r w:rsidRPr="00537719">
              <w:rPr>
                <w:rFonts w:ascii="Arial Narrow" w:eastAsia="Times New Roman" w:hAnsi="Arial Narrow" w:cs="Times New Roman"/>
                <w:color w:val="000000"/>
                <w:sz w:val="20"/>
                <w:szCs w:val="20"/>
                <w:lang w:val="en-US" w:eastAsia="es-CO"/>
              </w:rPr>
              <w:t xml:space="preserve"> at </w:t>
            </w:r>
            <w:proofErr w:type="spellStart"/>
            <w:r w:rsidRPr="00537719">
              <w:rPr>
                <w:rFonts w:ascii="Arial Narrow" w:eastAsia="Times New Roman" w:hAnsi="Arial Narrow" w:cs="Times New Roman"/>
                <w:color w:val="000000"/>
                <w:sz w:val="20"/>
                <w:szCs w:val="20"/>
                <w:lang w:val="en-US" w:eastAsia="es-CO"/>
              </w:rPr>
              <w:t>Uniandes</w:t>
            </w:r>
            <w:proofErr w:type="spellEnd"/>
            <w:r w:rsidRPr="00537719">
              <w:rPr>
                <w:rFonts w:ascii="Arial Narrow" w:eastAsia="Times New Roman" w:hAnsi="Arial Narrow" w:cs="Times New Roman"/>
                <w:color w:val="000000"/>
                <w:sz w:val="20"/>
                <w:szCs w:val="20"/>
                <w:lang w:val="en-US" w:eastAsia="es-CO"/>
              </w:rPr>
              <w:t xml:space="preserve">, in charge of developing teacher training courses for new faculty members and graduate assistants and supporting programs and colleges on processes of curriculum development, reform and accreditation. The Academic Council of the university acknowledged these contributions in several occasions. </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Other </w:t>
            </w:r>
            <w:r w:rsidR="009A3A25">
              <w:rPr>
                <w:rFonts w:ascii="Arial Narrow" w:eastAsia="Times New Roman" w:hAnsi="Arial Narrow" w:cs="Times New Roman"/>
                <w:color w:val="000000"/>
                <w:sz w:val="20"/>
                <w:szCs w:val="20"/>
                <w:lang w:val="en-US" w:eastAsia="es-CO"/>
              </w:rPr>
              <w:t>achievements</w:t>
            </w:r>
            <w:r w:rsidRPr="00537719">
              <w:rPr>
                <w:rFonts w:ascii="Arial Narrow" w:eastAsia="Times New Roman" w:hAnsi="Arial Narrow" w:cs="Times New Roman"/>
                <w:color w:val="000000"/>
                <w:sz w:val="20"/>
                <w:szCs w:val="20"/>
                <w:lang w:val="en-US" w:eastAsia="es-CO"/>
              </w:rPr>
              <w:t>:</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During my administration, CIFE became well known for its knowledge on curriculum. For example, the </w:t>
            </w:r>
            <w:r w:rsidR="009A3A25">
              <w:rPr>
                <w:rFonts w:ascii="Arial Narrow" w:eastAsia="Times New Roman" w:hAnsi="Arial Narrow" w:cs="Times New Roman"/>
                <w:color w:val="000000"/>
                <w:sz w:val="20"/>
                <w:szCs w:val="20"/>
                <w:lang w:val="en-US" w:eastAsia="es-CO"/>
              </w:rPr>
              <w:t>Bogota</w:t>
            </w:r>
            <w:r w:rsidRPr="00537719">
              <w:rPr>
                <w:rFonts w:ascii="Arial Narrow" w:eastAsia="Times New Roman" w:hAnsi="Arial Narrow" w:cs="Times New Roman"/>
                <w:color w:val="000000"/>
                <w:sz w:val="20"/>
                <w:szCs w:val="20"/>
                <w:lang w:val="en-US" w:eastAsia="es-CO"/>
              </w:rPr>
              <w:t xml:space="preserve"> Secretary of Education (SED) requested our services </w:t>
            </w:r>
            <w:r w:rsidR="009A3A25">
              <w:rPr>
                <w:rFonts w:ascii="Arial Narrow" w:eastAsia="Times New Roman" w:hAnsi="Arial Narrow" w:cs="Times New Roman"/>
                <w:color w:val="000000"/>
                <w:sz w:val="20"/>
                <w:szCs w:val="20"/>
                <w:lang w:val="en-US" w:eastAsia="es-CO"/>
              </w:rPr>
              <w:t>to evaluate</w:t>
            </w:r>
            <w:r w:rsidRPr="00537719">
              <w:rPr>
                <w:rFonts w:ascii="Arial Narrow" w:eastAsia="Times New Roman" w:hAnsi="Arial Narrow" w:cs="Times New Roman"/>
                <w:color w:val="000000"/>
                <w:sz w:val="20"/>
                <w:szCs w:val="20"/>
                <w:lang w:val="en-US" w:eastAsia="es-CO"/>
              </w:rPr>
              <w:t xml:space="preserve"> their professional training programs for public teachers in two opportunities and to develop the curriculum framework for its extended learning time program called 40*40.</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9A3A25"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Other universities requested our </w:t>
            </w:r>
            <w:r>
              <w:rPr>
                <w:rFonts w:ascii="Arial Narrow" w:eastAsia="Times New Roman" w:hAnsi="Arial Narrow" w:cs="Times New Roman"/>
                <w:color w:val="000000"/>
                <w:sz w:val="20"/>
                <w:szCs w:val="20"/>
                <w:lang w:val="en-US" w:eastAsia="es-CO"/>
              </w:rPr>
              <w:t>assistance</w:t>
            </w:r>
            <w:r w:rsidRPr="00537719">
              <w:rPr>
                <w:rFonts w:ascii="Arial Narrow" w:eastAsia="Times New Roman" w:hAnsi="Arial Narrow" w:cs="Times New Roman"/>
                <w:color w:val="000000"/>
                <w:sz w:val="20"/>
                <w:szCs w:val="20"/>
                <w:lang w:val="en-US" w:eastAsia="es-CO"/>
              </w:rPr>
              <w:t xml:space="preserve"> for implementing their own centers for academic support, such as Universidad </w:t>
            </w:r>
            <w:proofErr w:type="spellStart"/>
            <w:r w:rsidRPr="00537719">
              <w:rPr>
                <w:rFonts w:ascii="Arial Narrow" w:eastAsia="Times New Roman" w:hAnsi="Arial Narrow" w:cs="Times New Roman"/>
                <w:color w:val="000000"/>
                <w:sz w:val="20"/>
                <w:szCs w:val="20"/>
                <w:lang w:val="en-US" w:eastAsia="es-CO"/>
              </w:rPr>
              <w:t>Autónoma</w:t>
            </w:r>
            <w:proofErr w:type="spellEnd"/>
            <w:r w:rsidRPr="00537719">
              <w:rPr>
                <w:rFonts w:ascii="Arial Narrow" w:eastAsia="Times New Roman" w:hAnsi="Arial Narrow" w:cs="Times New Roman"/>
                <w:color w:val="000000"/>
                <w:sz w:val="20"/>
                <w:szCs w:val="20"/>
                <w:lang w:val="en-US" w:eastAsia="es-CO"/>
              </w:rPr>
              <w:t xml:space="preserve"> de </w:t>
            </w:r>
            <w:proofErr w:type="spellStart"/>
            <w:r w:rsidRPr="00537719">
              <w:rPr>
                <w:rFonts w:ascii="Arial Narrow" w:eastAsia="Times New Roman" w:hAnsi="Arial Narrow" w:cs="Times New Roman"/>
                <w:color w:val="000000"/>
                <w:sz w:val="20"/>
                <w:szCs w:val="20"/>
                <w:lang w:val="en-US" w:eastAsia="es-CO"/>
              </w:rPr>
              <w:t>Occidente</w:t>
            </w:r>
            <w:proofErr w:type="spellEnd"/>
            <w:r>
              <w:rPr>
                <w:rFonts w:ascii="Arial Narrow" w:eastAsia="Times New Roman" w:hAnsi="Arial Narrow" w:cs="Times New Roman"/>
                <w:color w:val="000000"/>
                <w:sz w:val="20"/>
                <w:szCs w:val="20"/>
                <w:lang w:val="en-US" w:eastAsia="es-CO"/>
              </w:rPr>
              <w:t xml:space="preserve"> (Cali)</w:t>
            </w:r>
            <w:r w:rsidRPr="00537719">
              <w:rPr>
                <w:rFonts w:ascii="Arial Narrow" w:eastAsia="Times New Roman" w:hAnsi="Arial Narrow" w:cs="Times New Roman"/>
                <w:color w:val="000000"/>
                <w:sz w:val="20"/>
                <w:szCs w:val="20"/>
                <w:lang w:val="en-US" w:eastAsia="es-CO"/>
              </w:rPr>
              <w:t xml:space="preserve">, </w:t>
            </w:r>
            <w:proofErr w:type="spellStart"/>
            <w:r w:rsidRPr="00537719">
              <w:rPr>
                <w:rFonts w:ascii="Arial Narrow" w:eastAsia="Times New Roman" w:hAnsi="Arial Narrow" w:cs="Times New Roman"/>
                <w:color w:val="000000"/>
                <w:sz w:val="20"/>
                <w:szCs w:val="20"/>
                <w:lang w:val="en-US" w:eastAsia="es-CO"/>
              </w:rPr>
              <w:t>Politécnico</w:t>
            </w:r>
            <w:proofErr w:type="spellEnd"/>
            <w:r w:rsidRPr="00537719">
              <w:rPr>
                <w:rFonts w:ascii="Arial Narrow" w:eastAsia="Times New Roman" w:hAnsi="Arial Narrow" w:cs="Times New Roman"/>
                <w:color w:val="000000"/>
                <w:sz w:val="20"/>
                <w:szCs w:val="20"/>
                <w:lang w:val="en-US" w:eastAsia="es-CO"/>
              </w:rPr>
              <w:t xml:space="preserve"> </w:t>
            </w:r>
            <w:proofErr w:type="spellStart"/>
            <w:r w:rsidRPr="00537719">
              <w:rPr>
                <w:rFonts w:ascii="Arial Narrow" w:eastAsia="Times New Roman" w:hAnsi="Arial Narrow" w:cs="Times New Roman"/>
                <w:color w:val="000000"/>
                <w:sz w:val="20"/>
                <w:szCs w:val="20"/>
                <w:lang w:val="en-US" w:eastAsia="es-CO"/>
              </w:rPr>
              <w:t>Internacional</w:t>
            </w:r>
            <w:proofErr w:type="spellEnd"/>
            <w:r>
              <w:rPr>
                <w:rFonts w:ascii="Arial Narrow" w:eastAsia="Times New Roman" w:hAnsi="Arial Narrow" w:cs="Times New Roman"/>
                <w:color w:val="000000"/>
                <w:sz w:val="20"/>
                <w:szCs w:val="20"/>
                <w:lang w:val="en-US" w:eastAsia="es-CO"/>
              </w:rPr>
              <w:t xml:space="preserve"> (Bogotá)</w:t>
            </w:r>
            <w:r w:rsidRPr="00537719">
              <w:rPr>
                <w:rFonts w:ascii="Arial Narrow" w:eastAsia="Times New Roman" w:hAnsi="Arial Narrow" w:cs="Times New Roman"/>
                <w:color w:val="000000"/>
                <w:sz w:val="20"/>
                <w:szCs w:val="20"/>
                <w:lang w:val="en-US" w:eastAsia="es-CO"/>
              </w:rPr>
              <w:t xml:space="preserve">, Universidad de </w:t>
            </w:r>
            <w:proofErr w:type="spellStart"/>
            <w:r w:rsidRPr="00537719">
              <w:rPr>
                <w:rFonts w:ascii="Arial Narrow" w:eastAsia="Times New Roman" w:hAnsi="Arial Narrow" w:cs="Times New Roman"/>
                <w:color w:val="000000"/>
                <w:sz w:val="20"/>
                <w:szCs w:val="20"/>
                <w:lang w:val="en-US" w:eastAsia="es-CO"/>
              </w:rPr>
              <w:t>Ibagué</w:t>
            </w:r>
            <w:proofErr w:type="spellEnd"/>
            <w:r>
              <w:rPr>
                <w:rFonts w:ascii="Arial Narrow" w:eastAsia="Times New Roman" w:hAnsi="Arial Narrow" w:cs="Times New Roman"/>
                <w:color w:val="000000"/>
                <w:sz w:val="20"/>
                <w:szCs w:val="20"/>
                <w:lang w:val="en-US" w:eastAsia="es-CO"/>
              </w:rPr>
              <w:t xml:space="preserve"> (</w:t>
            </w:r>
            <w:proofErr w:type="spellStart"/>
            <w:r>
              <w:rPr>
                <w:rFonts w:ascii="Arial Narrow" w:eastAsia="Times New Roman" w:hAnsi="Arial Narrow" w:cs="Times New Roman"/>
                <w:color w:val="000000"/>
                <w:sz w:val="20"/>
                <w:szCs w:val="20"/>
                <w:lang w:val="en-US" w:eastAsia="es-CO"/>
              </w:rPr>
              <w:t>Ibagué</w:t>
            </w:r>
            <w:proofErr w:type="spellEnd"/>
            <w:r>
              <w:rPr>
                <w:rFonts w:ascii="Arial Narrow" w:eastAsia="Times New Roman" w:hAnsi="Arial Narrow" w:cs="Times New Roman"/>
                <w:color w:val="000000"/>
                <w:sz w:val="20"/>
                <w:szCs w:val="20"/>
                <w:lang w:val="en-US" w:eastAsia="es-CO"/>
              </w:rPr>
              <w:t>)</w:t>
            </w:r>
            <w:r w:rsidRPr="00537719">
              <w:rPr>
                <w:rFonts w:ascii="Arial Narrow" w:eastAsia="Times New Roman" w:hAnsi="Arial Narrow" w:cs="Times New Roman"/>
                <w:color w:val="000000"/>
                <w:sz w:val="20"/>
                <w:szCs w:val="20"/>
                <w:lang w:val="en-US" w:eastAsia="es-CO"/>
              </w:rPr>
              <w:t xml:space="preserve">. </w:t>
            </w:r>
          </w:p>
          <w:p w:rsidR="009A3A25" w:rsidRDefault="009A3A25"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Other prestigious universities have hired graduates from our programs to work in their equivalent units: Universidad del Rosario, Universidad </w:t>
            </w:r>
            <w:proofErr w:type="spellStart"/>
            <w:r w:rsidRPr="00537719">
              <w:rPr>
                <w:rFonts w:ascii="Arial Narrow" w:eastAsia="Times New Roman" w:hAnsi="Arial Narrow" w:cs="Times New Roman"/>
                <w:color w:val="000000"/>
                <w:sz w:val="20"/>
                <w:szCs w:val="20"/>
                <w:lang w:val="en-US" w:eastAsia="es-CO"/>
              </w:rPr>
              <w:t>Javeriana</w:t>
            </w:r>
            <w:proofErr w:type="spellEnd"/>
            <w:r w:rsidRPr="00537719">
              <w:rPr>
                <w:rFonts w:ascii="Arial Narrow" w:eastAsia="Times New Roman" w:hAnsi="Arial Narrow" w:cs="Times New Roman"/>
                <w:color w:val="000000"/>
                <w:sz w:val="20"/>
                <w:szCs w:val="20"/>
                <w:lang w:val="en-US" w:eastAsia="es-CO"/>
              </w:rPr>
              <w:t xml:space="preserve">, Universidad </w:t>
            </w:r>
            <w:proofErr w:type="spellStart"/>
            <w:r w:rsidRPr="00537719">
              <w:rPr>
                <w:rFonts w:ascii="Arial Narrow" w:eastAsia="Times New Roman" w:hAnsi="Arial Narrow" w:cs="Times New Roman"/>
                <w:color w:val="000000"/>
                <w:sz w:val="20"/>
                <w:szCs w:val="20"/>
                <w:lang w:val="en-US" w:eastAsia="es-CO"/>
              </w:rPr>
              <w:t>Externado</w:t>
            </w:r>
            <w:proofErr w:type="spellEnd"/>
            <w:r w:rsidRPr="00537719">
              <w:rPr>
                <w:rFonts w:ascii="Arial Narrow" w:eastAsia="Times New Roman" w:hAnsi="Arial Narrow" w:cs="Times New Roman"/>
                <w:color w:val="000000"/>
                <w:sz w:val="20"/>
                <w:szCs w:val="20"/>
                <w:lang w:val="en-US" w:eastAsia="es-CO"/>
              </w:rPr>
              <w:t xml:space="preserve"> de Colombia. (Two of my former doctoral students are working in these units: Maria Isabel Ramirez and </w:t>
            </w:r>
            <w:proofErr w:type="spellStart"/>
            <w:r w:rsidRPr="00537719">
              <w:rPr>
                <w:rFonts w:ascii="Arial Narrow" w:eastAsia="Times New Roman" w:hAnsi="Arial Narrow" w:cs="Times New Roman"/>
                <w:color w:val="000000"/>
                <w:sz w:val="20"/>
                <w:szCs w:val="20"/>
                <w:lang w:val="en-US" w:eastAsia="es-CO"/>
              </w:rPr>
              <w:t>Jhon</w:t>
            </w:r>
            <w:proofErr w:type="spellEnd"/>
            <w:r w:rsidRPr="00537719">
              <w:rPr>
                <w:rFonts w:ascii="Arial Narrow" w:eastAsia="Times New Roman" w:hAnsi="Arial Narrow" w:cs="Times New Roman"/>
                <w:color w:val="000000"/>
                <w:sz w:val="20"/>
                <w:szCs w:val="20"/>
                <w:lang w:val="en-US" w:eastAsia="es-CO"/>
              </w:rPr>
              <w:t xml:space="preserve"> Vergel).    </w:t>
            </w:r>
          </w:p>
          <w:p w:rsidR="00487867" w:rsidRPr="00537719" w:rsidRDefault="00487867" w:rsidP="00487867">
            <w:pPr>
              <w:pStyle w:val="Prrafodelista"/>
              <w:spacing w:after="0" w:line="240" w:lineRule="auto"/>
              <w:ind w:left="360"/>
              <w:rPr>
                <w:rFonts w:ascii="Arial Narrow" w:eastAsia="Times New Roman" w:hAnsi="Arial Narrow" w:cs="Times New Roman"/>
                <w:color w:val="000000"/>
                <w:sz w:val="20"/>
                <w:szCs w:val="20"/>
                <w:lang w:val="en-US" w:eastAsia="es-CO"/>
              </w:rPr>
            </w:pP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Dates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2001 – 2004 </w:t>
            </w:r>
          </w:p>
        </w:tc>
      </w:tr>
      <w:tr w:rsidR="00487867" w:rsidRPr="005C4023" w:rsidTr="00487867">
        <w:tc>
          <w:tcPr>
            <w:tcW w:w="1785" w:type="dxa"/>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Occupation or position held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Graduate Student, College of Education, University of Illinois at Urbana-Champaign</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Dates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1995 – 2001 / 2005-2006</w:t>
            </w:r>
          </w:p>
        </w:tc>
      </w:tr>
      <w:tr w:rsidR="00487867" w:rsidRPr="009A3A25" w:rsidTr="00487867">
        <w:tc>
          <w:tcPr>
            <w:tcW w:w="1785" w:type="dxa"/>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Occupation or position held </w:t>
            </w:r>
          </w:p>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Main activities, responsibilities and achievements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487867" w:rsidRDefault="00487867" w:rsidP="009A3A25">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Associate Professor, School of Law, University of Los Andes, Colombia</w:t>
            </w:r>
          </w:p>
          <w:p w:rsidR="009A3A25" w:rsidRPr="009A3A25" w:rsidRDefault="009A3A25" w:rsidP="009A3A25">
            <w:pPr>
              <w:spacing w:after="0" w:line="240" w:lineRule="auto"/>
              <w:rPr>
                <w:rFonts w:ascii="Arial Narrow" w:eastAsia="Times New Roman" w:hAnsi="Arial Narrow" w:cs="Times New Roman"/>
                <w:color w:val="000000"/>
                <w:sz w:val="20"/>
                <w:szCs w:val="20"/>
                <w:lang w:val="en-US" w:eastAsia="es-CO"/>
              </w:rPr>
            </w:pPr>
          </w:p>
          <w:p w:rsidR="00487867" w:rsidRPr="005C4023" w:rsidRDefault="00487867" w:rsidP="00487867">
            <w:pPr>
              <w:pStyle w:val="Prrafodelista"/>
              <w:numPr>
                <w:ilvl w:val="0"/>
                <w:numId w:val="5"/>
              </w:numPr>
              <w:spacing w:after="200" w:line="276" w:lineRule="auto"/>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Teaching undergraduate courses in Law:</w:t>
            </w:r>
          </w:p>
          <w:p w:rsidR="00487867" w:rsidRPr="005C4023"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Private Economic Law (1995, 1998)</w:t>
            </w:r>
          </w:p>
          <w:p w:rsidR="00487867" w:rsidRPr="005C4023"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General Civil Law (1995-1998)</w:t>
            </w:r>
          </w:p>
          <w:p w:rsidR="00487867" w:rsidRPr="005C4023"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Logic &amp; Rhetoric (1999-2001)</w:t>
            </w:r>
          </w:p>
          <w:p w:rsidR="00487867" w:rsidRPr="005C4023"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The Law of Obligations ((with a pedagogical innovation: PBL</w:t>
            </w:r>
            <w:r w:rsidR="009A3A25" w:rsidRPr="005C4023">
              <w:rPr>
                <w:rFonts w:ascii="Arial Narrow" w:eastAsia="Times New Roman" w:hAnsi="Arial Narrow" w:cs="Times New Roman"/>
                <w:color w:val="000000"/>
                <w:sz w:val="20"/>
                <w:szCs w:val="20"/>
                <w:lang w:val="en-US" w:eastAsia="es-CO"/>
              </w:rPr>
              <w:t xml:space="preserve"> (</w:t>
            </w:r>
            <w:r w:rsidRPr="005C4023">
              <w:rPr>
                <w:rFonts w:ascii="Arial Narrow" w:eastAsia="Times New Roman" w:hAnsi="Arial Narrow" w:cs="Times New Roman"/>
                <w:color w:val="000000"/>
                <w:sz w:val="20"/>
                <w:szCs w:val="20"/>
                <w:lang w:val="en-US" w:eastAsia="es-CO"/>
              </w:rPr>
              <w:t>1998)</w:t>
            </w:r>
          </w:p>
          <w:p w:rsidR="00487867" w:rsidRPr="005C4023"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Introduction to Law (with a pedagogical innovation: PBL) (1998-2001, 2005-2006)</w:t>
            </w:r>
          </w:p>
          <w:p w:rsidR="00487867" w:rsidRPr="00537719"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C4023">
              <w:rPr>
                <w:rFonts w:ascii="Arial Narrow" w:eastAsia="Times New Roman" w:hAnsi="Arial Narrow" w:cs="Times New Roman"/>
                <w:color w:val="000000"/>
                <w:sz w:val="20"/>
                <w:szCs w:val="20"/>
                <w:lang w:val="en-US" w:eastAsia="es-CO"/>
              </w:rPr>
              <w:t>Professional Ethics (with a pedagogical innovation: PBL) (Summer 2002-2004)</w:t>
            </w:r>
          </w:p>
          <w:p w:rsidR="00487867" w:rsidRPr="00537719" w:rsidRDefault="00487867" w:rsidP="00487867">
            <w:pPr>
              <w:pStyle w:val="Prrafodelista"/>
              <w:numPr>
                <w:ilvl w:val="0"/>
                <w:numId w:val="5"/>
              </w:numPr>
              <w:spacing w:after="200" w:line="276"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Director of the Undergraduate Degree in Law (2000 – 2001)</w:t>
            </w:r>
          </w:p>
          <w:p w:rsidR="009A3A25" w:rsidRDefault="00487867" w:rsidP="009A3A25">
            <w:pPr>
              <w:pStyle w:val="Prrafodelista"/>
              <w:numPr>
                <w:ilvl w:val="0"/>
                <w:numId w:val="5"/>
              </w:numPr>
              <w:spacing w:after="200" w:line="276"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Director of the Center for Socio-Legal Research, CIJUS (2005-2006)</w:t>
            </w:r>
          </w:p>
          <w:p w:rsidR="009A3A25" w:rsidRDefault="009A3A25" w:rsidP="009A3A25">
            <w:pPr>
              <w:pStyle w:val="Prrafodelista"/>
              <w:spacing w:after="200" w:line="276" w:lineRule="auto"/>
              <w:ind w:left="360"/>
              <w:rPr>
                <w:rFonts w:ascii="Arial Narrow" w:eastAsia="Times New Roman" w:hAnsi="Arial Narrow" w:cs="Times New Roman"/>
                <w:color w:val="000000"/>
                <w:sz w:val="20"/>
                <w:szCs w:val="20"/>
                <w:lang w:val="en-US" w:eastAsia="es-CO"/>
              </w:rPr>
            </w:pPr>
            <w:bookmarkStart w:id="0" w:name="_GoBack"/>
            <w:bookmarkEnd w:id="0"/>
          </w:p>
          <w:p w:rsidR="00BB3D4B" w:rsidRDefault="00BB3D4B" w:rsidP="009A3A25">
            <w:pPr>
              <w:pStyle w:val="Prrafodelista"/>
              <w:spacing w:after="200" w:line="276" w:lineRule="auto"/>
              <w:ind w:left="360"/>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Acknowledgment:</w:t>
            </w:r>
          </w:p>
          <w:p w:rsidR="009A3A25" w:rsidRPr="00BB3D4B" w:rsidRDefault="004972F6" w:rsidP="00BB3D4B">
            <w:pPr>
              <w:pStyle w:val="Prrafodelista"/>
              <w:spacing w:after="200" w:line="276" w:lineRule="auto"/>
              <w:ind w:left="360"/>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lastRenderedPageBreak/>
              <w:t>Inscription:</w:t>
            </w:r>
            <w:r w:rsidR="00BB3D4B" w:rsidRPr="00BB3D4B">
              <w:rPr>
                <w:rFonts w:ascii="Arial Narrow" w:eastAsia="Times New Roman" w:hAnsi="Arial Narrow" w:cs="Times New Roman"/>
                <w:color w:val="000000"/>
                <w:sz w:val="20"/>
                <w:szCs w:val="20"/>
                <w:lang w:val="en-US" w:eastAsia="es-CO"/>
              </w:rPr>
              <w:t xml:space="preserve"> “The Faculty of Law recognizes Juny Montoya for her contributions to legal education, her firm belief in autonomous learning and her impact on the construction of a more democratic and inclusive vision of learning. May 14, 2012”</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Dates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1994 – 1995 </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Occupation or position held </w:t>
            </w:r>
          </w:p>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Main activities and responsibilities </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Attorney at Paredes Mansfield &amp; Co</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pStyle w:val="Prrafodelista"/>
              <w:numPr>
                <w:ilvl w:val="0"/>
                <w:numId w:val="2"/>
              </w:num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Consulting on private economic law</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Dates</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1989 – 1994</w:t>
            </w:r>
          </w:p>
        </w:tc>
      </w:tr>
      <w:tr w:rsidR="00487867" w:rsidRPr="005C4023" w:rsidTr="00487867">
        <w:trPr>
          <w:trHeight w:val="2023"/>
        </w:trPr>
        <w:tc>
          <w:tcPr>
            <w:tcW w:w="1785" w:type="dxa"/>
            <w:tcBorders>
              <w:top w:val="single" w:sz="4" w:space="0" w:color="auto"/>
              <w:left w:val="single" w:sz="4" w:space="0" w:color="auto"/>
              <w:right w:val="single" w:sz="4" w:space="0" w:color="auto"/>
            </w:tcBorders>
          </w:tcPr>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Occupation or position held </w:t>
            </w:r>
          </w:p>
          <w:p w:rsidR="00487867" w:rsidRPr="00537719" w:rsidRDefault="00487867" w:rsidP="00487867">
            <w:pPr>
              <w:spacing w:after="0" w:line="240" w:lineRule="auto"/>
              <w:rPr>
                <w:rFonts w:ascii="Arial Narrow" w:eastAsia="Times New Roman" w:hAnsi="Arial Narrow" w:cs="Times New Roman"/>
                <w:sz w:val="20"/>
                <w:szCs w:val="20"/>
                <w:lang w:val="en-US" w:eastAsia="es-CO"/>
              </w:rPr>
            </w:pPr>
            <w:r w:rsidRPr="00537719">
              <w:rPr>
                <w:rFonts w:ascii="Arial Narrow" w:eastAsia="Times New Roman" w:hAnsi="Arial Narrow" w:cs="Times New Roman"/>
                <w:color w:val="000000"/>
                <w:sz w:val="20"/>
                <w:szCs w:val="20"/>
                <w:lang w:val="en-US" w:eastAsia="es-CO"/>
              </w:rPr>
              <w:t xml:space="preserve">Main activities and responsibilities </w:t>
            </w:r>
          </w:p>
        </w:tc>
        <w:tc>
          <w:tcPr>
            <w:tcW w:w="0" w:type="auto"/>
            <w:tcBorders>
              <w:top w:val="single" w:sz="4" w:space="0" w:color="auto"/>
              <w:left w:val="single" w:sz="4" w:space="0" w:color="auto"/>
              <w:right w:val="single" w:sz="4" w:space="0" w:color="auto"/>
            </w:tcBorders>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Assistant Professor, School of Law, University of Los Andes, Colombia</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p w:rsidR="00487867" w:rsidRPr="00537719" w:rsidRDefault="00487867" w:rsidP="00487867">
            <w:pPr>
              <w:pStyle w:val="Prrafodelista"/>
              <w:numPr>
                <w:ilvl w:val="0"/>
                <w:numId w:val="2"/>
              </w:numPr>
              <w:spacing w:after="200" w:line="276"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Specialization in Financial Legislation, Director (1993-1994)</w:t>
            </w:r>
          </w:p>
          <w:p w:rsidR="00487867" w:rsidRPr="00537719" w:rsidRDefault="00487867" w:rsidP="00487867">
            <w:pPr>
              <w:pStyle w:val="Prrafodelista"/>
              <w:numPr>
                <w:ilvl w:val="0"/>
                <w:numId w:val="2"/>
              </w:numPr>
              <w:spacing w:after="200" w:line="276"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Academic Coordinator of the Undergraduate Degree in Law (1994)</w:t>
            </w:r>
          </w:p>
          <w:p w:rsidR="004972F6" w:rsidRPr="00537719" w:rsidRDefault="004972F6" w:rsidP="004972F6">
            <w:pPr>
              <w:pStyle w:val="Prrafodelista"/>
              <w:numPr>
                <w:ilvl w:val="0"/>
                <w:numId w:val="2"/>
              </w:numPr>
              <w:spacing w:after="200" w:line="276"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Specialization in Financial Legislation, Academic Coordinator (1989-1993)</w:t>
            </w:r>
          </w:p>
          <w:p w:rsidR="00487867" w:rsidRPr="00537719" w:rsidRDefault="00487867" w:rsidP="00487867">
            <w:pPr>
              <w:pStyle w:val="Prrafodelista"/>
              <w:numPr>
                <w:ilvl w:val="0"/>
                <w:numId w:val="2"/>
              </w:numPr>
              <w:spacing w:after="200" w:line="276"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Teaching undergraduate courses in Law: </w:t>
            </w:r>
          </w:p>
          <w:p w:rsidR="00487867" w:rsidRPr="00537719"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General Civil Law (1992-1994)</w:t>
            </w:r>
          </w:p>
          <w:p w:rsidR="00487867" w:rsidRPr="00537719" w:rsidRDefault="00487867" w:rsidP="00487867">
            <w:pPr>
              <w:pStyle w:val="Prrafodelista"/>
              <w:spacing w:after="200" w:line="276" w:lineRule="auto"/>
              <w:ind w:left="360"/>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Private Economic Law (1992)</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487867" w:rsidRDefault="00487867" w:rsidP="00487867">
            <w:pPr>
              <w:spacing w:after="0" w:line="240" w:lineRule="auto"/>
              <w:rPr>
                <w:rFonts w:ascii="Arial Narrow" w:eastAsia="Times New Roman" w:hAnsi="Arial Narrow" w:cs="Times New Roman"/>
                <w:b/>
                <w:color w:val="000000"/>
                <w:sz w:val="20"/>
                <w:szCs w:val="20"/>
                <w:lang w:val="en-US" w:eastAsia="es-CO"/>
              </w:rPr>
            </w:pPr>
            <w:r w:rsidRPr="00487867">
              <w:rPr>
                <w:rFonts w:ascii="Arial Narrow" w:eastAsia="Times New Roman" w:hAnsi="Arial Narrow" w:cs="Times New Roman"/>
                <w:b/>
                <w:color w:val="000000"/>
                <w:sz w:val="20"/>
                <w:szCs w:val="20"/>
                <w:lang w:val="en-US" w:eastAsia="es-CO"/>
              </w:rPr>
              <w:t>Research</w:t>
            </w:r>
          </w:p>
        </w:tc>
        <w:tc>
          <w:tcPr>
            <w:tcW w:w="0" w:type="auto"/>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tc>
      </w:tr>
      <w:tr w:rsidR="00487867" w:rsidRPr="005C4023" w:rsidTr="00487867">
        <w:trPr>
          <w:trHeight w:val="557"/>
        </w:trPr>
        <w:tc>
          <w:tcPr>
            <w:tcW w:w="1785" w:type="dxa"/>
            <w:tcBorders>
              <w:top w:val="single" w:sz="4" w:space="0" w:color="auto"/>
              <w:left w:val="single" w:sz="4" w:space="0" w:color="auto"/>
              <w:right w:val="single" w:sz="4" w:space="0" w:color="auto"/>
            </w:tcBorders>
          </w:tcPr>
          <w:p w:rsidR="00487867" w:rsidRDefault="00487867" w:rsidP="00487867">
            <w:pPr>
              <w:spacing w:after="0" w:line="240" w:lineRule="auto"/>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Title</w:t>
            </w:r>
          </w:p>
          <w:p w:rsidR="00487867" w:rsidRDefault="00487867" w:rsidP="00487867">
            <w:pPr>
              <w:spacing w:after="0" w:line="240" w:lineRule="auto"/>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Group Affiliation</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tc>
        <w:tc>
          <w:tcPr>
            <w:tcW w:w="0" w:type="auto"/>
            <w:tcBorders>
              <w:top w:val="single" w:sz="4" w:space="0" w:color="auto"/>
              <w:left w:val="single" w:sz="4" w:space="0" w:color="auto"/>
              <w:right w:val="single" w:sz="4" w:space="0" w:color="auto"/>
            </w:tcBorders>
          </w:tcPr>
          <w:p w:rsidR="00487867"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Senior Researcher (</w:t>
            </w:r>
            <w:proofErr w:type="spellStart"/>
            <w:r w:rsidRPr="00537719">
              <w:rPr>
                <w:rFonts w:ascii="Arial Narrow" w:eastAsia="Times New Roman" w:hAnsi="Arial Narrow" w:cs="Times New Roman"/>
                <w:color w:val="000000"/>
                <w:sz w:val="20"/>
                <w:szCs w:val="20"/>
                <w:lang w:val="en-US" w:eastAsia="es-CO"/>
              </w:rPr>
              <w:t>Colciencias</w:t>
            </w:r>
            <w:proofErr w:type="spellEnd"/>
            <w:r w:rsidR="004972F6">
              <w:rPr>
                <w:rFonts w:ascii="Arial Narrow" w:eastAsia="Times New Roman" w:hAnsi="Arial Narrow" w:cs="Times New Roman"/>
                <w:color w:val="000000"/>
                <w:sz w:val="20"/>
                <w:szCs w:val="20"/>
                <w:lang w:val="en-US" w:eastAsia="es-CO"/>
              </w:rPr>
              <w:t xml:space="preserve"> – up to 2019)</w:t>
            </w:r>
          </w:p>
          <w:p w:rsidR="00781974" w:rsidRPr="00537719" w:rsidRDefault="00781974" w:rsidP="00487867">
            <w:pPr>
              <w:spacing w:after="0" w:line="240" w:lineRule="auto"/>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 xml:space="preserve">Certified </w:t>
            </w:r>
            <w:r w:rsidR="000540E4">
              <w:rPr>
                <w:rFonts w:ascii="Arial Narrow" w:eastAsia="Times New Roman" w:hAnsi="Arial Narrow" w:cs="Times New Roman"/>
                <w:color w:val="000000"/>
                <w:sz w:val="20"/>
                <w:szCs w:val="20"/>
                <w:lang w:val="en-US" w:eastAsia="es-CO"/>
              </w:rPr>
              <w:t>Peer Reviewer and Evaluator (</w:t>
            </w:r>
            <w:proofErr w:type="spellStart"/>
            <w:r w:rsidR="000540E4">
              <w:rPr>
                <w:rFonts w:ascii="Arial Narrow" w:eastAsia="Times New Roman" w:hAnsi="Arial Narrow" w:cs="Times New Roman"/>
                <w:color w:val="000000"/>
                <w:sz w:val="20"/>
                <w:szCs w:val="20"/>
                <w:lang w:val="en-US" w:eastAsia="es-CO"/>
              </w:rPr>
              <w:t>Colciencias</w:t>
            </w:r>
            <w:proofErr w:type="spellEnd"/>
            <w:r w:rsidR="000540E4">
              <w:rPr>
                <w:rFonts w:ascii="Arial Narrow" w:eastAsia="Times New Roman" w:hAnsi="Arial Narrow" w:cs="Times New Roman"/>
                <w:color w:val="000000"/>
                <w:sz w:val="20"/>
                <w:szCs w:val="20"/>
                <w:lang w:val="en-US" w:eastAsia="es-CO"/>
              </w:rPr>
              <w:t>)</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Director of the research group “Education and Evaluation in the Disciplines” </w:t>
            </w:r>
            <w:r w:rsidR="004972F6">
              <w:rPr>
                <w:rFonts w:ascii="Arial Narrow" w:eastAsia="Times New Roman" w:hAnsi="Arial Narrow" w:cs="Times New Roman"/>
                <w:color w:val="000000"/>
                <w:sz w:val="20"/>
                <w:szCs w:val="20"/>
                <w:lang w:val="en-US" w:eastAsia="es-CO"/>
              </w:rPr>
              <w:t xml:space="preserve">2006 – </w:t>
            </w:r>
            <w:r w:rsidR="001C6489">
              <w:rPr>
                <w:rFonts w:ascii="Arial Narrow" w:eastAsia="Times New Roman" w:hAnsi="Arial Narrow" w:cs="Times New Roman"/>
                <w:color w:val="000000"/>
                <w:sz w:val="20"/>
                <w:szCs w:val="20"/>
                <w:lang w:val="en-US" w:eastAsia="es-CO"/>
              </w:rPr>
              <w:t>to date</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Classification A (</w:t>
            </w:r>
            <w:proofErr w:type="spellStart"/>
            <w:r w:rsidRPr="00537719">
              <w:rPr>
                <w:rFonts w:ascii="Arial Narrow" w:eastAsia="Times New Roman" w:hAnsi="Arial Narrow" w:cs="Times New Roman"/>
                <w:color w:val="000000"/>
                <w:sz w:val="20"/>
                <w:szCs w:val="20"/>
                <w:lang w:val="en-US" w:eastAsia="es-CO"/>
              </w:rPr>
              <w:t>Colciencias</w:t>
            </w:r>
            <w:proofErr w:type="spellEnd"/>
            <w:r w:rsidR="004972F6">
              <w:rPr>
                <w:rFonts w:ascii="Arial Narrow" w:eastAsia="Times New Roman" w:hAnsi="Arial Narrow" w:cs="Times New Roman"/>
                <w:color w:val="000000"/>
                <w:sz w:val="20"/>
                <w:szCs w:val="20"/>
                <w:lang w:val="en-US" w:eastAsia="es-CO"/>
              </w:rPr>
              <w:t xml:space="preserve"> – up to 2019)</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 </w:t>
            </w:r>
          </w:p>
        </w:tc>
      </w:tr>
      <w:tr w:rsidR="00487867" w:rsidRPr="00537719" w:rsidTr="00713D27">
        <w:tc>
          <w:tcPr>
            <w:tcW w:w="9069"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b/>
                <w:color w:val="000000"/>
                <w:sz w:val="20"/>
                <w:szCs w:val="20"/>
                <w:lang w:val="en-US" w:eastAsia="es-CO"/>
              </w:rPr>
              <w:t>Publications</w:t>
            </w:r>
          </w:p>
        </w:tc>
      </w:tr>
      <w:tr w:rsidR="00487867" w:rsidRPr="007456BE" w:rsidTr="00487867">
        <w:tc>
          <w:tcPr>
            <w:tcW w:w="1785" w:type="dxa"/>
            <w:tcBorders>
              <w:top w:val="single" w:sz="4" w:space="0" w:color="auto"/>
              <w:left w:val="single" w:sz="4" w:space="0" w:color="auto"/>
              <w:bottom w:val="single" w:sz="4" w:space="0" w:color="auto"/>
              <w:right w:val="single" w:sz="4" w:space="0" w:color="auto"/>
            </w:tcBorders>
          </w:tcPr>
          <w:p w:rsidR="00487867" w:rsidRPr="00537719" w:rsidRDefault="00487867" w:rsidP="00487867">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 xml:space="preserve">Journal </w:t>
            </w:r>
            <w:r w:rsidRPr="00537719">
              <w:rPr>
                <w:rFonts w:ascii="Arial Narrow" w:eastAsia="Times New Roman" w:hAnsi="Arial Narrow" w:cs="Times New Roman"/>
                <w:color w:val="000000"/>
                <w:sz w:val="20"/>
                <w:szCs w:val="20"/>
                <w:lang w:val="en-US" w:eastAsia="es-CO"/>
              </w:rPr>
              <w:t>Articles</w:t>
            </w:r>
          </w:p>
          <w:p w:rsidR="00487867" w:rsidRPr="00537719" w:rsidRDefault="00487867" w:rsidP="00487867">
            <w:pPr>
              <w:spacing w:after="0" w:line="240" w:lineRule="auto"/>
              <w:rPr>
                <w:rFonts w:ascii="Arial Narrow" w:eastAsia="Times New Roman" w:hAnsi="Arial Narrow" w:cs="Times New Roman"/>
                <w:color w:val="000000"/>
                <w:sz w:val="20"/>
                <w:szCs w:val="20"/>
                <w:lang w:val="en-US" w:eastAsia="es-CO"/>
              </w:rPr>
            </w:pPr>
          </w:p>
        </w:tc>
        <w:tc>
          <w:tcPr>
            <w:tcW w:w="0" w:type="auto"/>
            <w:tcBorders>
              <w:top w:val="single" w:sz="4" w:space="0" w:color="auto"/>
              <w:left w:val="single" w:sz="4" w:space="0" w:color="auto"/>
              <w:bottom w:val="single" w:sz="4" w:space="0" w:color="auto"/>
              <w:right w:val="single" w:sz="4" w:space="0" w:color="auto"/>
            </w:tcBorders>
          </w:tcPr>
          <w:p w:rsidR="00487867" w:rsidRDefault="00487867" w:rsidP="00487867">
            <w:pPr>
              <w:ind w:left="709" w:hanging="709"/>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J Vergel, D </w:t>
            </w:r>
            <w:proofErr w:type="spellStart"/>
            <w:r w:rsidRPr="00537719">
              <w:rPr>
                <w:rFonts w:ascii="Arial Narrow" w:eastAsia="Times New Roman" w:hAnsi="Arial Narrow" w:cs="Times New Roman"/>
                <w:color w:val="000000"/>
                <w:sz w:val="20"/>
                <w:szCs w:val="20"/>
                <w:lang w:val="en-US" w:eastAsia="es-CO"/>
              </w:rPr>
              <w:t>Stentoft</w:t>
            </w:r>
            <w:proofErr w:type="spellEnd"/>
            <w:r w:rsidRPr="00537719">
              <w:rPr>
                <w:rFonts w:ascii="Arial Narrow" w:eastAsia="Times New Roman" w:hAnsi="Arial Narrow" w:cs="Times New Roman"/>
                <w:color w:val="000000"/>
                <w:sz w:val="20"/>
                <w:szCs w:val="20"/>
                <w:lang w:val="en-US" w:eastAsia="es-CO"/>
              </w:rPr>
              <w:t xml:space="preserve">, </w:t>
            </w: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“Extending the theoretical framework for curriculum integration in pre-clinical medical education”, En: Perspectives on Medical Education, 1-10, 2017</w:t>
            </w:r>
          </w:p>
          <w:p w:rsidR="00487867" w:rsidRPr="00F521BA"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 xml:space="preserve">Montoya </w:t>
            </w:r>
            <w:r w:rsidRPr="00355E06">
              <w:rPr>
                <w:rFonts w:ascii="Arial Narrow" w:eastAsia="Times New Roman" w:hAnsi="Arial Narrow" w:cs="Times New Roman"/>
                <w:color w:val="000000"/>
                <w:sz w:val="20"/>
                <w:szCs w:val="20"/>
                <w:lang w:eastAsia="es-CO"/>
              </w:rPr>
              <w:t xml:space="preserve">Vargas, J., </w:t>
            </w:r>
            <w:proofErr w:type="spellStart"/>
            <w:r>
              <w:rPr>
                <w:rFonts w:ascii="Arial Narrow" w:eastAsia="Times New Roman" w:hAnsi="Arial Narrow" w:cs="Times New Roman"/>
                <w:color w:val="000000"/>
                <w:sz w:val="20"/>
                <w:szCs w:val="20"/>
                <w:lang w:eastAsia="es-CO"/>
              </w:rPr>
              <w:t>Arbezú</w:t>
            </w:r>
            <w:proofErr w:type="spellEnd"/>
            <w:r w:rsidRPr="00355E06">
              <w:rPr>
                <w:rFonts w:ascii="Arial Narrow" w:eastAsia="Times New Roman" w:hAnsi="Arial Narrow" w:cs="Times New Roman"/>
                <w:color w:val="000000"/>
                <w:sz w:val="20"/>
                <w:szCs w:val="20"/>
                <w:lang w:eastAsia="es-CO"/>
              </w:rPr>
              <w:t xml:space="preserve">, I., </w:t>
            </w:r>
            <w:r>
              <w:rPr>
                <w:rFonts w:ascii="Arial Narrow" w:eastAsia="Times New Roman" w:hAnsi="Arial Narrow" w:cs="Times New Roman"/>
                <w:color w:val="000000"/>
                <w:sz w:val="20"/>
                <w:szCs w:val="20"/>
                <w:lang w:eastAsia="es-CO"/>
              </w:rPr>
              <w:t>Contreras</w:t>
            </w:r>
            <w:r w:rsidRPr="00355E06">
              <w:rPr>
                <w:rFonts w:ascii="Arial Narrow" w:eastAsia="Times New Roman" w:hAnsi="Arial Narrow" w:cs="Times New Roman"/>
                <w:color w:val="000000"/>
                <w:sz w:val="20"/>
                <w:szCs w:val="20"/>
                <w:lang w:eastAsia="es-CO"/>
              </w:rPr>
              <w:t xml:space="preserve">, G. &amp; Serrato, S. C. Evaluación de la docencia universitaria en México, Chile y Colombia: Análisis de experiencias. </w:t>
            </w:r>
            <w:r w:rsidRPr="00F521BA">
              <w:rPr>
                <w:rFonts w:ascii="Arial Narrow" w:eastAsia="Times New Roman" w:hAnsi="Arial Narrow" w:cs="Times New Roman"/>
                <w:color w:val="000000"/>
                <w:sz w:val="20"/>
                <w:szCs w:val="20"/>
                <w:lang w:eastAsia="es-CO"/>
              </w:rPr>
              <w:t>Revista Iberoamericana de Evaluación Educativa, 7(2e), 2016.</w:t>
            </w:r>
          </w:p>
          <w:p w:rsidR="00487867" w:rsidRDefault="00487867" w:rsidP="00487867">
            <w:pPr>
              <w:ind w:left="709" w:hanging="709"/>
              <w:rPr>
                <w:rFonts w:ascii="Arial Narrow" w:eastAsia="Times New Roman" w:hAnsi="Arial Narrow" w:cs="Times New Roman"/>
                <w:color w:val="000000"/>
                <w:sz w:val="20"/>
                <w:szCs w:val="20"/>
                <w:lang w:eastAsia="es-CO"/>
              </w:rPr>
            </w:pPr>
            <w:r w:rsidRPr="00F92F53">
              <w:rPr>
                <w:rFonts w:ascii="Arial Narrow" w:eastAsia="Times New Roman" w:hAnsi="Arial Narrow" w:cs="Times New Roman"/>
                <w:color w:val="000000"/>
                <w:sz w:val="20"/>
                <w:szCs w:val="20"/>
                <w:lang w:eastAsia="es-CO"/>
              </w:rPr>
              <w:t>J</w:t>
            </w:r>
            <w:r>
              <w:rPr>
                <w:rFonts w:ascii="Arial Narrow" w:eastAsia="Times New Roman" w:hAnsi="Arial Narrow" w:cs="Times New Roman"/>
                <w:color w:val="000000"/>
                <w:sz w:val="20"/>
                <w:szCs w:val="20"/>
                <w:lang w:eastAsia="es-CO"/>
              </w:rPr>
              <w:t>uny</w:t>
            </w:r>
            <w:r w:rsidRPr="00F92F53">
              <w:rPr>
                <w:rFonts w:ascii="Arial Narrow" w:eastAsia="Times New Roman" w:hAnsi="Arial Narrow" w:cs="Times New Roman"/>
                <w:color w:val="000000"/>
                <w:sz w:val="20"/>
                <w:szCs w:val="20"/>
                <w:lang w:eastAsia="es-CO"/>
              </w:rPr>
              <w:t xml:space="preserve"> Montoya</w:t>
            </w:r>
            <w:r>
              <w:rPr>
                <w:rFonts w:ascii="Arial Narrow" w:eastAsia="Times New Roman" w:hAnsi="Arial Narrow" w:cs="Times New Roman"/>
                <w:color w:val="000000"/>
                <w:sz w:val="20"/>
                <w:szCs w:val="20"/>
                <w:lang w:eastAsia="es-CO"/>
              </w:rPr>
              <w:t>, “</w:t>
            </w:r>
            <w:r w:rsidRPr="00F92F53">
              <w:rPr>
                <w:rFonts w:ascii="Arial Narrow" w:eastAsia="Times New Roman" w:hAnsi="Arial Narrow" w:cs="Times New Roman"/>
                <w:color w:val="000000"/>
                <w:sz w:val="20"/>
                <w:szCs w:val="20"/>
                <w:lang w:eastAsia="es-CO"/>
              </w:rPr>
              <w:t>Pedagogía de la ética</w:t>
            </w:r>
            <w:r>
              <w:rPr>
                <w:rFonts w:ascii="Arial Narrow" w:eastAsia="Times New Roman" w:hAnsi="Arial Narrow" w:cs="Times New Roman"/>
                <w:color w:val="000000"/>
                <w:sz w:val="20"/>
                <w:szCs w:val="20"/>
                <w:lang w:eastAsia="es-CO"/>
              </w:rPr>
              <w:t xml:space="preserve">”, Revista </w:t>
            </w:r>
            <w:r w:rsidRPr="00F92F53">
              <w:rPr>
                <w:rFonts w:ascii="Arial Narrow" w:eastAsia="Times New Roman" w:hAnsi="Arial Narrow" w:cs="Times New Roman"/>
                <w:color w:val="000000"/>
                <w:sz w:val="20"/>
                <w:szCs w:val="20"/>
                <w:lang w:eastAsia="es-CO"/>
              </w:rPr>
              <w:t>Anamnesis 10 (</w:t>
            </w:r>
            <w:proofErr w:type="gramStart"/>
            <w:r w:rsidRPr="00F92F53">
              <w:rPr>
                <w:rFonts w:ascii="Arial Narrow" w:eastAsia="Times New Roman" w:hAnsi="Arial Narrow" w:cs="Times New Roman"/>
                <w:color w:val="000000"/>
                <w:sz w:val="20"/>
                <w:szCs w:val="20"/>
                <w:lang w:eastAsia="es-CO"/>
              </w:rPr>
              <w:t>Junio</w:t>
            </w:r>
            <w:proofErr w:type="gramEnd"/>
            <w:r w:rsidRPr="00F92F53">
              <w:rPr>
                <w:rFonts w:ascii="Arial Narrow" w:eastAsia="Times New Roman" w:hAnsi="Arial Narrow" w:cs="Times New Roman"/>
                <w:color w:val="000000"/>
                <w:sz w:val="20"/>
                <w:szCs w:val="20"/>
                <w:lang w:eastAsia="es-CO"/>
              </w:rPr>
              <w:t>), 7-16</w:t>
            </w:r>
            <w:r>
              <w:rPr>
                <w:rFonts w:ascii="Arial Narrow" w:eastAsia="Times New Roman" w:hAnsi="Arial Narrow" w:cs="Times New Roman"/>
                <w:color w:val="000000"/>
                <w:sz w:val="20"/>
                <w:szCs w:val="20"/>
                <w:lang w:eastAsia="es-CO"/>
              </w:rPr>
              <w:t>, 2015</w:t>
            </w:r>
          </w:p>
          <w:p w:rsidR="00487867"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"El estado actual de la reforma de la educación jurídica en América Latina: una valoración crítica". </w:t>
            </w:r>
            <w:r w:rsidRPr="007456BE">
              <w:rPr>
                <w:rFonts w:ascii="Arial Narrow" w:eastAsia="Times New Roman" w:hAnsi="Arial Narrow" w:cs="Times New Roman"/>
                <w:color w:val="000000"/>
                <w:sz w:val="20"/>
                <w:szCs w:val="20"/>
                <w:lang w:eastAsia="es-CO"/>
              </w:rPr>
              <w:t xml:space="preserve">In: </w:t>
            </w:r>
            <w:proofErr w:type="spellStart"/>
            <w:r w:rsidRPr="007456BE">
              <w:rPr>
                <w:rFonts w:ascii="Arial Narrow" w:eastAsia="Times New Roman" w:hAnsi="Arial Narrow" w:cs="Times New Roman"/>
                <w:color w:val="000000"/>
                <w:sz w:val="20"/>
                <w:szCs w:val="20"/>
                <w:lang w:eastAsia="es-CO"/>
              </w:rPr>
              <w:t>Redu</w:t>
            </w:r>
            <w:proofErr w:type="spellEnd"/>
            <w:r w:rsidRPr="007456BE">
              <w:rPr>
                <w:rFonts w:ascii="Arial Narrow" w:eastAsia="Times New Roman" w:hAnsi="Arial Narrow" w:cs="Times New Roman"/>
                <w:color w:val="000000"/>
                <w:sz w:val="20"/>
                <w:szCs w:val="20"/>
                <w:lang w:eastAsia="es-CO"/>
              </w:rPr>
              <w:t xml:space="preserve">: Revista de Docencia Universitaria ISSN: 1887-4592 </w:t>
            </w:r>
            <w:proofErr w:type="spellStart"/>
            <w:r w:rsidRPr="007456BE">
              <w:rPr>
                <w:rFonts w:ascii="Arial Narrow" w:eastAsia="Times New Roman" w:hAnsi="Arial Narrow" w:cs="Times New Roman"/>
                <w:color w:val="000000"/>
                <w:sz w:val="20"/>
                <w:szCs w:val="20"/>
                <w:lang w:eastAsia="es-CO"/>
              </w:rPr>
              <w:t>ed</w:t>
            </w:r>
            <w:proofErr w:type="spellEnd"/>
            <w:r w:rsidRPr="007456BE">
              <w:rPr>
                <w:rFonts w:ascii="Arial Narrow" w:eastAsia="Times New Roman" w:hAnsi="Arial Narrow" w:cs="Times New Roman"/>
                <w:color w:val="000000"/>
                <w:sz w:val="20"/>
                <w:szCs w:val="20"/>
                <w:lang w:eastAsia="es-CO"/>
              </w:rPr>
              <w:t xml:space="preserve">: v.12 fasc.3 p.177 - 200, 2014. </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0E61C3">
              <w:rPr>
                <w:rFonts w:ascii="Arial Narrow" w:eastAsia="Times New Roman" w:hAnsi="Arial Narrow" w:cs="Times New Roman"/>
                <w:color w:val="000000"/>
                <w:sz w:val="20"/>
                <w:szCs w:val="20"/>
                <w:lang w:eastAsia="es-CO"/>
              </w:rPr>
              <w:t xml:space="preserve">Maria Isabel Ramirez, </w:t>
            </w: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"La evaluación de la calidad de la docencia en la universidad: Una revisión de la literatura". </w:t>
            </w:r>
            <w:r w:rsidRPr="009A3A25">
              <w:rPr>
                <w:rFonts w:ascii="Arial Narrow" w:eastAsia="Times New Roman" w:hAnsi="Arial Narrow" w:cs="Times New Roman"/>
                <w:color w:val="000000"/>
                <w:sz w:val="20"/>
                <w:szCs w:val="20"/>
                <w:lang w:eastAsia="es-CO"/>
              </w:rPr>
              <w:t xml:space="preserve">In: REDU: Revista de Docencia Universitaria ISSN: 1887-4592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v.12 fasc.2 p.77 - 95, 2014. </w:t>
            </w:r>
            <w:r>
              <w:rPr>
                <w:rFonts w:ascii="Arial Narrow" w:eastAsia="Times New Roman" w:hAnsi="Arial Narrow" w:cs="Times New Roman"/>
                <w:color w:val="000000"/>
                <w:sz w:val="20"/>
                <w:szCs w:val="20"/>
                <w:lang w:eastAsia="es-CO"/>
              </w:rPr>
              <w:sym w:font="Symbol" w:char="F05B"/>
            </w:r>
            <w:r>
              <w:rPr>
                <w:rFonts w:ascii="Arial Narrow" w:eastAsia="Times New Roman" w:hAnsi="Arial Narrow" w:cs="Times New Roman"/>
                <w:color w:val="000000"/>
                <w:sz w:val="20"/>
                <w:szCs w:val="20"/>
                <w:lang w:eastAsia="es-CO"/>
              </w:rPr>
              <w:t xml:space="preserve">9 </w:t>
            </w:r>
            <w:proofErr w:type="spellStart"/>
            <w:r>
              <w:rPr>
                <w:rFonts w:ascii="Arial Narrow" w:eastAsia="Times New Roman" w:hAnsi="Arial Narrow" w:cs="Times New Roman"/>
                <w:color w:val="000000"/>
                <w:sz w:val="20"/>
                <w:szCs w:val="20"/>
                <w:lang w:eastAsia="es-CO"/>
              </w:rPr>
              <w:t>citations</w:t>
            </w:r>
            <w:proofErr w:type="spellEnd"/>
            <w:r>
              <w:rPr>
                <w:rFonts w:ascii="Arial Narrow" w:eastAsia="Times New Roman" w:hAnsi="Arial Narrow" w:cs="Times New Roman"/>
                <w:color w:val="000000"/>
                <w:sz w:val="20"/>
                <w:szCs w:val="20"/>
                <w:lang w:eastAsia="es-CO"/>
              </w:rPr>
              <w:sym w:font="Symbol" w:char="F05D"/>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0E61C3">
              <w:rPr>
                <w:rFonts w:ascii="Arial Narrow" w:eastAsia="Times New Roman" w:hAnsi="Arial Narrow" w:cs="Times New Roman"/>
                <w:color w:val="000000"/>
                <w:sz w:val="20"/>
                <w:szCs w:val="20"/>
                <w:lang w:eastAsia="es-CO"/>
              </w:rPr>
              <w:t xml:space="preserve">Maria Isabel Ramirez, </w:t>
            </w: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"Modelos de evaluación docente en la Universidad: Pasado, Presente y Futuro." </w:t>
            </w:r>
            <w:r w:rsidRPr="009A3A25">
              <w:rPr>
                <w:rFonts w:ascii="Arial Narrow" w:eastAsia="Times New Roman" w:hAnsi="Arial Narrow" w:cs="Times New Roman"/>
                <w:color w:val="000000"/>
                <w:sz w:val="20"/>
                <w:szCs w:val="20"/>
                <w:lang w:eastAsia="es-CO"/>
              </w:rPr>
              <w:t xml:space="preserve">In: Revista Historia de la </w:t>
            </w:r>
            <w:proofErr w:type="spellStart"/>
            <w:r w:rsidRPr="009A3A25">
              <w:rPr>
                <w:rFonts w:ascii="Arial Narrow" w:eastAsia="Times New Roman" w:hAnsi="Arial Narrow" w:cs="Times New Roman"/>
                <w:color w:val="000000"/>
                <w:sz w:val="20"/>
                <w:szCs w:val="20"/>
                <w:lang w:eastAsia="es-CO"/>
              </w:rPr>
              <w:t>Educacion</w:t>
            </w:r>
            <w:proofErr w:type="spellEnd"/>
            <w:r w:rsidRPr="009A3A25">
              <w:rPr>
                <w:rFonts w:ascii="Arial Narrow" w:eastAsia="Times New Roman" w:hAnsi="Arial Narrow" w:cs="Times New Roman"/>
                <w:color w:val="000000"/>
                <w:sz w:val="20"/>
                <w:szCs w:val="20"/>
                <w:lang w:eastAsia="es-CO"/>
              </w:rPr>
              <w:t xml:space="preserve"> Colombiana ISSN: 0123-7756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Editorial Universitaria </w:t>
            </w:r>
            <w:proofErr w:type="spellStart"/>
            <w:r w:rsidRPr="009A3A25">
              <w:rPr>
                <w:rFonts w:ascii="Arial Narrow" w:eastAsia="Times New Roman" w:hAnsi="Arial Narrow" w:cs="Times New Roman"/>
                <w:color w:val="000000"/>
                <w:sz w:val="20"/>
                <w:szCs w:val="20"/>
                <w:lang w:eastAsia="es-CO"/>
              </w:rPr>
              <w:t>Uned</w:t>
            </w:r>
            <w:proofErr w:type="spellEnd"/>
            <w:r w:rsidRPr="009A3A25">
              <w:rPr>
                <w:rFonts w:ascii="Arial Narrow" w:eastAsia="Times New Roman" w:hAnsi="Arial Narrow" w:cs="Times New Roman"/>
                <w:color w:val="000000"/>
                <w:sz w:val="20"/>
                <w:szCs w:val="20"/>
                <w:lang w:eastAsia="es-CO"/>
              </w:rPr>
              <w:t xml:space="preserve"> v.16 Número 16 p. 273 - 300, 2013</w:t>
            </w:r>
          </w:p>
          <w:p w:rsidR="00487867" w:rsidRPr="006E5BF4"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"Evaluar las Evaluaciones: Diseño y puesta a prueba de un Sistema de Evaluación para el mejoramiento de la docencia en Uniandes". </w:t>
            </w:r>
            <w:r w:rsidRPr="006E5BF4">
              <w:rPr>
                <w:rFonts w:ascii="Arial Narrow" w:eastAsia="Times New Roman" w:hAnsi="Arial Narrow" w:cs="Times New Roman"/>
                <w:color w:val="000000"/>
                <w:sz w:val="20"/>
                <w:szCs w:val="20"/>
                <w:lang w:eastAsia="es-CO"/>
              </w:rPr>
              <w:t xml:space="preserve">In: Revista Iberoamericana de Evaluación Educativa ISSN: 1989-0397 </w:t>
            </w:r>
            <w:proofErr w:type="spellStart"/>
            <w:r w:rsidRPr="006E5BF4">
              <w:rPr>
                <w:rFonts w:ascii="Arial Narrow" w:eastAsia="Times New Roman" w:hAnsi="Arial Narrow" w:cs="Times New Roman"/>
                <w:color w:val="000000"/>
                <w:sz w:val="20"/>
                <w:szCs w:val="20"/>
                <w:lang w:eastAsia="es-CO"/>
              </w:rPr>
              <w:t>ed</w:t>
            </w:r>
            <w:proofErr w:type="spellEnd"/>
            <w:r w:rsidRPr="006E5BF4">
              <w:rPr>
                <w:rFonts w:ascii="Arial Narrow" w:eastAsia="Times New Roman" w:hAnsi="Arial Narrow" w:cs="Times New Roman"/>
                <w:color w:val="000000"/>
                <w:sz w:val="20"/>
                <w:szCs w:val="20"/>
                <w:lang w:eastAsia="es-CO"/>
              </w:rPr>
              <w:t xml:space="preserve">: Universidad </w:t>
            </w:r>
            <w:proofErr w:type="spellStart"/>
            <w:r w:rsidRPr="006E5BF4">
              <w:rPr>
                <w:rFonts w:ascii="Arial Narrow" w:eastAsia="Times New Roman" w:hAnsi="Arial Narrow" w:cs="Times New Roman"/>
                <w:color w:val="000000"/>
                <w:sz w:val="20"/>
                <w:szCs w:val="20"/>
                <w:lang w:eastAsia="es-CO"/>
              </w:rPr>
              <w:t>Autonoma</w:t>
            </w:r>
            <w:proofErr w:type="spellEnd"/>
            <w:r w:rsidRPr="006E5BF4">
              <w:rPr>
                <w:rFonts w:ascii="Arial Narrow" w:eastAsia="Times New Roman" w:hAnsi="Arial Narrow" w:cs="Times New Roman"/>
                <w:color w:val="000000"/>
                <w:sz w:val="20"/>
                <w:szCs w:val="20"/>
                <w:lang w:eastAsia="es-CO"/>
              </w:rPr>
              <w:t xml:space="preserve"> de Madrid v.5 fasc.1e p.48 - 58, 2012.</w:t>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xml:space="preserve">, Carola Hernandez </w:t>
            </w:r>
            <w:proofErr w:type="spellStart"/>
            <w:r w:rsidRPr="00537719">
              <w:rPr>
                <w:rFonts w:ascii="Arial Narrow" w:eastAsia="Times New Roman" w:hAnsi="Arial Narrow" w:cs="Times New Roman"/>
                <w:color w:val="000000"/>
                <w:sz w:val="20"/>
                <w:szCs w:val="20"/>
                <w:lang w:val="en-US" w:eastAsia="es-CO"/>
              </w:rPr>
              <w:t>Hernandez</w:t>
            </w:r>
            <w:proofErr w:type="spellEnd"/>
            <w:r w:rsidRPr="00537719">
              <w:rPr>
                <w:rFonts w:ascii="Arial Narrow" w:eastAsia="Times New Roman" w:hAnsi="Arial Narrow" w:cs="Times New Roman"/>
                <w:color w:val="000000"/>
                <w:sz w:val="20"/>
                <w:szCs w:val="20"/>
                <w:lang w:val="en-US" w:eastAsia="es-CO"/>
              </w:rPr>
              <w:t xml:space="preserve">, Pablo Ortiz Herrera, </w:t>
            </w:r>
            <w:proofErr w:type="spellStart"/>
            <w:r w:rsidRPr="00537719">
              <w:rPr>
                <w:rFonts w:ascii="Arial Narrow" w:eastAsia="Times New Roman" w:hAnsi="Arial Narrow" w:cs="Times New Roman"/>
                <w:color w:val="000000"/>
                <w:sz w:val="20"/>
                <w:szCs w:val="20"/>
                <w:lang w:val="en-US" w:eastAsia="es-CO"/>
              </w:rPr>
              <w:t>Adry</w:t>
            </w:r>
            <w:proofErr w:type="spellEnd"/>
            <w:r w:rsidRPr="00537719">
              <w:rPr>
                <w:rFonts w:ascii="Arial Narrow" w:eastAsia="Times New Roman" w:hAnsi="Arial Narrow" w:cs="Times New Roman"/>
                <w:color w:val="000000"/>
                <w:sz w:val="20"/>
                <w:szCs w:val="20"/>
                <w:lang w:val="en-US" w:eastAsia="es-CO"/>
              </w:rPr>
              <w:t xml:space="preserve"> Liliana Manrique, "Thermodynamic Approach in Chemical Plant Design: Teaching Chemical Engineering in </w:t>
            </w:r>
            <w:r w:rsidRPr="00537719">
              <w:rPr>
                <w:rFonts w:ascii="Arial Narrow" w:eastAsia="Times New Roman" w:hAnsi="Arial Narrow" w:cs="Times New Roman"/>
                <w:color w:val="000000"/>
                <w:sz w:val="20"/>
                <w:szCs w:val="20"/>
                <w:lang w:val="en-US" w:eastAsia="es-CO"/>
              </w:rPr>
              <w:lastRenderedPageBreak/>
              <w:t>the First Year". In: International Journal of Engineering Education. ISSN: 0949-149X ed: Tempus Publishing Group v.27 fasc.2 p.354 - 363, 2011.</w:t>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Carola Hernandez, Carlos Becerra Labra, Albert Gras-</w:t>
            </w:r>
            <w:proofErr w:type="spellStart"/>
            <w:r w:rsidRPr="000E61C3">
              <w:rPr>
                <w:rFonts w:ascii="Arial Narrow" w:eastAsia="Times New Roman" w:hAnsi="Arial Narrow" w:cs="Times New Roman"/>
                <w:color w:val="000000"/>
                <w:sz w:val="20"/>
                <w:szCs w:val="20"/>
                <w:lang w:eastAsia="es-CO"/>
              </w:rPr>
              <w:t>Marti</w:t>
            </w:r>
            <w:proofErr w:type="spellEnd"/>
            <w:r w:rsidRPr="000E61C3">
              <w:rPr>
                <w:rFonts w:ascii="Arial Narrow" w:eastAsia="Times New Roman" w:hAnsi="Arial Narrow" w:cs="Times New Roman"/>
                <w:color w:val="000000"/>
                <w:sz w:val="20"/>
                <w:szCs w:val="20"/>
                <w:lang w:eastAsia="es-CO"/>
              </w:rPr>
              <w:t xml:space="preserve">, Luz Adriana Osorio Gomez, Teresa Sancho Vinuesa, "Renovación </w:t>
            </w:r>
            <w:r>
              <w:rPr>
                <w:rFonts w:ascii="Arial Narrow" w:eastAsia="Times New Roman" w:hAnsi="Arial Narrow" w:cs="Times New Roman"/>
                <w:color w:val="000000"/>
                <w:sz w:val="20"/>
                <w:szCs w:val="20"/>
                <w:lang w:eastAsia="es-CO"/>
              </w:rPr>
              <w:t>d</w:t>
            </w:r>
            <w:r w:rsidRPr="000E61C3">
              <w:rPr>
                <w:rFonts w:ascii="Arial Narrow" w:eastAsia="Times New Roman" w:hAnsi="Arial Narrow" w:cs="Times New Roman"/>
                <w:color w:val="000000"/>
                <w:sz w:val="20"/>
                <w:szCs w:val="20"/>
                <w:lang w:eastAsia="es-CO"/>
              </w:rPr>
              <w:t xml:space="preserve">e </w:t>
            </w:r>
            <w:r>
              <w:rPr>
                <w:rFonts w:ascii="Arial Narrow" w:eastAsia="Times New Roman" w:hAnsi="Arial Narrow" w:cs="Times New Roman"/>
                <w:color w:val="000000"/>
                <w:sz w:val="20"/>
                <w:szCs w:val="20"/>
                <w:lang w:eastAsia="es-CO"/>
              </w:rPr>
              <w:t>l</w:t>
            </w:r>
            <w:r w:rsidRPr="000E61C3">
              <w:rPr>
                <w:rFonts w:ascii="Arial Narrow" w:eastAsia="Times New Roman" w:hAnsi="Arial Narrow" w:cs="Times New Roman"/>
                <w:color w:val="000000"/>
                <w:sz w:val="20"/>
                <w:szCs w:val="20"/>
                <w:lang w:eastAsia="es-CO"/>
              </w:rPr>
              <w:t xml:space="preserve">a Enseñanza Universitaria Basada </w:t>
            </w:r>
            <w:r>
              <w:rPr>
                <w:rFonts w:ascii="Arial Narrow" w:eastAsia="Times New Roman" w:hAnsi="Arial Narrow" w:cs="Times New Roman"/>
                <w:color w:val="000000"/>
                <w:sz w:val="20"/>
                <w:szCs w:val="20"/>
                <w:lang w:eastAsia="es-CO"/>
              </w:rPr>
              <w:t>e</w:t>
            </w:r>
            <w:r w:rsidRPr="000E61C3">
              <w:rPr>
                <w:rFonts w:ascii="Arial Narrow" w:eastAsia="Times New Roman" w:hAnsi="Arial Narrow" w:cs="Times New Roman"/>
                <w:color w:val="000000"/>
                <w:sz w:val="20"/>
                <w:szCs w:val="20"/>
                <w:lang w:eastAsia="es-CO"/>
              </w:rPr>
              <w:t>n Evidencias (</w:t>
            </w:r>
            <w:proofErr w:type="spellStart"/>
            <w:r w:rsidRPr="000E61C3">
              <w:rPr>
                <w:rFonts w:ascii="Arial Narrow" w:eastAsia="Times New Roman" w:hAnsi="Arial Narrow" w:cs="Times New Roman"/>
                <w:color w:val="000000"/>
                <w:sz w:val="20"/>
                <w:szCs w:val="20"/>
                <w:lang w:eastAsia="es-CO"/>
              </w:rPr>
              <w:t>Reube</w:t>
            </w:r>
            <w:proofErr w:type="spellEnd"/>
            <w:r w:rsidRPr="000E61C3">
              <w:rPr>
                <w:rFonts w:ascii="Arial Narrow" w:eastAsia="Times New Roman" w:hAnsi="Arial Narrow" w:cs="Times New Roman"/>
                <w:color w:val="000000"/>
                <w:sz w:val="20"/>
                <w:szCs w:val="20"/>
                <w:lang w:eastAsia="es-CO"/>
              </w:rPr>
              <w:t xml:space="preserve">). Una Metodología </w:t>
            </w:r>
            <w:r>
              <w:rPr>
                <w:rFonts w:ascii="Arial Narrow" w:eastAsia="Times New Roman" w:hAnsi="Arial Narrow" w:cs="Times New Roman"/>
                <w:color w:val="000000"/>
                <w:sz w:val="20"/>
                <w:szCs w:val="20"/>
                <w:lang w:eastAsia="es-CO"/>
              </w:rPr>
              <w:t>d</w:t>
            </w:r>
            <w:r w:rsidRPr="000E61C3">
              <w:rPr>
                <w:rFonts w:ascii="Arial Narrow" w:eastAsia="Times New Roman" w:hAnsi="Arial Narrow" w:cs="Times New Roman"/>
                <w:color w:val="000000"/>
                <w:sz w:val="20"/>
                <w:szCs w:val="20"/>
                <w:lang w:eastAsia="es-CO"/>
              </w:rPr>
              <w:t xml:space="preserve">e Acción Flexible". </w:t>
            </w:r>
            <w:r w:rsidRPr="009A3A25">
              <w:rPr>
                <w:rFonts w:ascii="Arial Narrow" w:eastAsia="Times New Roman" w:hAnsi="Arial Narrow" w:cs="Times New Roman"/>
                <w:color w:val="000000"/>
                <w:sz w:val="20"/>
                <w:szCs w:val="20"/>
                <w:lang w:eastAsia="es-CO"/>
              </w:rPr>
              <w:t xml:space="preserve">In: Perfiles Educativos - ISSN: 0185-2698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Universidad Nacional </w:t>
            </w:r>
            <w:proofErr w:type="spellStart"/>
            <w:r w:rsidRPr="009A3A25">
              <w:rPr>
                <w:rFonts w:ascii="Arial Narrow" w:eastAsia="Times New Roman" w:hAnsi="Arial Narrow" w:cs="Times New Roman"/>
                <w:color w:val="000000"/>
                <w:sz w:val="20"/>
                <w:szCs w:val="20"/>
                <w:lang w:eastAsia="es-CO"/>
              </w:rPr>
              <w:t>Autonoma</w:t>
            </w:r>
            <w:proofErr w:type="spellEnd"/>
            <w:r w:rsidRPr="009A3A25">
              <w:rPr>
                <w:rFonts w:ascii="Arial Narrow" w:eastAsia="Times New Roman" w:hAnsi="Arial Narrow" w:cs="Times New Roman"/>
                <w:color w:val="000000"/>
                <w:sz w:val="20"/>
                <w:szCs w:val="20"/>
                <w:lang w:eastAsia="es-CO"/>
              </w:rPr>
              <w:t xml:space="preserve"> de México </w:t>
            </w:r>
            <w:proofErr w:type="spellStart"/>
            <w:r w:rsidRPr="009A3A25">
              <w:rPr>
                <w:rFonts w:ascii="Arial Narrow" w:eastAsia="Times New Roman" w:hAnsi="Arial Narrow" w:cs="Times New Roman"/>
                <w:color w:val="000000"/>
                <w:sz w:val="20"/>
                <w:szCs w:val="20"/>
                <w:lang w:eastAsia="es-CO"/>
              </w:rPr>
              <w:t>v.XXXIV</w:t>
            </w:r>
            <w:proofErr w:type="spellEnd"/>
            <w:r w:rsidRPr="009A3A25">
              <w:rPr>
                <w:rFonts w:ascii="Arial Narrow" w:eastAsia="Times New Roman" w:hAnsi="Arial Narrow" w:cs="Times New Roman"/>
                <w:color w:val="000000"/>
                <w:sz w:val="20"/>
                <w:szCs w:val="20"/>
                <w:lang w:eastAsia="es-CO"/>
              </w:rPr>
              <w:t xml:space="preserve"> fasc.135 p.62 - 77, 2011. </w:t>
            </w:r>
            <w:r>
              <w:rPr>
                <w:rFonts w:ascii="Arial Narrow" w:eastAsia="Times New Roman" w:hAnsi="Arial Narrow" w:cs="Times New Roman"/>
                <w:color w:val="000000"/>
                <w:sz w:val="20"/>
                <w:szCs w:val="20"/>
                <w:lang w:eastAsia="es-CO"/>
              </w:rPr>
              <w:sym w:font="Symbol" w:char="F05B"/>
            </w:r>
            <w:r w:rsidRPr="009A3A25">
              <w:rPr>
                <w:rFonts w:ascii="Arial Narrow" w:eastAsia="Times New Roman" w:hAnsi="Arial Narrow" w:cs="Times New Roman"/>
                <w:color w:val="000000"/>
                <w:sz w:val="20"/>
                <w:szCs w:val="20"/>
                <w:lang w:val="en-US" w:eastAsia="es-CO"/>
              </w:rPr>
              <w:t>11 citations</w:t>
            </w:r>
            <w:r>
              <w:rPr>
                <w:rFonts w:ascii="Arial Narrow" w:eastAsia="Times New Roman" w:hAnsi="Arial Narrow" w:cs="Times New Roman"/>
                <w:color w:val="000000"/>
                <w:sz w:val="20"/>
                <w:szCs w:val="20"/>
                <w:lang w:eastAsia="es-CO"/>
              </w:rPr>
              <w:sym w:font="Symbol" w:char="F05D"/>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Luis Fernando Pérez, "Teaching Values through Pedagogical Practice in Legal Education". In: Web Journal of Current Legal Issues ISSN: 1360-1326 ed: v.2011-2 p.1 - 22, 2011.</w:t>
            </w:r>
          </w:p>
          <w:p w:rsidR="00487867" w:rsidRPr="005E1C08" w:rsidRDefault="00487867" w:rsidP="00487867">
            <w:pPr>
              <w:ind w:left="709" w:hanging="709"/>
            </w:pP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xml:space="preserve"> "The Current State of Legal Education Reform in Latin America: A Critical Appraisal". In: Journal </w:t>
            </w:r>
            <w:r>
              <w:rPr>
                <w:rFonts w:ascii="Arial Narrow" w:eastAsia="Times New Roman" w:hAnsi="Arial Narrow" w:cs="Times New Roman"/>
                <w:color w:val="000000"/>
                <w:sz w:val="20"/>
                <w:szCs w:val="20"/>
                <w:lang w:val="en-US" w:eastAsia="es-CO"/>
              </w:rPr>
              <w:t>o</w:t>
            </w:r>
            <w:r w:rsidRPr="00537719">
              <w:rPr>
                <w:rFonts w:ascii="Arial Narrow" w:eastAsia="Times New Roman" w:hAnsi="Arial Narrow" w:cs="Times New Roman"/>
                <w:color w:val="000000"/>
                <w:sz w:val="20"/>
                <w:szCs w:val="20"/>
                <w:lang w:val="en-US" w:eastAsia="es-CO"/>
              </w:rPr>
              <w:t>f Legal Education ISSN: 0022-2208 ed: v.59 fasc.4 p.545 - 566, 2010.</w:t>
            </w:r>
            <w:r>
              <w:rPr>
                <w:rFonts w:ascii="Arial Narrow" w:eastAsia="Times New Roman" w:hAnsi="Arial Narrow" w:cs="Times New Roman"/>
                <w:color w:val="000000"/>
                <w:sz w:val="20"/>
                <w:szCs w:val="20"/>
                <w:lang w:val="en-US" w:eastAsia="es-CO"/>
              </w:rPr>
              <w:t xml:space="preserve">  </w:t>
            </w:r>
            <w:r>
              <w:rPr>
                <w:rFonts w:ascii="Arial Narrow" w:eastAsia="Times New Roman" w:hAnsi="Arial Narrow" w:cs="Times New Roman"/>
                <w:color w:val="000000"/>
                <w:sz w:val="20"/>
                <w:szCs w:val="20"/>
                <w:lang w:eastAsia="es-CO"/>
              </w:rPr>
              <w:sym w:font="Symbol" w:char="F05B"/>
            </w:r>
            <w:r>
              <w:rPr>
                <w:rFonts w:ascii="Arial Narrow" w:eastAsia="Times New Roman" w:hAnsi="Arial Narrow" w:cs="Times New Roman"/>
                <w:color w:val="000000"/>
                <w:sz w:val="20"/>
                <w:szCs w:val="20"/>
                <w:lang w:eastAsia="es-CO"/>
              </w:rPr>
              <w:t xml:space="preserve">43 </w:t>
            </w:r>
            <w:proofErr w:type="spellStart"/>
            <w:r>
              <w:rPr>
                <w:rFonts w:ascii="Arial Narrow" w:eastAsia="Times New Roman" w:hAnsi="Arial Narrow" w:cs="Times New Roman"/>
                <w:color w:val="000000"/>
                <w:sz w:val="20"/>
                <w:szCs w:val="20"/>
                <w:lang w:eastAsia="es-CO"/>
              </w:rPr>
              <w:t>citations</w:t>
            </w:r>
            <w:proofErr w:type="spellEnd"/>
            <w:r>
              <w:rPr>
                <w:rFonts w:ascii="Arial Narrow" w:eastAsia="Times New Roman" w:hAnsi="Arial Narrow" w:cs="Times New Roman"/>
                <w:color w:val="000000"/>
                <w:sz w:val="20"/>
                <w:szCs w:val="20"/>
                <w:lang w:eastAsia="es-CO"/>
              </w:rPr>
              <w:sym w:font="Symbol" w:char="F05D"/>
            </w:r>
          </w:p>
          <w:p w:rsidR="00487867" w:rsidRPr="005E1C08"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w:t>
            </w:r>
            <w:r w:rsidRPr="005E1C08">
              <w:rPr>
                <w:rFonts w:ascii="Arial Narrow" w:eastAsia="Times New Roman" w:hAnsi="Arial Narrow" w:cs="Times New Roman"/>
                <w:color w:val="000000"/>
                <w:sz w:val="20"/>
                <w:szCs w:val="20"/>
                <w:lang w:eastAsia="es-CO"/>
              </w:rPr>
              <w:t>Educación jurídica en América Latina: dificultades curriculares para promover los temas de interés público y justicia social</w:t>
            </w:r>
            <w:r>
              <w:rPr>
                <w:rFonts w:ascii="Arial Narrow" w:eastAsia="Times New Roman" w:hAnsi="Arial Narrow" w:cs="Times New Roman"/>
                <w:color w:val="000000"/>
                <w:sz w:val="20"/>
                <w:szCs w:val="20"/>
                <w:lang w:eastAsia="es-CO"/>
              </w:rPr>
              <w:t xml:space="preserve">”. </w:t>
            </w:r>
            <w:r w:rsidRPr="005E1C08">
              <w:rPr>
                <w:rFonts w:ascii="Arial Narrow" w:eastAsia="Times New Roman" w:hAnsi="Arial Narrow" w:cs="Times New Roman"/>
                <w:color w:val="000000"/>
                <w:sz w:val="20"/>
                <w:szCs w:val="20"/>
                <w:lang w:eastAsia="es-CO"/>
              </w:rPr>
              <w:t xml:space="preserve">In: Revista El Otro Derecho ISSN: 0122-2252 </w:t>
            </w:r>
            <w:proofErr w:type="spellStart"/>
            <w:r w:rsidRPr="005E1C08">
              <w:rPr>
                <w:rFonts w:ascii="Arial Narrow" w:eastAsia="Times New Roman" w:hAnsi="Arial Narrow" w:cs="Times New Roman"/>
                <w:color w:val="000000"/>
                <w:sz w:val="20"/>
                <w:szCs w:val="20"/>
                <w:lang w:eastAsia="es-CO"/>
              </w:rPr>
              <w:t>ed</w:t>
            </w:r>
            <w:proofErr w:type="spellEnd"/>
            <w:r w:rsidRPr="005E1C08">
              <w:rPr>
                <w:rFonts w:ascii="Arial Narrow" w:eastAsia="Times New Roman" w:hAnsi="Arial Narrow" w:cs="Times New Roman"/>
                <w:color w:val="000000"/>
                <w:sz w:val="20"/>
                <w:szCs w:val="20"/>
                <w:lang w:eastAsia="es-CO"/>
              </w:rPr>
              <w:t>: Instituto Latinoamericano de Servicios Legales Alternativos v.38 fasc.1 p.29 - 42, 2009.</w:t>
            </w:r>
            <w:r>
              <w:rPr>
                <w:rFonts w:ascii="Arial Narrow" w:eastAsia="Times New Roman" w:hAnsi="Arial Narrow" w:cs="Times New Roman"/>
                <w:color w:val="000000"/>
                <w:sz w:val="20"/>
                <w:szCs w:val="20"/>
                <w:lang w:eastAsia="es-CO"/>
              </w:rPr>
              <w:t xml:space="preserve"> </w:t>
            </w:r>
            <w:r>
              <w:rPr>
                <w:rFonts w:ascii="Arial Narrow" w:eastAsia="Times New Roman" w:hAnsi="Arial Narrow" w:cs="Times New Roman"/>
                <w:color w:val="000000"/>
                <w:sz w:val="20"/>
                <w:szCs w:val="20"/>
                <w:lang w:eastAsia="es-CO"/>
              </w:rPr>
              <w:sym w:font="Symbol" w:char="F05B"/>
            </w:r>
            <w:r>
              <w:rPr>
                <w:rFonts w:ascii="Arial Narrow" w:eastAsia="Times New Roman" w:hAnsi="Arial Narrow" w:cs="Times New Roman"/>
                <w:color w:val="000000"/>
                <w:sz w:val="20"/>
                <w:szCs w:val="20"/>
                <w:lang w:eastAsia="es-CO"/>
              </w:rPr>
              <w:t xml:space="preserve">23 </w:t>
            </w:r>
            <w:proofErr w:type="spellStart"/>
            <w:r>
              <w:rPr>
                <w:rFonts w:ascii="Arial Narrow" w:eastAsia="Times New Roman" w:hAnsi="Arial Narrow" w:cs="Times New Roman"/>
                <w:color w:val="000000"/>
                <w:sz w:val="20"/>
                <w:szCs w:val="20"/>
                <w:lang w:eastAsia="es-CO"/>
              </w:rPr>
              <w:t>citations</w:t>
            </w:r>
            <w:proofErr w:type="spellEnd"/>
            <w:r>
              <w:rPr>
                <w:rFonts w:ascii="Arial Narrow" w:eastAsia="Times New Roman" w:hAnsi="Arial Narrow" w:cs="Times New Roman"/>
                <w:color w:val="000000"/>
                <w:sz w:val="20"/>
                <w:szCs w:val="20"/>
                <w:lang w:eastAsia="es-CO"/>
              </w:rPr>
              <w:sym w:font="Symbol" w:char="F05D"/>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0E61C3">
              <w:rPr>
                <w:rFonts w:ascii="Arial Narrow" w:eastAsia="Times New Roman" w:hAnsi="Arial Narrow" w:cs="Times New Roman"/>
                <w:color w:val="000000"/>
                <w:sz w:val="20"/>
                <w:szCs w:val="20"/>
                <w:lang w:eastAsia="es-CO"/>
              </w:rPr>
              <w:t xml:space="preserve">Eduardo Florez </w:t>
            </w:r>
            <w:proofErr w:type="spellStart"/>
            <w:r w:rsidRPr="000E61C3">
              <w:rPr>
                <w:rFonts w:ascii="Arial Narrow" w:eastAsia="Times New Roman" w:hAnsi="Arial Narrow" w:cs="Times New Roman"/>
                <w:color w:val="000000"/>
                <w:sz w:val="20"/>
                <w:szCs w:val="20"/>
                <w:lang w:eastAsia="es-CO"/>
              </w:rPr>
              <w:t>Kastanis</w:t>
            </w:r>
            <w:proofErr w:type="spellEnd"/>
            <w:r w:rsidRPr="000E61C3">
              <w:rPr>
                <w:rFonts w:ascii="Arial Narrow" w:eastAsia="Times New Roman" w:hAnsi="Arial Narrow" w:cs="Times New Roman"/>
                <w:color w:val="000000"/>
                <w:sz w:val="20"/>
                <w:szCs w:val="20"/>
                <w:lang w:eastAsia="es-CO"/>
              </w:rPr>
              <w:t xml:space="preserve">, Juny Montoya, Daniel H. Suarez, "Investigación-acción participativa en la Educación Latinoamericana: Un mapa de otra parte del mundo". </w:t>
            </w:r>
            <w:r w:rsidRPr="009A3A25">
              <w:rPr>
                <w:rFonts w:ascii="Arial Narrow" w:eastAsia="Times New Roman" w:hAnsi="Arial Narrow" w:cs="Times New Roman"/>
                <w:color w:val="000000"/>
                <w:sz w:val="20"/>
                <w:szCs w:val="20"/>
                <w:lang w:eastAsia="es-CO"/>
              </w:rPr>
              <w:t xml:space="preserve">In: Revista Mexicana de Investigación Educativa ISSN: 1405-6666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v.14 fasc.40 p.289 - 308, 2008. </w:t>
            </w:r>
            <w:r>
              <w:rPr>
                <w:rFonts w:ascii="Arial Narrow" w:eastAsia="Times New Roman" w:hAnsi="Arial Narrow" w:cs="Times New Roman"/>
                <w:color w:val="000000"/>
                <w:sz w:val="20"/>
                <w:szCs w:val="20"/>
                <w:lang w:eastAsia="es-CO"/>
              </w:rPr>
              <w:sym w:font="Symbol" w:char="F05B"/>
            </w:r>
            <w:r>
              <w:rPr>
                <w:rFonts w:ascii="Arial Narrow" w:eastAsia="Times New Roman" w:hAnsi="Arial Narrow" w:cs="Times New Roman"/>
                <w:color w:val="000000"/>
                <w:sz w:val="20"/>
                <w:szCs w:val="20"/>
                <w:lang w:eastAsia="es-CO"/>
              </w:rPr>
              <w:t xml:space="preserve">20 </w:t>
            </w:r>
            <w:proofErr w:type="spellStart"/>
            <w:r>
              <w:rPr>
                <w:rFonts w:ascii="Arial Narrow" w:eastAsia="Times New Roman" w:hAnsi="Arial Narrow" w:cs="Times New Roman"/>
                <w:color w:val="000000"/>
                <w:sz w:val="20"/>
                <w:szCs w:val="20"/>
                <w:lang w:eastAsia="es-CO"/>
              </w:rPr>
              <w:t>citations</w:t>
            </w:r>
            <w:proofErr w:type="spellEnd"/>
            <w:r>
              <w:rPr>
                <w:rFonts w:ascii="Arial Narrow" w:eastAsia="Times New Roman" w:hAnsi="Arial Narrow" w:cs="Times New Roman"/>
                <w:color w:val="000000"/>
                <w:sz w:val="20"/>
                <w:szCs w:val="20"/>
                <w:lang w:eastAsia="es-CO"/>
              </w:rPr>
              <w:sym w:font="Symbol" w:char="F05D"/>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"La reforma de la enseñanza del derecho en la Universidad de Los Andes". </w:t>
            </w:r>
            <w:r w:rsidRPr="009A3A25">
              <w:rPr>
                <w:rFonts w:ascii="Arial Narrow" w:eastAsia="Times New Roman" w:hAnsi="Arial Narrow" w:cs="Times New Roman"/>
                <w:color w:val="000000"/>
                <w:sz w:val="20"/>
                <w:szCs w:val="20"/>
                <w:lang w:eastAsia="es-CO"/>
              </w:rPr>
              <w:t xml:space="preserve">In: Venezuela Cuadernos </w:t>
            </w:r>
            <w:proofErr w:type="spellStart"/>
            <w:r w:rsidRPr="009A3A25">
              <w:rPr>
                <w:rFonts w:ascii="Arial Narrow" w:eastAsia="Times New Roman" w:hAnsi="Arial Narrow" w:cs="Times New Roman"/>
                <w:color w:val="000000"/>
                <w:sz w:val="20"/>
                <w:szCs w:val="20"/>
                <w:lang w:eastAsia="es-CO"/>
              </w:rPr>
              <w:t>Unimetanos</w:t>
            </w:r>
            <w:proofErr w:type="spellEnd"/>
            <w:r w:rsidRPr="009A3A25">
              <w:rPr>
                <w:rFonts w:ascii="Arial Narrow" w:eastAsia="Times New Roman" w:hAnsi="Arial Narrow" w:cs="Times New Roman"/>
                <w:color w:val="000000"/>
                <w:sz w:val="20"/>
                <w:szCs w:val="20"/>
                <w:lang w:eastAsia="es-CO"/>
              </w:rPr>
              <w:t xml:space="preserve"> ISSN: 1690-8791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Universidad Metropolitana v.1 fasc.1 p.63 - 90, 2008. </w:t>
            </w:r>
            <w:r>
              <w:rPr>
                <w:rFonts w:ascii="Arial Narrow" w:eastAsia="Times New Roman" w:hAnsi="Arial Narrow" w:cs="Times New Roman"/>
                <w:color w:val="000000"/>
                <w:sz w:val="20"/>
                <w:szCs w:val="20"/>
                <w:lang w:eastAsia="es-CO"/>
              </w:rPr>
              <w:sym w:font="Symbol" w:char="F05B"/>
            </w:r>
            <w:r w:rsidRPr="009A3A25">
              <w:rPr>
                <w:rFonts w:ascii="Arial Narrow" w:eastAsia="Times New Roman" w:hAnsi="Arial Narrow" w:cs="Times New Roman"/>
                <w:color w:val="000000"/>
                <w:sz w:val="20"/>
                <w:szCs w:val="20"/>
                <w:lang w:val="en-US" w:eastAsia="es-CO"/>
              </w:rPr>
              <w:t>7 citations</w:t>
            </w:r>
            <w:r>
              <w:rPr>
                <w:rFonts w:ascii="Arial Narrow" w:eastAsia="Times New Roman" w:hAnsi="Arial Narrow" w:cs="Times New Roman"/>
                <w:color w:val="000000"/>
                <w:sz w:val="20"/>
                <w:szCs w:val="20"/>
                <w:lang w:eastAsia="es-CO"/>
              </w:rPr>
              <w:sym w:font="Symbol" w:char="F05D"/>
            </w:r>
          </w:p>
          <w:p w:rsidR="00487867" w:rsidRPr="007456BE"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xml:space="preserve"> "Historical debates in U.S. </w:t>
            </w:r>
            <w:r>
              <w:rPr>
                <w:rFonts w:ascii="Arial Narrow" w:eastAsia="Times New Roman" w:hAnsi="Arial Narrow" w:cs="Times New Roman"/>
                <w:color w:val="000000"/>
                <w:sz w:val="20"/>
                <w:szCs w:val="20"/>
                <w:lang w:val="en-US" w:eastAsia="es-CO"/>
              </w:rPr>
              <w:t>L</w:t>
            </w:r>
            <w:r w:rsidRPr="00537719">
              <w:rPr>
                <w:rFonts w:ascii="Arial Narrow" w:eastAsia="Times New Roman" w:hAnsi="Arial Narrow" w:cs="Times New Roman"/>
                <w:color w:val="000000"/>
                <w:sz w:val="20"/>
                <w:szCs w:val="20"/>
                <w:lang w:val="en-US" w:eastAsia="es-CO"/>
              </w:rPr>
              <w:t xml:space="preserve">egal </w:t>
            </w:r>
            <w:r>
              <w:rPr>
                <w:rFonts w:ascii="Arial Narrow" w:eastAsia="Times New Roman" w:hAnsi="Arial Narrow" w:cs="Times New Roman"/>
                <w:color w:val="000000"/>
                <w:sz w:val="20"/>
                <w:szCs w:val="20"/>
                <w:lang w:val="en-US" w:eastAsia="es-CO"/>
              </w:rPr>
              <w:t>E</w:t>
            </w:r>
            <w:r w:rsidRPr="00537719">
              <w:rPr>
                <w:rFonts w:ascii="Arial Narrow" w:eastAsia="Times New Roman" w:hAnsi="Arial Narrow" w:cs="Times New Roman"/>
                <w:color w:val="000000"/>
                <w:sz w:val="20"/>
                <w:szCs w:val="20"/>
                <w:lang w:val="en-US" w:eastAsia="es-CO"/>
              </w:rPr>
              <w:t>ducation</w:t>
            </w:r>
            <w:r>
              <w:rPr>
                <w:rFonts w:ascii="Arial Narrow" w:eastAsia="Times New Roman" w:hAnsi="Arial Narrow" w:cs="Times New Roman"/>
                <w:color w:val="000000"/>
                <w:sz w:val="20"/>
                <w:szCs w:val="20"/>
                <w:lang w:val="en-US" w:eastAsia="es-CO"/>
              </w:rPr>
              <w:t>.</w:t>
            </w:r>
            <w:r w:rsidRPr="00537719">
              <w:rPr>
                <w:rFonts w:ascii="Arial Narrow" w:eastAsia="Times New Roman" w:hAnsi="Arial Narrow" w:cs="Times New Roman"/>
                <w:color w:val="000000"/>
                <w:sz w:val="20"/>
                <w:szCs w:val="20"/>
                <w:lang w:val="en-US" w:eastAsia="es-CO"/>
              </w:rPr>
              <w:t xml:space="preserve"> </w:t>
            </w:r>
            <w:r>
              <w:rPr>
                <w:rFonts w:ascii="Arial Narrow" w:eastAsia="Times New Roman" w:hAnsi="Arial Narrow" w:cs="Times New Roman"/>
                <w:color w:val="000000"/>
                <w:sz w:val="20"/>
                <w:szCs w:val="20"/>
                <w:lang w:val="en-US" w:eastAsia="es-CO"/>
              </w:rPr>
              <w:t>D</w:t>
            </w:r>
            <w:r w:rsidRPr="00537719">
              <w:rPr>
                <w:rFonts w:ascii="Arial Narrow" w:eastAsia="Times New Roman" w:hAnsi="Arial Narrow" w:cs="Times New Roman"/>
                <w:color w:val="000000"/>
                <w:sz w:val="20"/>
                <w:szCs w:val="20"/>
                <w:lang w:val="en-US" w:eastAsia="es-CO"/>
              </w:rPr>
              <w:t xml:space="preserve">ominant </w:t>
            </w:r>
            <w:r>
              <w:rPr>
                <w:rFonts w:ascii="Arial Narrow" w:eastAsia="Times New Roman" w:hAnsi="Arial Narrow" w:cs="Times New Roman"/>
                <w:color w:val="000000"/>
                <w:sz w:val="20"/>
                <w:szCs w:val="20"/>
                <w:lang w:val="en-US" w:eastAsia="es-CO"/>
              </w:rPr>
              <w:t>V</w:t>
            </w:r>
            <w:r w:rsidRPr="00537719">
              <w:rPr>
                <w:rFonts w:ascii="Arial Narrow" w:eastAsia="Times New Roman" w:hAnsi="Arial Narrow" w:cs="Times New Roman"/>
                <w:color w:val="000000"/>
                <w:sz w:val="20"/>
                <w:szCs w:val="20"/>
                <w:lang w:val="en-US" w:eastAsia="es-CO"/>
              </w:rPr>
              <w:t xml:space="preserve">iews and </w:t>
            </w:r>
            <w:r>
              <w:rPr>
                <w:rFonts w:ascii="Arial Narrow" w:eastAsia="Times New Roman" w:hAnsi="Arial Narrow" w:cs="Times New Roman"/>
                <w:color w:val="000000"/>
                <w:sz w:val="20"/>
                <w:szCs w:val="20"/>
                <w:lang w:val="en-US" w:eastAsia="es-CO"/>
              </w:rPr>
              <w:t>C</w:t>
            </w:r>
            <w:r w:rsidRPr="00537719">
              <w:rPr>
                <w:rFonts w:ascii="Arial Narrow" w:eastAsia="Times New Roman" w:hAnsi="Arial Narrow" w:cs="Times New Roman"/>
                <w:color w:val="000000"/>
                <w:sz w:val="20"/>
                <w:szCs w:val="20"/>
                <w:lang w:val="en-US" w:eastAsia="es-CO"/>
              </w:rPr>
              <w:t xml:space="preserve">ritical </w:t>
            </w:r>
            <w:r>
              <w:rPr>
                <w:rFonts w:ascii="Arial Narrow" w:eastAsia="Times New Roman" w:hAnsi="Arial Narrow" w:cs="Times New Roman"/>
                <w:color w:val="000000"/>
                <w:sz w:val="20"/>
                <w:szCs w:val="20"/>
                <w:lang w:val="en-US" w:eastAsia="es-CO"/>
              </w:rPr>
              <w:t>A</w:t>
            </w:r>
            <w:r w:rsidRPr="00537719">
              <w:rPr>
                <w:rFonts w:ascii="Arial Narrow" w:eastAsia="Times New Roman" w:hAnsi="Arial Narrow" w:cs="Times New Roman"/>
                <w:color w:val="000000"/>
                <w:sz w:val="20"/>
                <w:szCs w:val="20"/>
                <w:lang w:val="en-US" w:eastAsia="es-CO"/>
              </w:rPr>
              <w:t xml:space="preserve">ppraisals". </w:t>
            </w:r>
            <w:r w:rsidRPr="007456BE">
              <w:rPr>
                <w:rFonts w:ascii="Arial Narrow" w:eastAsia="Times New Roman" w:hAnsi="Arial Narrow" w:cs="Times New Roman"/>
                <w:color w:val="000000"/>
                <w:sz w:val="20"/>
                <w:szCs w:val="20"/>
                <w:lang w:eastAsia="es-CO"/>
              </w:rPr>
              <w:t xml:space="preserve">In: Colombia Estudios Socio-Jurídicos, </w:t>
            </w:r>
            <w:r>
              <w:rPr>
                <w:rFonts w:ascii="Arial Narrow" w:eastAsia="Times New Roman" w:hAnsi="Arial Narrow" w:cs="Times New Roman"/>
                <w:color w:val="000000"/>
                <w:sz w:val="20"/>
                <w:szCs w:val="20"/>
                <w:lang w:eastAsia="es-CO"/>
              </w:rPr>
              <w:t xml:space="preserve">Universidad de Los Andes, </w:t>
            </w:r>
            <w:r w:rsidRPr="007456BE">
              <w:rPr>
                <w:rFonts w:ascii="Arial Narrow" w:eastAsia="Times New Roman" w:hAnsi="Arial Narrow" w:cs="Times New Roman"/>
                <w:color w:val="000000"/>
                <w:sz w:val="20"/>
                <w:szCs w:val="20"/>
                <w:lang w:eastAsia="es-CO"/>
              </w:rPr>
              <w:t>2004.</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tcPr>
          <w:p w:rsidR="00487867" w:rsidRPr="00537719" w:rsidRDefault="00487867" w:rsidP="00487867">
            <w:pPr>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Book Chapters</w:t>
            </w:r>
          </w:p>
        </w:tc>
        <w:tc>
          <w:tcPr>
            <w:tcW w:w="0" w:type="auto"/>
            <w:tcBorders>
              <w:top w:val="single" w:sz="4" w:space="0" w:color="auto"/>
              <w:left w:val="single" w:sz="4" w:space="0" w:color="auto"/>
              <w:bottom w:val="single" w:sz="4" w:space="0" w:color="auto"/>
              <w:right w:val="single" w:sz="4" w:space="0" w:color="auto"/>
            </w:tcBorders>
          </w:tcPr>
          <w:p w:rsidR="00487867" w:rsidRDefault="00487867" w:rsidP="00487867">
            <w:pPr>
              <w:ind w:left="709" w:hanging="709"/>
              <w:rPr>
                <w:rFonts w:ascii="Arial Narrow" w:eastAsia="Times New Roman" w:hAnsi="Arial Narrow" w:cs="Times New Roman"/>
                <w:color w:val="000000"/>
                <w:sz w:val="20"/>
                <w:szCs w:val="20"/>
                <w:lang w:eastAsia="es-CO"/>
              </w:rPr>
            </w:pPr>
            <w:r w:rsidRPr="007456BE">
              <w:rPr>
                <w:rFonts w:ascii="Arial Narrow" w:eastAsia="Times New Roman" w:hAnsi="Arial Narrow" w:cs="Times New Roman"/>
                <w:color w:val="000000"/>
                <w:sz w:val="20"/>
                <w:szCs w:val="20"/>
                <w:lang w:eastAsia="es-CO"/>
              </w:rPr>
              <w:t>J</w:t>
            </w:r>
            <w:r>
              <w:rPr>
                <w:rFonts w:ascii="Arial Narrow" w:eastAsia="Times New Roman" w:hAnsi="Arial Narrow" w:cs="Times New Roman"/>
                <w:color w:val="000000"/>
                <w:sz w:val="20"/>
                <w:szCs w:val="20"/>
                <w:lang w:eastAsia="es-CO"/>
              </w:rPr>
              <w:t>uny</w:t>
            </w:r>
            <w:r w:rsidRPr="007456BE">
              <w:rPr>
                <w:rFonts w:ascii="Arial Narrow" w:eastAsia="Times New Roman" w:hAnsi="Arial Narrow" w:cs="Times New Roman"/>
                <w:color w:val="000000"/>
                <w:sz w:val="20"/>
                <w:szCs w:val="20"/>
                <w:lang w:eastAsia="es-CO"/>
              </w:rPr>
              <w:t xml:space="preserve"> Montoya-Vargas, C</w:t>
            </w:r>
            <w:r>
              <w:rPr>
                <w:rFonts w:ascii="Arial Narrow" w:eastAsia="Times New Roman" w:hAnsi="Arial Narrow" w:cs="Times New Roman"/>
                <w:color w:val="000000"/>
                <w:sz w:val="20"/>
                <w:szCs w:val="20"/>
                <w:lang w:eastAsia="es-CO"/>
              </w:rPr>
              <w:t>arlos</w:t>
            </w:r>
            <w:r w:rsidRPr="007456BE">
              <w:rPr>
                <w:rFonts w:ascii="Arial Narrow" w:eastAsia="Times New Roman" w:hAnsi="Arial Narrow" w:cs="Times New Roman"/>
                <w:color w:val="000000"/>
                <w:sz w:val="20"/>
                <w:szCs w:val="20"/>
                <w:lang w:eastAsia="es-CO"/>
              </w:rPr>
              <w:t xml:space="preserve"> Morales-de-Setién Ravina</w:t>
            </w:r>
            <w:r>
              <w:rPr>
                <w:rFonts w:ascii="Arial Narrow" w:eastAsia="Times New Roman" w:hAnsi="Arial Narrow" w:cs="Times New Roman"/>
                <w:color w:val="000000"/>
                <w:sz w:val="20"/>
                <w:szCs w:val="20"/>
                <w:lang w:eastAsia="es-CO"/>
              </w:rPr>
              <w:t>, “</w:t>
            </w:r>
            <w:r w:rsidRPr="007456BE">
              <w:rPr>
                <w:rFonts w:ascii="Arial Narrow" w:eastAsia="Times New Roman" w:hAnsi="Arial Narrow" w:cs="Times New Roman"/>
                <w:color w:val="000000"/>
                <w:sz w:val="20"/>
                <w:szCs w:val="20"/>
                <w:lang w:eastAsia="es-CO"/>
              </w:rPr>
              <w:t>El individualismo en la formación profesional como obstáculo para la protección de los bienes comunes</w:t>
            </w:r>
            <w:r>
              <w:rPr>
                <w:rFonts w:ascii="Arial Narrow" w:eastAsia="Times New Roman" w:hAnsi="Arial Narrow" w:cs="Times New Roman"/>
                <w:color w:val="000000"/>
                <w:sz w:val="20"/>
                <w:szCs w:val="20"/>
                <w:lang w:eastAsia="es-CO"/>
              </w:rPr>
              <w:t xml:space="preserve">”. In </w:t>
            </w:r>
            <w:r w:rsidRPr="007456BE">
              <w:rPr>
                <w:rFonts w:ascii="Arial Narrow" w:eastAsia="Times New Roman" w:hAnsi="Arial Narrow" w:cs="Times New Roman"/>
                <w:color w:val="000000"/>
                <w:sz w:val="20"/>
                <w:szCs w:val="20"/>
                <w:lang w:eastAsia="es-CO"/>
              </w:rPr>
              <w:t>Ética y economía: la relación dañada. Aportes camino al G-20 2018 en e</w:t>
            </w:r>
            <w:r>
              <w:rPr>
                <w:rFonts w:ascii="Arial Narrow" w:eastAsia="Times New Roman" w:hAnsi="Arial Narrow" w:cs="Times New Roman"/>
                <w:color w:val="000000"/>
                <w:sz w:val="20"/>
                <w:szCs w:val="20"/>
                <w:lang w:eastAsia="es-CO"/>
              </w:rPr>
              <w:t xml:space="preserve">l marco de la agenda 2030. </w:t>
            </w:r>
            <w:r w:rsidRPr="007456BE">
              <w:rPr>
                <w:rFonts w:ascii="Arial Narrow" w:eastAsia="Times New Roman" w:hAnsi="Arial Narrow" w:cs="Times New Roman"/>
                <w:color w:val="000000"/>
                <w:sz w:val="20"/>
                <w:szCs w:val="20"/>
                <w:lang w:eastAsia="es-CO"/>
              </w:rPr>
              <w:t xml:space="preserve">Cristina Calvo; Humberto </w:t>
            </w:r>
            <w:proofErr w:type="spellStart"/>
            <w:r w:rsidRPr="007456BE">
              <w:rPr>
                <w:rFonts w:ascii="Arial Narrow" w:eastAsia="Times New Roman" w:hAnsi="Arial Narrow" w:cs="Times New Roman"/>
                <w:color w:val="000000"/>
                <w:sz w:val="20"/>
                <w:szCs w:val="20"/>
                <w:lang w:eastAsia="es-CO"/>
              </w:rPr>
              <w:t>Shikiya</w:t>
            </w:r>
            <w:proofErr w:type="spellEnd"/>
            <w:r w:rsidRPr="007456BE">
              <w:rPr>
                <w:rFonts w:ascii="Arial Narrow" w:eastAsia="Times New Roman" w:hAnsi="Arial Narrow" w:cs="Times New Roman"/>
                <w:color w:val="000000"/>
                <w:sz w:val="20"/>
                <w:szCs w:val="20"/>
                <w:lang w:eastAsia="es-CO"/>
              </w:rPr>
              <w:t>; Deivit Montealegre</w:t>
            </w:r>
            <w:r>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Eds</w:t>
            </w:r>
            <w:proofErr w:type="spellEnd"/>
            <w:r>
              <w:rPr>
                <w:rFonts w:ascii="Arial Narrow" w:eastAsia="Times New Roman" w:hAnsi="Arial Narrow" w:cs="Times New Roman"/>
                <w:color w:val="000000"/>
                <w:sz w:val="20"/>
                <w:szCs w:val="20"/>
                <w:lang w:eastAsia="es-CO"/>
              </w:rPr>
              <w:t>), ed. Globethics.net, 2017</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0E61C3">
              <w:rPr>
                <w:rFonts w:ascii="Arial Narrow" w:eastAsia="Times New Roman" w:hAnsi="Arial Narrow" w:cs="Times New Roman"/>
                <w:color w:val="000000"/>
                <w:sz w:val="20"/>
                <w:szCs w:val="20"/>
                <w:lang w:eastAsia="es-CO"/>
              </w:rPr>
              <w:t>Edwin F</w:t>
            </w:r>
            <w:r>
              <w:rPr>
                <w:rFonts w:ascii="Arial Narrow" w:eastAsia="Times New Roman" w:hAnsi="Arial Narrow" w:cs="Times New Roman"/>
                <w:color w:val="000000"/>
                <w:sz w:val="20"/>
                <w:szCs w:val="20"/>
                <w:lang w:eastAsia="es-CO"/>
              </w:rPr>
              <w:t>.</w:t>
            </w:r>
            <w:r w:rsidRPr="000E61C3">
              <w:rPr>
                <w:rFonts w:ascii="Arial Narrow" w:eastAsia="Times New Roman" w:hAnsi="Arial Narrow" w:cs="Times New Roman"/>
                <w:color w:val="000000"/>
                <w:sz w:val="20"/>
                <w:szCs w:val="20"/>
                <w:lang w:eastAsia="es-CO"/>
              </w:rPr>
              <w:t xml:space="preserve"> Ortiz, </w:t>
            </w: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"Transformación de la evaluación estandarizada en Colombia: una ruta para promover el pensamiento crítico" En: Evaluaciones externas. </w:t>
            </w:r>
            <w:r w:rsidRPr="009A3A25">
              <w:rPr>
                <w:rFonts w:ascii="Arial Narrow" w:eastAsia="Times New Roman" w:hAnsi="Arial Narrow" w:cs="Times New Roman"/>
                <w:color w:val="000000"/>
                <w:sz w:val="20"/>
                <w:szCs w:val="20"/>
                <w:lang w:eastAsia="es-CO"/>
              </w:rPr>
              <w:t xml:space="preserve">Mecanismos para la configuración de representaciones y prácticas en educación. </w:t>
            </w:r>
            <w:proofErr w:type="gramStart"/>
            <w:r w:rsidRPr="009A3A25">
              <w:rPr>
                <w:rFonts w:ascii="Arial Narrow" w:eastAsia="Times New Roman" w:hAnsi="Arial Narrow" w:cs="Times New Roman"/>
                <w:color w:val="000000"/>
                <w:sz w:val="20"/>
                <w:szCs w:val="20"/>
                <w:lang w:eastAsia="es-CO"/>
              </w:rPr>
              <w:t>España,  ISBN</w:t>
            </w:r>
            <w:proofErr w:type="gramEnd"/>
            <w:r w:rsidRPr="009A3A25">
              <w:rPr>
                <w:rFonts w:ascii="Arial Narrow" w:eastAsia="Times New Roman" w:hAnsi="Arial Narrow" w:cs="Times New Roman"/>
                <w:color w:val="000000"/>
                <w:sz w:val="20"/>
                <w:szCs w:val="20"/>
                <w:lang w:eastAsia="es-CO"/>
              </w:rPr>
              <w:t>: 978-84-15295-80-8, Colección Educación, crítica y debate, p.107 - 128, 2015</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9A3A25">
              <w:rPr>
                <w:rFonts w:ascii="Arial Narrow" w:eastAsia="Times New Roman" w:hAnsi="Arial Narrow" w:cs="Times New Roman"/>
                <w:color w:val="000000"/>
                <w:sz w:val="20"/>
                <w:szCs w:val="20"/>
                <w:lang w:eastAsia="es-CO"/>
              </w:rPr>
              <w:t>Juny Montoya "</w:t>
            </w:r>
            <w:proofErr w:type="spellStart"/>
            <w:r w:rsidRPr="009A3A25">
              <w:rPr>
                <w:rFonts w:ascii="Arial Narrow" w:eastAsia="Times New Roman" w:hAnsi="Arial Narrow" w:cs="Times New Roman"/>
                <w:color w:val="000000"/>
                <w:sz w:val="20"/>
                <w:szCs w:val="20"/>
                <w:lang w:eastAsia="es-CO"/>
              </w:rPr>
              <w:t>Curriculum</w:t>
            </w:r>
            <w:proofErr w:type="spellEnd"/>
            <w:r w:rsidRPr="009A3A25">
              <w:rPr>
                <w:rFonts w:ascii="Arial Narrow" w:eastAsia="Times New Roman" w:hAnsi="Arial Narrow" w:cs="Times New Roman"/>
                <w:color w:val="000000"/>
                <w:sz w:val="20"/>
                <w:szCs w:val="20"/>
                <w:lang w:eastAsia="es-CO"/>
              </w:rPr>
              <w:t xml:space="preserve"> </w:t>
            </w:r>
            <w:proofErr w:type="spellStart"/>
            <w:r w:rsidRPr="009A3A25">
              <w:rPr>
                <w:rFonts w:ascii="Arial Narrow" w:eastAsia="Times New Roman" w:hAnsi="Arial Narrow" w:cs="Times New Roman"/>
                <w:color w:val="000000"/>
                <w:sz w:val="20"/>
                <w:szCs w:val="20"/>
                <w:lang w:eastAsia="es-CO"/>
              </w:rPr>
              <w:t>Studies</w:t>
            </w:r>
            <w:proofErr w:type="spellEnd"/>
            <w:r w:rsidRPr="009A3A25">
              <w:rPr>
                <w:rFonts w:ascii="Arial Narrow" w:eastAsia="Times New Roman" w:hAnsi="Arial Narrow" w:cs="Times New Roman"/>
                <w:color w:val="000000"/>
                <w:sz w:val="20"/>
                <w:szCs w:val="20"/>
                <w:lang w:eastAsia="es-CO"/>
              </w:rPr>
              <w:t xml:space="preserve"> in Colombia" In: International </w:t>
            </w:r>
            <w:proofErr w:type="spellStart"/>
            <w:r w:rsidRPr="009A3A25">
              <w:rPr>
                <w:rFonts w:ascii="Arial Narrow" w:eastAsia="Times New Roman" w:hAnsi="Arial Narrow" w:cs="Times New Roman"/>
                <w:color w:val="000000"/>
                <w:sz w:val="20"/>
                <w:szCs w:val="20"/>
                <w:lang w:eastAsia="es-CO"/>
              </w:rPr>
              <w:t>Handbook</w:t>
            </w:r>
            <w:proofErr w:type="spellEnd"/>
            <w:r w:rsidRPr="009A3A25">
              <w:rPr>
                <w:rFonts w:ascii="Arial Narrow" w:eastAsia="Times New Roman" w:hAnsi="Arial Narrow" w:cs="Times New Roman"/>
                <w:color w:val="000000"/>
                <w:sz w:val="20"/>
                <w:szCs w:val="20"/>
                <w:lang w:eastAsia="es-CO"/>
              </w:rPr>
              <w:t xml:space="preserve"> </w:t>
            </w:r>
            <w:proofErr w:type="spellStart"/>
            <w:r w:rsidRPr="009A3A25">
              <w:rPr>
                <w:rFonts w:ascii="Arial Narrow" w:eastAsia="Times New Roman" w:hAnsi="Arial Narrow" w:cs="Times New Roman"/>
                <w:color w:val="000000"/>
                <w:sz w:val="20"/>
                <w:szCs w:val="20"/>
                <w:lang w:eastAsia="es-CO"/>
              </w:rPr>
              <w:t>of</w:t>
            </w:r>
            <w:proofErr w:type="spellEnd"/>
            <w:r w:rsidRPr="009A3A25">
              <w:rPr>
                <w:rFonts w:ascii="Arial Narrow" w:eastAsia="Times New Roman" w:hAnsi="Arial Narrow" w:cs="Times New Roman"/>
                <w:color w:val="000000"/>
                <w:sz w:val="20"/>
                <w:szCs w:val="20"/>
                <w:lang w:eastAsia="es-CO"/>
              </w:rPr>
              <w:t xml:space="preserve"> </w:t>
            </w:r>
            <w:proofErr w:type="spellStart"/>
            <w:r w:rsidRPr="009A3A25">
              <w:rPr>
                <w:rFonts w:ascii="Arial Narrow" w:eastAsia="Times New Roman" w:hAnsi="Arial Narrow" w:cs="Times New Roman"/>
                <w:color w:val="000000"/>
                <w:sz w:val="20"/>
                <w:szCs w:val="20"/>
                <w:lang w:eastAsia="es-CO"/>
              </w:rPr>
              <w:t>Curriculum</w:t>
            </w:r>
            <w:proofErr w:type="spellEnd"/>
            <w:r w:rsidRPr="009A3A25">
              <w:rPr>
                <w:rFonts w:ascii="Arial Narrow" w:eastAsia="Times New Roman" w:hAnsi="Arial Narrow" w:cs="Times New Roman"/>
                <w:color w:val="000000"/>
                <w:sz w:val="20"/>
                <w:szCs w:val="20"/>
                <w:lang w:eastAsia="es-CO"/>
              </w:rPr>
              <w:t xml:space="preserve"> </w:t>
            </w:r>
            <w:proofErr w:type="spellStart"/>
            <w:r w:rsidRPr="009A3A25">
              <w:rPr>
                <w:rFonts w:ascii="Arial Narrow" w:eastAsia="Times New Roman" w:hAnsi="Arial Narrow" w:cs="Times New Roman"/>
                <w:color w:val="000000"/>
                <w:sz w:val="20"/>
                <w:szCs w:val="20"/>
                <w:lang w:eastAsia="es-CO"/>
              </w:rPr>
              <w:t>Research</w:t>
            </w:r>
            <w:proofErr w:type="spellEnd"/>
            <w:r w:rsidRPr="009A3A25">
              <w:rPr>
                <w:rFonts w:ascii="Arial Narrow" w:eastAsia="Times New Roman" w:hAnsi="Arial Narrow" w:cs="Times New Roman"/>
                <w:color w:val="000000"/>
                <w:sz w:val="20"/>
                <w:szCs w:val="20"/>
                <w:lang w:eastAsia="es-CO"/>
              </w:rPr>
              <w:t xml:space="preserve"> ISBN: 978-0-415-80429 Ed: Routledge, p.134 -150, 2014.</w:t>
            </w:r>
          </w:p>
          <w:p w:rsidR="00487867" w:rsidRPr="006457AB"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Eduardo Escallon, "La calidad de la educación superior: ¿recursos, actividades o resultados?" </w:t>
            </w:r>
            <w:r w:rsidRPr="006457AB">
              <w:rPr>
                <w:rFonts w:ascii="Arial Narrow" w:eastAsia="Times New Roman" w:hAnsi="Arial Narrow" w:cs="Times New Roman"/>
                <w:color w:val="000000"/>
                <w:sz w:val="20"/>
                <w:szCs w:val="20"/>
                <w:lang w:eastAsia="es-CO"/>
              </w:rPr>
              <w:t xml:space="preserve">In: La Educación Superior Retos y Perspectivas. ISBN: 978-958-695919-3 </w:t>
            </w:r>
            <w:proofErr w:type="spellStart"/>
            <w:r w:rsidRPr="006457AB">
              <w:rPr>
                <w:rFonts w:ascii="Arial Narrow" w:eastAsia="Times New Roman" w:hAnsi="Arial Narrow" w:cs="Times New Roman"/>
                <w:color w:val="000000"/>
                <w:sz w:val="20"/>
                <w:szCs w:val="20"/>
                <w:lang w:eastAsia="es-CO"/>
              </w:rPr>
              <w:t>ed</w:t>
            </w:r>
            <w:proofErr w:type="spellEnd"/>
            <w:r w:rsidRPr="006457AB">
              <w:rPr>
                <w:rFonts w:ascii="Arial Narrow" w:eastAsia="Times New Roman" w:hAnsi="Arial Narrow" w:cs="Times New Roman"/>
                <w:color w:val="000000"/>
                <w:sz w:val="20"/>
                <w:szCs w:val="20"/>
                <w:lang w:eastAsia="es-CO"/>
              </w:rPr>
              <w:t>: Ediciones Uniandes (Bogotá), p.379 -, 2013.</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"Evaluación y reflexión: experiencia de uso del portafolio docente" </w:t>
            </w:r>
            <w:r>
              <w:rPr>
                <w:rFonts w:ascii="Arial Narrow" w:eastAsia="Times New Roman" w:hAnsi="Arial Narrow" w:cs="Times New Roman"/>
                <w:color w:val="000000"/>
                <w:sz w:val="20"/>
                <w:szCs w:val="20"/>
                <w:lang w:eastAsia="es-CO"/>
              </w:rPr>
              <w:t xml:space="preserve">In: </w:t>
            </w:r>
            <w:r w:rsidRPr="000E61C3">
              <w:rPr>
                <w:rFonts w:ascii="Arial Narrow" w:eastAsia="Times New Roman" w:hAnsi="Arial Narrow" w:cs="Times New Roman"/>
                <w:color w:val="000000"/>
                <w:sz w:val="20"/>
                <w:szCs w:val="20"/>
                <w:lang w:eastAsia="es-CO"/>
              </w:rPr>
              <w:t>Portafolio Docente</w:t>
            </w:r>
            <w:r>
              <w:rPr>
                <w:rFonts w:ascii="Arial Narrow" w:eastAsia="Times New Roman" w:hAnsi="Arial Narrow" w:cs="Times New Roman"/>
                <w:color w:val="000000"/>
                <w:sz w:val="20"/>
                <w:szCs w:val="20"/>
                <w:lang w:eastAsia="es-CO"/>
              </w:rPr>
              <w:t>/Dicente</w:t>
            </w:r>
            <w:r w:rsidRPr="000E61C3">
              <w:rPr>
                <w:rFonts w:ascii="Arial Narrow" w:eastAsia="Times New Roman" w:hAnsi="Arial Narrow" w:cs="Times New Roman"/>
                <w:color w:val="000000"/>
                <w:sz w:val="20"/>
                <w:szCs w:val="20"/>
                <w:lang w:eastAsia="es-CO"/>
              </w:rPr>
              <w:t xml:space="preserve">. </w:t>
            </w:r>
            <w:r w:rsidRPr="006457AB">
              <w:rPr>
                <w:rFonts w:ascii="Arial Narrow" w:eastAsia="Times New Roman" w:hAnsi="Arial Narrow" w:cs="Times New Roman"/>
                <w:color w:val="000000"/>
                <w:sz w:val="20"/>
                <w:szCs w:val="20"/>
                <w:lang w:eastAsia="es-CO"/>
              </w:rPr>
              <w:t xml:space="preserve">Fundamentos, Modelos y Experiencias. </w:t>
            </w:r>
            <w:r w:rsidRPr="009A3A25">
              <w:rPr>
                <w:rFonts w:ascii="Arial Narrow" w:eastAsia="Times New Roman" w:hAnsi="Arial Narrow" w:cs="Times New Roman"/>
                <w:color w:val="000000"/>
                <w:sz w:val="20"/>
                <w:szCs w:val="20"/>
                <w:lang w:eastAsia="es-CO"/>
              </w:rPr>
              <w:t xml:space="preserve">México ISBN: 978-607-477-909-7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Ediciones Diaz De Santos SA. p.171 - 188 n/a, 2013.</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6457AB">
              <w:rPr>
                <w:rFonts w:ascii="Arial Narrow" w:eastAsia="Times New Roman" w:hAnsi="Arial Narrow" w:cs="Times New Roman"/>
                <w:color w:val="000000"/>
                <w:sz w:val="20"/>
                <w:szCs w:val="20"/>
                <w:lang w:eastAsia="es-CO"/>
              </w:rPr>
              <w:lastRenderedPageBreak/>
              <w:t>María Fernanda Aldana-Vargas, Albert Gras-Martí, Juny Montoya &amp; Luz Adriana Osorio, "</w:t>
            </w:r>
            <w:proofErr w:type="spellStart"/>
            <w:r w:rsidRPr="006457AB">
              <w:rPr>
                <w:rFonts w:ascii="Arial Narrow" w:eastAsia="Times New Roman" w:hAnsi="Arial Narrow" w:cs="Times New Roman"/>
                <w:color w:val="000000"/>
                <w:sz w:val="20"/>
                <w:szCs w:val="20"/>
                <w:lang w:eastAsia="es-CO"/>
              </w:rPr>
              <w:t>Pedagogical</w:t>
            </w:r>
            <w:proofErr w:type="spellEnd"/>
            <w:r w:rsidRPr="006457AB">
              <w:rPr>
                <w:rFonts w:ascii="Arial Narrow" w:eastAsia="Times New Roman" w:hAnsi="Arial Narrow" w:cs="Times New Roman"/>
                <w:color w:val="000000"/>
                <w:sz w:val="20"/>
                <w:szCs w:val="20"/>
                <w:lang w:eastAsia="es-CO"/>
              </w:rPr>
              <w:t xml:space="preserve"> </w:t>
            </w:r>
            <w:proofErr w:type="spellStart"/>
            <w:r w:rsidRPr="006457AB">
              <w:rPr>
                <w:rFonts w:ascii="Arial Narrow" w:eastAsia="Times New Roman" w:hAnsi="Arial Narrow" w:cs="Times New Roman"/>
                <w:color w:val="000000"/>
                <w:sz w:val="20"/>
                <w:szCs w:val="20"/>
                <w:lang w:eastAsia="es-CO"/>
              </w:rPr>
              <w:t>Counseling</w:t>
            </w:r>
            <w:proofErr w:type="spellEnd"/>
            <w:r w:rsidRPr="006457AB">
              <w:rPr>
                <w:rFonts w:ascii="Arial Narrow" w:eastAsia="Times New Roman" w:hAnsi="Arial Narrow" w:cs="Times New Roman"/>
                <w:color w:val="000000"/>
                <w:sz w:val="20"/>
                <w:szCs w:val="20"/>
                <w:lang w:eastAsia="es-CO"/>
              </w:rPr>
              <w:t xml:space="preserve">. </w:t>
            </w:r>
            <w:r w:rsidRPr="00537719">
              <w:rPr>
                <w:rFonts w:ascii="Arial Narrow" w:eastAsia="Times New Roman" w:hAnsi="Arial Narrow" w:cs="Times New Roman"/>
                <w:color w:val="000000"/>
                <w:sz w:val="20"/>
                <w:szCs w:val="20"/>
                <w:lang w:val="en-US" w:eastAsia="es-CO"/>
              </w:rPr>
              <w:t xml:space="preserve">Program Development through an Adapted Community of Inquiry Framework" In: Educational Communities of Inquiry: Theoretical Framework, Research </w:t>
            </w:r>
            <w:r>
              <w:rPr>
                <w:rFonts w:ascii="Arial Narrow" w:eastAsia="Times New Roman" w:hAnsi="Arial Narrow" w:cs="Times New Roman"/>
                <w:color w:val="000000"/>
                <w:sz w:val="20"/>
                <w:szCs w:val="20"/>
                <w:lang w:val="en-US" w:eastAsia="es-CO"/>
              </w:rPr>
              <w:t>a</w:t>
            </w:r>
            <w:r w:rsidRPr="00537719">
              <w:rPr>
                <w:rFonts w:ascii="Arial Narrow" w:eastAsia="Times New Roman" w:hAnsi="Arial Narrow" w:cs="Times New Roman"/>
                <w:color w:val="000000"/>
                <w:sz w:val="20"/>
                <w:szCs w:val="20"/>
                <w:lang w:val="en-US" w:eastAsia="es-CO"/>
              </w:rPr>
              <w:t xml:space="preserve">nd Practice. </w:t>
            </w:r>
            <w:r w:rsidRPr="009A3A25">
              <w:rPr>
                <w:rFonts w:ascii="Arial Narrow" w:eastAsia="Times New Roman" w:hAnsi="Arial Narrow" w:cs="Times New Roman"/>
                <w:color w:val="000000"/>
                <w:sz w:val="20"/>
                <w:szCs w:val="20"/>
                <w:lang w:eastAsia="es-CO"/>
              </w:rPr>
              <w:t xml:space="preserve">ISBN: 9781466621107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IGI, p.350 - 373, 2012.</w:t>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Sonia Castellanos, Laura Fonseca. </w:t>
            </w:r>
            <w:r w:rsidRPr="00537719">
              <w:rPr>
                <w:rFonts w:ascii="Arial Narrow" w:eastAsia="Times New Roman" w:hAnsi="Arial Narrow" w:cs="Times New Roman"/>
                <w:color w:val="000000"/>
                <w:sz w:val="20"/>
                <w:szCs w:val="20"/>
                <w:lang w:val="en-US" w:eastAsia="es-CO"/>
              </w:rPr>
              <w:t>"Educating the Reflective Practitioner or Just Training for Field Testing Research?" In: Practitioner Research: Teachers' Investigations</w:t>
            </w:r>
            <w:r>
              <w:rPr>
                <w:rFonts w:ascii="Arial Narrow" w:eastAsia="Times New Roman" w:hAnsi="Arial Narrow" w:cs="Times New Roman"/>
                <w:color w:val="000000"/>
                <w:sz w:val="20"/>
                <w:szCs w:val="20"/>
                <w:lang w:val="en-US" w:eastAsia="es-CO"/>
              </w:rPr>
              <w:t xml:space="preserve"> in </w:t>
            </w:r>
            <w:r w:rsidRPr="00537719">
              <w:rPr>
                <w:rFonts w:ascii="Arial Narrow" w:eastAsia="Times New Roman" w:hAnsi="Arial Narrow" w:cs="Times New Roman"/>
                <w:color w:val="000000"/>
                <w:sz w:val="20"/>
                <w:szCs w:val="20"/>
                <w:lang w:val="en-US" w:eastAsia="es-CO"/>
              </w:rPr>
              <w:t>Classroom Teaching. ISBN: 978-1-61761-744-7 ed: NOVA Science Publishers</w:t>
            </w:r>
            <w:r w:rsidRPr="00537719">
              <w:rPr>
                <w:rFonts w:ascii="Arial Narrow" w:eastAsia="Times New Roman" w:hAnsi="Arial Narrow" w:cs="Times New Roman"/>
                <w:color w:val="000000"/>
                <w:sz w:val="20"/>
                <w:szCs w:val="20"/>
                <w:lang w:val="en-US" w:eastAsia="es-CO"/>
              </w:rPr>
              <w:br/>
              <w:t>Inc. p.167 - 186, 2011.</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proofErr w:type="spellStart"/>
            <w:r w:rsidRPr="000E61C3">
              <w:rPr>
                <w:rFonts w:ascii="Arial Narrow" w:eastAsia="Times New Roman" w:hAnsi="Arial Narrow" w:cs="Times New Roman"/>
                <w:color w:val="000000"/>
                <w:sz w:val="20"/>
                <w:szCs w:val="20"/>
                <w:lang w:eastAsia="es-CO"/>
              </w:rPr>
              <w:t>Diogenes</w:t>
            </w:r>
            <w:proofErr w:type="spellEnd"/>
            <w:r w:rsidRPr="000E61C3">
              <w:rPr>
                <w:rFonts w:ascii="Arial Narrow" w:eastAsia="Times New Roman" w:hAnsi="Arial Narrow" w:cs="Times New Roman"/>
                <w:color w:val="000000"/>
                <w:sz w:val="20"/>
                <w:szCs w:val="20"/>
                <w:lang w:eastAsia="es-CO"/>
              </w:rPr>
              <w:t xml:space="preserve"> Carvajal, Gerardo Rey Arevalo, </w:t>
            </w: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"Reflexividad y subjetividad en el uso de la técnica de </w:t>
            </w:r>
            <w:proofErr w:type="spellStart"/>
            <w:r w:rsidRPr="000E61C3">
              <w:rPr>
                <w:rFonts w:ascii="Arial Narrow" w:eastAsia="Times New Roman" w:hAnsi="Arial Narrow" w:cs="Times New Roman"/>
                <w:color w:val="000000"/>
                <w:sz w:val="20"/>
                <w:szCs w:val="20"/>
                <w:lang w:eastAsia="es-CO"/>
              </w:rPr>
              <w:t>shadowing</w:t>
            </w:r>
            <w:proofErr w:type="spellEnd"/>
            <w:r w:rsidRPr="000E61C3">
              <w:rPr>
                <w:rFonts w:ascii="Arial Narrow" w:eastAsia="Times New Roman" w:hAnsi="Arial Narrow" w:cs="Times New Roman"/>
                <w:color w:val="000000"/>
                <w:sz w:val="20"/>
                <w:szCs w:val="20"/>
                <w:lang w:eastAsia="es-CO"/>
              </w:rPr>
              <w:t xml:space="preserve">" Educación Para El Siglo XXI: Aportes del Centro de Investigación y Formación en Educación. </w:t>
            </w:r>
            <w:r w:rsidRPr="009A3A25">
              <w:rPr>
                <w:rFonts w:ascii="Arial Narrow" w:eastAsia="Times New Roman" w:hAnsi="Arial Narrow" w:cs="Times New Roman"/>
                <w:color w:val="000000"/>
                <w:sz w:val="20"/>
                <w:szCs w:val="20"/>
                <w:lang w:eastAsia="es-CO"/>
              </w:rPr>
              <w:t xml:space="preserve">En: Colombia ISBN: 978-958-695- 623-9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Universidad de Los Andes Ediciones Uniandes, 2011.</w:t>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eastAsia="es-CO"/>
              </w:rPr>
              <w:t>Juny Montoya,</w:t>
            </w:r>
            <w:r w:rsidRPr="006457AB">
              <w:rPr>
                <w:rFonts w:ascii="Arial Narrow" w:eastAsia="Times New Roman" w:hAnsi="Arial Narrow" w:cs="Times New Roman"/>
                <w:color w:val="000000"/>
                <w:sz w:val="20"/>
                <w:szCs w:val="20"/>
                <w:lang w:eastAsia="es-CO"/>
              </w:rPr>
              <w:t xml:space="preserve"> "El método de indagación de Dewey y el aprendizaje basado en problemas" In: El Aprendizaje Basado en Problemas en La Educación Superior. </w:t>
            </w:r>
            <w:r w:rsidRPr="00537719">
              <w:rPr>
                <w:rFonts w:ascii="Arial Narrow" w:eastAsia="Times New Roman" w:hAnsi="Arial Narrow" w:cs="Times New Roman"/>
                <w:color w:val="000000"/>
                <w:sz w:val="20"/>
                <w:szCs w:val="20"/>
                <w:lang w:val="en-US" w:eastAsia="es-CO"/>
              </w:rPr>
              <w:t xml:space="preserve">ISBN: 978-958-8348-55-1 ed: </w:t>
            </w:r>
            <w:proofErr w:type="spellStart"/>
            <w:r w:rsidRPr="00537719">
              <w:rPr>
                <w:rFonts w:ascii="Arial Narrow" w:eastAsia="Times New Roman" w:hAnsi="Arial Narrow" w:cs="Times New Roman"/>
                <w:color w:val="000000"/>
                <w:sz w:val="20"/>
                <w:szCs w:val="20"/>
                <w:lang w:val="en-US" w:eastAsia="es-CO"/>
              </w:rPr>
              <w:t>Sello</w:t>
            </w:r>
            <w:proofErr w:type="spellEnd"/>
            <w:r w:rsidRPr="00537719">
              <w:rPr>
                <w:rFonts w:ascii="Arial Narrow" w:eastAsia="Times New Roman" w:hAnsi="Arial Narrow" w:cs="Times New Roman"/>
                <w:color w:val="000000"/>
                <w:sz w:val="20"/>
                <w:szCs w:val="20"/>
                <w:lang w:val="en-US" w:eastAsia="es-CO"/>
              </w:rPr>
              <w:t xml:space="preserve"> Editorial Universidad de Medellin, p.91 - 111, 2009.</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sidRPr="00537719">
              <w:rPr>
                <w:rFonts w:ascii="Arial Narrow" w:eastAsia="Times New Roman" w:hAnsi="Arial Narrow" w:cs="Times New Roman"/>
                <w:color w:val="000000"/>
                <w:sz w:val="20"/>
                <w:szCs w:val="20"/>
                <w:lang w:val="en-US" w:eastAsia="es-CO"/>
              </w:rPr>
              <w:t xml:space="preserve">Eduardo Florez, </w:t>
            </w: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xml:space="preserve">, Daniel Suarez, "Participatory Action Research in Latin American Education: A Road Map to a Different Part of the World" In: The Sage Handbook of Educational Action Research. </w:t>
            </w:r>
            <w:r w:rsidRPr="009A3A25">
              <w:rPr>
                <w:rFonts w:ascii="Arial Narrow" w:eastAsia="Times New Roman" w:hAnsi="Arial Narrow" w:cs="Times New Roman"/>
                <w:color w:val="000000"/>
                <w:sz w:val="20"/>
                <w:szCs w:val="20"/>
                <w:lang w:eastAsia="es-CO"/>
              </w:rPr>
              <w:t xml:space="preserve">ISBN: 978-1-4129-4708-4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SAGE, p.453 - 466, 2009. </w:t>
            </w:r>
            <w:r>
              <w:rPr>
                <w:rFonts w:ascii="Arial Narrow" w:eastAsia="Times New Roman" w:hAnsi="Arial Narrow" w:cs="Times New Roman"/>
                <w:color w:val="000000"/>
                <w:sz w:val="20"/>
                <w:szCs w:val="20"/>
                <w:lang w:eastAsia="es-CO"/>
              </w:rPr>
              <w:sym w:font="Symbol" w:char="F05B"/>
            </w:r>
            <w:r>
              <w:rPr>
                <w:rFonts w:ascii="Arial Narrow" w:eastAsia="Times New Roman" w:hAnsi="Arial Narrow" w:cs="Times New Roman"/>
                <w:color w:val="000000"/>
                <w:sz w:val="20"/>
                <w:szCs w:val="20"/>
                <w:lang w:eastAsia="es-CO"/>
              </w:rPr>
              <w:t xml:space="preserve">19 </w:t>
            </w:r>
            <w:proofErr w:type="spellStart"/>
            <w:r>
              <w:rPr>
                <w:rFonts w:ascii="Arial Narrow" w:eastAsia="Times New Roman" w:hAnsi="Arial Narrow" w:cs="Times New Roman"/>
                <w:color w:val="000000"/>
                <w:sz w:val="20"/>
                <w:szCs w:val="20"/>
                <w:lang w:eastAsia="es-CO"/>
              </w:rPr>
              <w:t>citations</w:t>
            </w:r>
            <w:proofErr w:type="spellEnd"/>
            <w:r>
              <w:rPr>
                <w:rFonts w:ascii="Arial Narrow" w:eastAsia="Times New Roman" w:hAnsi="Arial Narrow" w:cs="Times New Roman"/>
                <w:color w:val="000000"/>
                <w:sz w:val="20"/>
                <w:szCs w:val="20"/>
                <w:lang w:eastAsia="es-CO"/>
              </w:rPr>
              <w:sym w:font="Symbol" w:char="F05D"/>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Juan Sebastian Hoyos Montes, Joaquin Gonzalez </w:t>
            </w:r>
            <w:proofErr w:type="spellStart"/>
            <w:r w:rsidRPr="000E61C3">
              <w:rPr>
                <w:rFonts w:ascii="Arial Narrow" w:eastAsia="Times New Roman" w:hAnsi="Arial Narrow" w:cs="Times New Roman"/>
                <w:color w:val="000000"/>
                <w:sz w:val="20"/>
                <w:szCs w:val="20"/>
                <w:lang w:eastAsia="es-CO"/>
              </w:rPr>
              <w:t>Ibanez</w:t>
            </w:r>
            <w:proofErr w:type="spellEnd"/>
            <w:r w:rsidRPr="000E61C3">
              <w:rPr>
                <w:rFonts w:ascii="Arial Narrow" w:eastAsia="Times New Roman" w:hAnsi="Arial Narrow" w:cs="Times New Roman"/>
                <w:color w:val="000000"/>
                <w:sz w:val="20"/>
                <w:szCs w:val="20"/>
                <w:lang w:eastAsia="es-CO"/>
              </w:rPr>
              <w:t xml:space="preserve">, Ileana </w:t>
            </w:r>
            <w:proofErr w:type="spellStart"/>
            <w:r w:rsidRPr="000E61C3">
              <w:rPr>
                <w:rFonts w:ascii="Arial Narrow" w:eastAsia="Times New Roman" w:hAnsi="Arial Narrow" w:cs="Times New Roman"/>
                <w:color w:val="000000"/>
                <w:sz w:val="20"/>
                <w:szCs w:val="20"/>
                <w:lang w:eastAsia="es-CO"/>
              </w:rPr>
              <w:t>Marlitt</w:t>
            </w:r>
            <w:proofErr w:type="spellEnd"/>
            <w:r w:rsidRPr="000E61C3">
              <w:rPr>
                <w:rFonts w:ascii="Arial Narrow" w:eastAsia="Times New Roman" w:hAnsi="Arial Narrow" w:cs="Times New Roman"/>
                <w:color w:val="000000"/>
                <w:sz w:val="20"/>
                <w:szCs w:val="20"/>
                <w:lang w:eastAsia="es-CO"/>
              </w:rPr>
              <w:t xml:space="preserve"> Melo Salcedo, "La Educación en la Constitución Colombiana de 1991 y la Jurisprudencia Constitucional" In: Derecho a La Educación y Ciudadanía Democrática. </w:t>
            </w:r>
            <w:r w:rsidRPr="00537719">
              <w:rPr>
                <w:rFonts w:ascii="Arial Narrow" w:eastAsia="Times New Roman" w:hAnsi="Arial Narrow" w:cs="Times New Roman"/>
                <w:color w:val="000000"/>
                <w:sz w:val="20"/>
                <w:szCs w:val="20"/>
                <w:lang w:val="en-US" w:eastAsia="es-CO"/>
              </w:rPr>
              <w:t xml:space="preserve">ISBN: 9789588297538 ed: </w:t>
            </w:r>
            <w:proofErr w:type="spellStart"/>
            <w:r w:rsidRPr="00537719">
              <w:rPr>
                <w:rFonts w:ascii="Arial Narrow" w:eastAsia="Times New Roman" w:hAnsi="Arial Narrow" w:cs="Times New Roman"/>
                <w:color w:val="000000"/>
                <w:sz w:val="20"/>
                <w:szCs w:val="20"/>
                <w:lang w:val="en-US" w:eastAsia="es-CO"/>
              </w:rPr>
              <w:t>Ediciones</w:t>
            </w:r>
            <w:proofErr w:type="spellEnd"/>
            <w:r w:rsidRPr="00537719">
              <w:rPr>
                <w:rFonts w:ascii="Arial Narrow" w:eastAsia="Times New Roman" w:hAnsi="Arial Narrow" w:cs="Times New Roman"/>
                <w:color w:val="000000"/>
                <w:sz w:val="20"/>
                <w:szCs w:val="20"/>
                <w:lang w:val="en-US" w:eastAsia="es-CO"/>
              </w:rPr>
              <w:t xml:space="preserve"> </w:t>
            </w:r>
            <w:proofErr w:type="spellStart"/>
            <w:r w:rsidRPr="00537719">
              <w:rPr>
                <w:rFonts w:ascii="Arial Narrow" w:eastAsia="Times New Roman" w:hAnsi="Arial Narrow" w:cs="Times New Roman"/>
                <w:color w:val="000000"/>
                <w:sz w:val="20"/>
                <w:szCs w:val="20"/>
                <w:lang w:val="en-US" w:eastAsia="es-CO"/>
              </w:rPr>
              <w:t>Jurídicas</w:t>
            </w:r>
            <w:proofErr w:type="spellEnd"/>
            <w:r w:rsidRPr="00537719">
              <w:rPr>
                <w:rFonts w:ascii="Arial Narrow" w:eastAsia="Times New Roman" w:hAnsi="Arial Narrow" w:cs="Times New Roman"/>
                <w:color w:val="000000"/>
                <w:sz w:val="20"/>
                <w:szCs w:val="20"/>
                <w:lang w:val="en-US" w:eastAsia="es-CO"/>
              </w:rPr>
              <w:t xml:space="preserve"> Gustavo Ibáñez (Bogotá), v.1, p.401 - 431 1, 2007</w:t>
            </w:r>
          </w:p>
        </w:tc>
      </w:tr>
      <w:tr w:rsidR="00487867" w:rsidRPr="00537719" w:rsidTr="00487867">
        <w:tc>
          <w:tcPr>
            <w:tcW w:w="1785" w:type="dxa"/>
            <w:tcBorders>
              <w:top w:val="single" w:sz="4" w:space="0" w:color="auto"/>
              <w:left w:val="single" w:sz="4" w:space="0" w:color="auto"/>
              <w:bottom w:val="single" w:sz="4" w:space="0" w:color="auto"/>
              <w:right w:val="single" w:sz="4" w:space="0" w:color="auto"/>
            </w:tcBorders>
          </w:tcPr>
          <w:p w:rsidR="00487867" w:rsidRPr="00537719" w:rsidRDefault="00487867" w:rsidP="00487867">
            <w:pPr>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lastRenderedPageBreak/>
              <w:t>Books</w:t>
            </w:r>
          </w:p>
        </w:tc>
        <w:tc>
          <w:tcPr>
            <w:tcW w:w="0" w:type="auto"/>
            <w:tcBorders>
              <w:top w:val="single" w:sz="4" w:space="0" w:color="auto"/>
              <w:left w:val="single" w:sz="4" w:space="0" w:color="auto"/>
              <w:bottom w:val="single" w:sz="4" w:space="0" w:color="auto"/>
              <w:right w:val="single" w:sz="4" w:space="0" w:color="auto"/>
            </w:tcBorders>
          </w:tcPr>
          <w:p w:rsidR="00487867" w:rsidRPr="000E61C3"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El campo de los estudios curriculares en Colombia, Ediciones Uniandes, Bogotá, 2016.</w:t>
            </w:r>
          </w:p>
          <w:p w:rsidR="00487867" w:rsidRPr="009A3A25" w:rsidRDefault="00487867" w:rsidP="00487867">
            <w:pPr>
              <w:ind w:left="709" w:hanging="709"/>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Anne-Marie Truscott </w:t>
            </w:r>
            <w:r>
              <w:rPr>
                <w:rFonts w:ascii="Arial Narrow" w:eastAsia="Times New Roman" w:hAnsi="Arial Narrow" w:cs="Times New Roman"/>
                <w:color w:val="000000"/>
                <w:sz w:val="20"/>
                <w:szCs w:val="20"/>
                <w:lang w:eastAsia="es-CO"/>
              </w:rPr>
              <w:t>d</w:t>
            </w:r>
            <w:r w:rsidRPr="000E61C3">
              <w:rPr>
                <w:rFonts w:ascii="Arial Narrow" w:eastAsia="Times New Roman" w:hAnsi="Arial Narrow" w:cs="Times New Roman"/>
                <w:color w:val="000000"/>
                <w:sz w:val="20"/>
                <w:szCs w:val="20"/>
                <w:lang w:eastAsia="es-CO"/>
              </w:rPr>
              <w:t xml:space="preserve">e Mejia, Andres Mejia Delgadillo, "Educación para el siglo XXI. </w:t>
            </w:r>
            <w:r w:rsidRPr="009A3A25">
              <w:rPr>
                <w:rFonts w:ascii="Arial Narrow" w:eastAsia="Times New Roman" w:hAnsi="Arial Narrow" w:cs="Times New Roman"/>
                <w:color w:val="000000"/>
                <w:sz w:val="20"/>
                <w:szCs w:val="20"/>
                <w:lang w:eastAsia="es-CO"/>
              </w:rPr>
              <w:t xml:space="preserve">Aportes del Centro de Investigación y Formación en Educación (CIFE), 2007-2011. Volumen 2" En: Colombia 2011.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Ediciones Uniandes (</w:t>
            </w:r>
            <w:proofErr w:type="gramStart"/>
            <w:r w:rsidRPr="009A3A25">
              <w:rPr>
                <w:rFonts w:ascii="Arial Narrow" w:eastAsia="Times New Roman" w:hAnsi="Arial Narrow" w:cs="Times New Roman"/>
                <w:color w:val="000000"/>
                <w:sz w:val="20"/>
                <w:szCs w:val="20"/>
                <w:lang w:eastAsia="es-CO"/>
              </w:rPr>
              <w:t>Bogotá )</w:t>
            </w:r>
            <w:proofErr w:type="gramEnd"/>
            <w:r w:rsidRPr="009A3A25">
              <w:rPr>
                <w:rFonts w:ascii="Arial Narrow" w:eastAsia="Times New Roman" w:hAnsi="Arial Narrow" w:cs="Times New Roman"/>
                <w:color w:val="000000"/>
                <w:sz w:val="20"/>
                <w:szCs w:val="20"/>
                <w:lang w:eastAsia="es-CO"/>
              </w:rPr>
              <w:t xml:space="preserve"> ISBN: 978-958-695-623-9 v. 2 </w:t>
            </w:r>
            <w:proofErr w:type="spellStart"/>
            <w:r w:rsidRPr="009A3A25">
              <w:rPr>
                <w:rFonts w:ascii="Arial Narrow" w:eastAsia="Times New Roman" w:hAnsi="Arial Narrow" w:cs="Times New Roman"/>
                <w:color w:val="000000"/>
                <w:sz w:val="20"/>
                <w:szCs w:val="20"/>
                <w:lang w:eastAsia="es-CO"/>
              </w:rPr>
              <w:t>pags</w:t>
            </w:r>
            <w:proofErr w:type="spellEnd"/>
            <w:r w:rsidRPr="009A3A25">
              <w:rPr>
                <w:rFonts w:ascii="Arial Narrow" w:eastAsia="Times New Roman" w:hAnsi="Arial Narrow" w:cs="Times New Roman"/>
                <w:color w:val="000000"/>
                <w:sz w:val="20"/>
                <w:szCs w:val="20"/>
                <w:lang w:eastAsia="es-CO"/>
              </w:rPr>
              <w:t>. 530.</w:t>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eastAsia="es-CO"/>
              </w:rPr>
              <w:t>Juny Montoya</w:t>
            </w:r>
            <w:r w:rsidRPr="000E61C3">
              <w:rPr>
                <w:rFonts w:ascii="Arial Narrow" w:eastAsia="Times New Roman" w:hAnsi="Arial Narrow" w:cs="Times New Roman"/>
                <w:color w:val="000000"/>
                <w:sz w:val="20"/>
                <w:szCs w:val="20"/>
                <w:lang w:eastAsia="es-CO"/>
              </w:rPr>
              <w:t xml:space="preserve">, Anne-Marie Truscott </w:t>
            </w:r>
            <w:r>
              <w:rPr>
                <w:rFonts w:ascii="Arial Narrow" w:eastAsia="Times New Roman" w:hAnsi="Arial Narrow" w:cs="Times New Roman"/>
                <w:color w:val="000000"/>
                <w:sz w:val="20"/>
                <w:szCs w:val="20"/>
                <w:lang w:eastAsia="es-CO"/>
              </w:rPr>
              <w:t>d</w:t>
            </w:r>
            <w:r w:rsidRPr="000E61C3">
              <w:rPr>
                <w:rFonts w:ascii="Arial Narrow" w:eastAsia="Times New Roman" w:hAnsi="Arial Narrow" w:cs="Times New Roman"/>
                <w:color w:val="000000"/>
                <w:sz w:val="20"/>
                <w:szCs w:val="20"/>
                <w:lang w:eastAsia="es-CO"/>
              </w:rPr>
              <w:t xml:space="preserve">e Mejia, Andres Mejia Delgadillo "Educación para el siglo XXI. </w:t>
            </w:r>
            <w:r w:rsidRPr="009A3A25">
              <w:rPr>
                <w:rFonts w:ascii="Arial Narrow" w:eastAsia="Times New Roman" w:hAnsi="Arial Narrow" w:cs="Times New Roman"/>
                <w:color w:val="000000"/>
                <w:sz w:val="20"/>
                <w:szCs w:val="20"/>
                <w:lang w:eastAsia="es-CO"/>
              </w:rPr>
              <w:t xml:space="preserve">Aportes del Centro de Investigación y Formación en Educación, CIFE, 2001 - 2008" En: Colombia 2009. </w:t>
            </w:r>
            <w:proofErr w:type="spellStart"/>
            <w:r w:rsidRPr="009A3A25">
              <w:rPr>
                <w:rFonts w:ascii="Arial Narrow" w:eastAsia="Times New Roman" w:hAnsi="Arial Narrow" w:cs="Times New Roman"/>
                <w:color w:val="000000"/>
                <w:sz w:val="20"/>
                <w:szCs w:val="20"/>
                <w:lang w:eastAsia="es-CO"/>
              </w:rPr>
              <w:t>ed</w:t>
            </w:r>
            <w:proofErr w:type="spellEnd"/>
            <w:r w:rsidRPr="009A3A25">
              <w:rPr>
                <w:rFonts w:ascii="Arial Narrow" w:eastAsia="Times New Roman" w:hAnsi="Arial Narrow" w:cs="Times New Roman"/>
                <w:color w:val="000000"/>
                <w:sz w:val="20"/>
                <w:szCs w:val="20"/>
                <w:lang w:eastAsia="es-CO"/>
              </w:rPr>
              <w:t xml:space="preserve">: Universidad De Los Andes Ediciones Uniandes ISBN: 9789586954204 v. 1 </w:t>
            </w:r>
            <w:proofErr w:type="spellStart"/>
            <w:r w:rsidRPr="009A3A25">
              <w:rPr>
                <w:rFonts w:ascii="Arial Narrow" w:eastAsia="Times New Roman" w:hAnsi="Arial Narrow" w:cs="Times New Roman"/>
                <w:color w:val="000000"/>
                <w:sz w:val="20"/>
                <w:szCs w:val="20"/>
                <w:lang w:eastAsia="es-CO"/>
              </w:rPr>
              <w:t>pags</w:t>
            </w:r>
            <w:proofErr w:type="spellEnd"/>
            <w:r w:rsidRPr="009A3A25">
              <w:rPr>
                <w:rFonts w:ascii="Arial Narrow" w:eastAsia="Times New Roman" w:hAnsi="Arial Narrow" w:cs="Times New Roman"/>
                <w:color w:val="000000"/>
                <w:sz w:val="20"/>
                <w:szCs w:val="20"/>
                <w:lang w:eastAsia="es-CO"/>
              </w:rPr>
              <w:t xml:space="preserve">. </w:t>
            </w:r>
            <w:r w:rsidRPr="00537719">
              <w:rPr>
                <w:rFonts w:ascii="Arial Narrow" w:eastAsia="Times New Roman" w:hAnsi="Arial Narrow" w:cs="Times New Roman"/>
                <w:color w:val="000000"/>
                <w:sz w:val="20"/>
                <w:szCs w:val="20"/>
                <w:lang w:val="en-US" w:eastAsia="es-CO"/>
              </w:rPr>
              <w:t>728.</w:t>
            </w:r>
          </w:p>
          <w:p w:rsidR="00487867" w:rsidRPr="00537719" w:rsidRDefault="00487867" w:rsidP="00487867">
            <w:pPr>
              <w:ind w:left="709" w:hanging="709"/>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Juny Montoya</w:t>
            </w:r>
            <w:r w:rsidRPr="00537719">
              <w:rPr>
                <w:rFonts w:ascii="Arial Narrow" w:eastAsia="Times New Roman" w:hAnsi="Arial Narrow" w:cs="Times New Roman"/>
                <w:color w:val="000000"/>
                <w:sz w:val="20"/>
                <w:szCs w:val="20"/>
                <w:lang w:val="en-US" w:eastAsia="es-CO"/>
              </w:rPr>
              <w:t xml:space="preserve"> "The Case for Active Learning in Legal Education: An Evaluative Case Study of the Curriculum Reform at </w:t>
            </w:r>
            <w:proofErr w:type="spellStart"/>
            <w:r w:rsidRPr="00537719">
              <w:rPr>
                <w:rFonts w:ascii="Arial Narrow" w:eastAsia="Times New Roman" w:hAnsi="Arial Narrow" w:cs="Times New Roman"/>
                <w:color w:val="000000"/>
                <w:sz w:val="20"/>
                <w:szCs w:val="20"/>
                <w:lang w:val="en-US" w:eastAsia="es-CO"/>
              </w:rPr>
              <w:t>Uniandes</w:t>
            </w:r>
            <w:proofErr w:type="spellEnd"/>
            <w:r w:rsidRPr="00537719">
              <w:rPr>
                <w:rFonts w:ascii="Arial Narrow" w:eastAsia="Times New Roman" w:hAnsi="Arial Narrow" w:cs="Times New Roman"/>
                <w:color w:val="000000"/>
                <w:sz w:val="20"/>
                <w:szCs w:val="20"/>
                <w:lang w:val="en-US" w:eastAsia="es-CO"/>
              </w:rPr>
              <w:t xml:space="preserve">" In: 2008. ed: VDM Verlag Dr. Muller </w:t>
            </w:r>
            <w:proofErr w:type="spellStart"/>
            <w:r w:rsidRPr="00537719">
              <w:rPr>
                <w:rFonts w:ascii="Arial Narrow" w:eastAsia="Times New Roman" w:hAnsi="Arial Narrow" w:cs="Times New Roman"/>
                <w:color w:val="000000"/>
                <w:sz w:val="20"/>
                <w:szCs w:val="20"/>
                <w:lang w:val="en-US" w:eastAsia="es-CO"/>
              </w:rPr>
              <w:t>Aktiengesellschaft</w:t>
            </w:r>
            <w:proofErr w:type="spellEnd"/>
            <w:r w:rsidRPr="00537719">
              <w:rPr>
                <w:rFonts w:ascii="Arial Narrow" w:eastAsia="Times New Roman" w:hAnsi="Arial Narrow" w:cs="Times New Roman"/>
                <w:color w:val="000000"/>
                <w:sz w:val="20"/>
                <w:szCs w:val="20"/>
                <w:lang w:val="en-US" w:eastAsia="es-CO"/>
              </w:rPr>
              <w:t xml:space="preserve"> &amp; Co. KG ISBN: 3639058410 v. 1 </w:t>
            </w:r>
            <w:proofErr w:type="spellStart"/>
            <w:r w:rsidRPr="00537719">
              <w:rPr>
                <w:rFonts w:ascii="Arial Narrow" w:eastAsia="Times New Roman" w:hAnsi="Arial Narrow" w:cs="Times New Roman"/>
                <w:color w:val="000000"/>
                <w:sz w:val="20"/>
                <w:szCs w:val="20"/>
                <w:lang w:val="en-US" w:eastAsia="es-CO"/>
              </w:rPr>
              <w:t>pags</w:t>
            </w:r>
            <w:proofErr w:type="spellEnd"/>
            <w:r w:rsidRPr="00537719">
              <w:rPr>
                <w:rFonts w:ascii="Arial Narrow" w:eastAsia="Times New Roman" w:hAnsi="Arial Narrow" w:cs="Times New Roman"/>
                <w:color w:val="000000"/>
                <w:sz w:val="20"/>
                <w:szCs w:val="20"/>
                <w:lang w:val="en-US" w:eastAsia="es-CO"/>
              </w:rPr>
              <w:t>. 264.</w:t>
            </w:r>
            <w:r w:rsidRPr="00537719">
              <w:rPr>
                <w:rFonts w:ascii="Arial Narrow" w:eastAsia="Times New Roman" w:hAnsi="Arial Narrow" w:cs="Times New Roman"/>
                <w:color w:val="000000"/>
                <w:sz w:val="20"/>
                <w:szCs w:val="20"/>
                <w:lang w:val="en-US" w:eastAsia="es-CO"/>
              </w:rPr>
              <w:br/>
              <w:t>Book Chapters</w:t>
            </w:r>
          </w:p>
        </w:tc>
      </w:tr>
      <w:tr w:rsidR="00487867" w:rsidRPr="00C0469D" w:rsidTr="00487867">
        <w:tc>
          <w:tcPr>
            <w:tcW w:w="1785" w:type="dxa"/>
            <w:tcBorders>
              <w:top w:val="single" w:sz="4" w:space="0" w:color="auto"/>
              <w:left w:val="single" w:sz="4" w:space="0" w:color="auto"/>
              <w:bottom w:val="single" w:sz="4" w:space="0" w:color="auto"/>
              <w:right w:val="single" w:sz="4" w:space="0" w:color="auto"/>
            </w:tcBorders>
          </w:tcPr>
          <w:p w:rsidR="00487867" w:rsidRPr="00537719" w:rsidRDefault="00487867" w:rsidP="00487867">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 xml:space="preserve">Policy </w:t>
            </w:r>
            <w:r w:rsidR="007426E4">
              <w:rPr>
                <w:rFonts w:ascii="Arial Narrow" w:eastAsia="Times New Roman" w:hAnsi="Arial Narrow" w:cs="Times New Roman"/>
                <w:color w:val="000000"/>
                <w:sz w:val="20"/>
                <w:szCs w:val="20"/>
                <w:lang w:val="en-US" w:eastAsia="es-CO"/>
              </w:rPr>
              <w:t>Evaluation &amp; Development</w:t>
            </w:r>
          </w:p>
        </w:tc>
        <w:tc>
          <w:tcPr>
            <w:tcW w:w="0" w:type="auto"/>
            <w:tcBorders>
              <w:top w:val="single" w:sz="4" w:space="0" w:color="auto"/>
              <w:left w:val="single" w:sz="4" w:space="0" w:color="auto"/>
              <w:bottom w:val="single" w:sz="4" w:space="0" w:color="auto"/>
              <w:right w:val="single" w:sz="4" w:space="0" w:color="auto"/>
            </w:tcBorders>
          </w:tcPr>
          <w:p w:rsidR="00487867" w:rsidRDefault="00487867" w:rsidP="00487867">
            <w:pPr>
              <w:ind w:left="709" w:hanging="709"/>
              <w:rPr>
                <w:rFonts w:ascii="Arial Narrow" w:eastAsia="Times New Roman" w:hAnsi="Arial Narrow" w:cs="Times New Roman"/>
                <w:color w:val="000000"/>
                <w:sz w:val="20"/>
                <w:szCs w:val="20"/>
                <w:lang w:eastAsia="es-CO"/>
              </w:rPr>
            </w:pPr>
            <w:r w:rsidRPr="00C0469D">
              <w:rPr>
                <w:rFonts w:ascii="Arial Narrow" w:eastAsia="Times New Roman" w:hAnsi="Arial Narrow" w:cs="Times New Roman"/>
                <w:color w:val="000000"/>
                <w:sz w:val="20"/>
                <w:szCs w:val="20"/>
                <w:lang w:eastAsia="es-CO"/>
              </w:rPr>
              <w:t xml:space="preserve">MD Cáceres Cadena, CC González Cristancho, CF Rivera Hernández, </w:t>
            </w:r>
            <w:r>
              <w:rPr>
                <w:rFonts w:ascii="Arial Narrow" w:eastAsia="Times New Roman" w:hAnsi="Arial Narrow" w:cs="Times New Roman"/>
                <w:color w:val="000000"/>
                <w:sz w:val="20"/>
                <w:szCs w:val="20"/>
                <w:lang w:eastAsia="es-CO"/>
              </w:rPr>
              <w:t xml:space="preserve">A Mejía Delgadillo, J Montoya Vargas, </w:t>
            </w:r>
            <w:r w:rsidRPr="00C0469D">
              <w:rPr>
                <w:rFonts w:ascii="Arial Narrow" w:eastAsia="Times New Roman" w:hAnsi="Arial Narrow" w:cs="Times New Roman"/>
                <w:color w:val="000000"/>
                <w:sz w:val="20"/>
                <w:szCs w:val="20"/>
                <w:lang w:eastAsia="es-CO"/>
              </w:rPr>
              <w:t>Orientaciones generales: currículo para la excelencia académica y la formación integral</w:t>
            </w:r>
            <w:r>
              <w:rPr>
                <w:rFonts w:ascii="Arial Narrow" w:eastAsia="Times New Roman" w:hAnsi="Arial Narrow" w:cs="Times New Roman"/>
                <w:color w:val="000000"/>
                <w:sz w:val="20"/>
                <w:szCs w:val="20"/>
                <w:lang w:eastAsia="es-CO"/>
              </w:rPr>
              <w:t>, Secretaría de Educación del Distrito, Bogotá, 2014</w:t>
            </w:r>
          </w:p>
          <w:p w:rsidR="007426E4" w:rsidRDefault="00CD1F29" w:rsidP="00CD1F29">
            <w:pPr>
              <w:ind w:left="709" w:hanging="709"/>
              <w:rPr>
                <w:rFonts w:ascii="Arial Narrow" w:eastAsia="Times New Roman" w:hAnsi="Arial Narrow" w:cs="Times New Roman"/>
                <w:color w:val="000000"/>
                <w:sz w:val="20"/>
                <w:szCs w:val="20"/>
                <w:lang w:eastAsia="es-CO"/>
              </w:rPr>
            </w:pPr>
            <w:r w:rsidRPr="00CD1F29">
              <w:rPr>
                <w:rFonts w:ascii="Arial Narrow" w:eastAsia="Times New Roman" w:hAnsi="Arial Narrow" w:cs="Times New Roman"/>
                <w:color w:val="000000"/>
                <w:sz w:val="20"/>
                <w:szCs w:val="20"/>
                <w:lang w:eastAsia="es-CO"/>
              </w:rPr>
              <w:t>Juny Montoya</w:t>
            </w:r>
            <w:r>
              <w:rPr>
                <w:rFonts w:ascii="Arial Narrow" w:eastAsia="Times New Roman" w:hAnsi="Arial Narrow" w:cs="Times New Roman"/>
                <w:color w:val="000000"/>
                <w:sz w:val="20"/>
                <w:szCs w:val="20"/>
                <w:lang w:eastAsia="es-CO"/>
              </w:rPr>
              <w:t>,</w:t>
            </w:r>
            <w:r w:rsidRPr="00CD1F29">
              <w:rPr>
                <w:rFonts w:ascii="Arial Narrow" w:eastAsia="Times New Roman" w:hAnsi="Arial Narrow" w:cs="Times New Roman"/>
                <w:color w:val="000000"/>
                <w:sz w:val="20"/>
                <w:szCs w:val="20"/>
                <w:lang w:eastAsia="es-CO"/>
              </w:rPr>
              <w:t xml:space="preserve"> Sonia Castellanos, Evaluación del impacto de la política de formación de docentes de la SED,</w:t>
            </w:r>
            <w:r>
              <w:rPr>
                <w:rFonts w:ascii="Arial Narrow" w:eastAsia="Times New Roman" w:hAnsi="Arial Narrow" w:cs="Times New Roman"/>
                <w:color w:val="000000"/>
                <w:sz w:val="20"/>
                <w:szCs w:val="20"/>
                <w:lang w:eastAsia="es-CO"/>
              </w:rPr>
              <w:t xml:space="preserve"> </w:t>
            </w:r>
            <w:r w:rsidRPr="00CD1F29">
              <w:rPr>
                <w:rFonts w:ascii="Arial Narrow" w:eastAsia="Times New Roman" w:hAnsi="Arial Narrow" w:cs="Times New Roman"/>
                <w:color w:val="000000"/>
                <w:sz w:val="20"/>
                <w:szCs w:val="20"/>
                <w:lang w:eastAsia="es-CO"/>
              </w:rPr>
              <w:t>2004 – 2007</w:t>
            </w:r>
            <w:r>
              <w:rPr>
                <w:rFonts w:ascii="Arial Narrow" w:eastAsia="Times New Roman" w:hAnsi="Arial Narrow" w:cs="Times New Roman"/>
                <w:color w:val="000000"/>
                <w:sz w:val="20"/>
                <w:szCs w:val="20"/>
                <w:lang w:eastAsia="es-CO"/>
              </w:rPr>
              <w:t xml:space="preserve">, Secretaría de Educación del Distrito, Bogotá, 2007. </w:t>
            </w:r>
          </w:p>
        </w:tc>
      </w:tr>
      <w:tr w:rsidR="00487867" w:rsidRPr="00933E34" w:rsidTr="00487867">
        <w:tc>
          <w:tcPr>
            <w:tcW w:w="1785" w:type="dxa"/>
            <w:tcBorders>
              <w:top w:val="single" w:sz="4" w:space="0" w:color="auto"/>
              <w:left w:val="single" w:sz="4" w:space="0" w:color="auto"/>
              <w:bottom w:val="single" w:sz="4" w:space="0" w:color="auto"/>
              <w:right w:val="single" w:sz="4" w:space="0" w:color="auto"/>
            </w:tcBorders>
          </w:tcPr>
          <w:p w:rsidR="00487867" w:rsidRPr="00D21E1A" w:rsidRDefault="00487867" w:rsidP="00487867">
            <w:pPr>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lastRenderedPageBreak/>
              <w:t xml:space="preserve">Keynote </w:t>
            </w:r>
            <w:r>
              <w:rPr>
                <w:rFonts w:ascii="Arial Narrow" w:eastAsia="Times New Roman" w:hAnsi="Arial Narrow" w:cs="Times New Roman"/>
                <w:color w:val="000000"/>
                <w:sz w:val="20"/>
                <w:szCs w:val="20"/>
                <w:lang w:val="en-US" w:eastAsia="es-CO"/>
              </w:rPr>
              <w:t xml:space="preserve">Lectures </w:t>
            </w:r>
          </w:p>
        </w:tc>
        <w:tc>
          <w:tcPr>
            <w:tcW w:w="0" w:type="auto"/>
            <w:tcBorders>
              <w:top w:val="single" w:sz="4" w:space="0" w:color="auto"/>
              <w:left w:val="single" w:sz="4" w:space="0" w:color="auto"/>
              <w:bottom w:val="single" w:sz="4" w:space="0" w:color="auto"/>
              <w:right w:val="single" w:sz="4" w:space="0" w:color="auto"/>
            </w:tcBorders>
          </w:tcPr>
          <w:p w:rsidR="00487867" w:rsidRPr="00933E34"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933E34">
              <w:rPr>
                <w:rFonts w:ascii="Arial Narrow" w:eastAsia="Times New Roman" w:hAnsi="Arial Narrow" w:cs="Times New Roman"/>
                <w:color w:val="000000"/>
                <w:sz w:val="20"/>
                <w:szCs w:val="20"/>
                <w:lang w:val="en-US" w:eastAsia="es-CO"/>
              </w:rPr>
              <w:t>“</w:t>
            </w:r>
            <w:proofErr w:type="spellStart"/>
            <w:r w:rsidRPr="00933E34">
              <w:rPr>
                <w:rFonts w:ascii="Arial Narrow" w:eastAsia="Times New Roman" w:hAnsi="Arial Narrow" w:cs="Times New Roman"/>
                <w:color w:val="000000"/>
                <w:sz w:val="20"/>
                <w:szCs w:val="20"/>
                <w:lang w:val="en-US" w:eastAsia="es-CO"/>
              </w:rPr>
              <w:t>Algunas</w:t>
            </w:r>
            <w:proofErr w:type="spellEnd"/>
            <w:r w:rsidRPr="00933E34">
              <w:rPr>
                <w:rFonts w:ascii="Arial Narrow" w:eastAsia="Times New Roman" w:hAnsi="Arial Narrow" w:cs="Times New Roman"/>
                <w:color w:val="000000"/>
                <w:sz w:val="20"/>
                <w:szCs w:val="20"/>
                <w:lang w:val="en-US" w:eastAsia="es-CO"/>
              </w:rPr>
              <w:t xml:space="preserve"> </w:t>
            </w:r>
            <w:proofErr w:type="spellStart"/>
            <w:r w:rsidRPr="00933E34">
              <w:rPr>
                <w:rFonts w:ascii="Arial Narrow" w:eastAsia="Times New Roman" w:hAnsi="Arial Narrow" w:cs="Times New Roman"/>
                <w:color w:val="000000"/>
                <w:sz w:val="20"/>
                <w:szCs w:val="20"/>
                <w:lang w:val="en-US" w:eastAsia="es-CO"/>
              </w:rPr>
              <w:t>implicaciones</w:t>
            </w:r>
            <w:proofErr w:type="spellEnd"/>
            <w:r w:rsidRPr="00933E34">
              <w:rPr>
                <w:rFonts w:ascii="Arial Narrow" w:eastAsia="Times New Roman" w:hAnsi="Arial Narrow" w:cs="Times New Roman"/>
                <w:color w:val="000000"/>
                <w:sz w:val="20"/>
                <w:szCs w:val="20"/>
                <w:lang w:val="en-US" w:eastAsia="es-CO"/>
              </w:rPr>
              <w:t xml:space="preserve"> </w:t>
            </w:r>
            <w:proofErr w:type="spellStart"/>
            <w:r w:rsidRPr="00933E34">
              <w:rPr>
                <w:rFonts w:ascii="Arial Narrow" w:eastAsia="Times New Roman" w:hAnsi="Arial Narrow" w:cs="Times New Roman"/>
                <w:color w:val="000000"/>
                <w:sz w:val="20"/>
                <w:szCs w:val="20"/>
                <w:lang w:val="en-US" w:eastAsia="es-CO"/>
              </w:rPr>
              <w:t>éticas</w:t>
            </w:r>
            <w:proofErr w:type="spellEnd"/>
            <w:r w:rsidRPr="00933E34">
              <w:rPr>
                <w:rFonts w:ascii="Arial Narrow" w:eastAsia="Times New Roman" w:hAnsi="Arial Narrow" w:cs="Times New Roman"/>
                <w:color w:val="000000"/>
                <w:sz w:val="20"/>
                <w:szCs w:val="20"/>
                <w:lang w:val="en-US" w:eastAsia="es-CO"/>
              </w:rPr>
              <w:t xml:space="preserve"> de la </w:t>
            </w:r>
            <w:proofErr w:type="spellStart"/>
            <w:r w:rsidRPr="00933E34">
              <w:rPr>
                <w:rFonts w:ascii="Arial Narrow" w:eastAsia="Times New Roman" w:hAnsi="Arial Narrow" w:cs="Times New Roman"/>
                <w:color w:val="000000"/>
                <w:sz w:val="20"/>
                <w:szCs w:val="20"/>
                <w:lang w:val="en-US" w:eastAsia="es-CO"/>
              </w:rPr>
              <w:t>evaluación</w:t>
            </w:r>
            <w:proofErr w:type="spellEnd"/>
            <w:r w:rsidRPr="00933E34">
              <w:rPr>
                <w:rFonts w:ascii="Arial Narrow" w:eastAsia="Times New Roman" w:hAnsi="Arial Narrow" w:cs="Times New Roman"/>
                <w:color w:val="000000"/>
                <w:sz w:val="20"/>
                <w:szCs w:val="20"/>
                <w:lang w:val="en-US" w:eastAsia="es-CO"/>
              </w:rPr>
              <w:t xml:space="preserve"> para la </w:t>
            </w:r>
            <w:proofErr w:type="spellStart"/>
            <w:r w:rsidRPr="00933E34">
              <w:rPr>
                <w:rFonts w:ascii="Arial Narrow" w:eastAsia="Times New Roman" w:hAnsi="Arial Narrow" w:cs="Times New Roman"/>
                <w:color w:val="000000"/>
                <w:sz w:val="20"/>
                <w:szCs w:val="20"/>
                <w:lang w:val="en-US" w:eastAsia="es-CO"/>
              </w:rPr>
              <w:t>carrera</w:t>
            </w:r>
            <w:proofErr w:type="spellEnd"/>
            <w:r w:rsidRPr="00933E34">
              <w:rPr>
                <w:rFonts w:ascii="Arial Narrow" w:eastAsia="Times New Roman" w:hAnsi="Arial Narrow" w:cs="Times New Roman"/>
                <w:color w:val="000000"/>
                <w:sz w:val="20"/>
                <w:szCs w:val="20"/>
                <w:lang w:val="en-US" w:eastAsia="es-CO"/>
              </w:rPr>
              <w:t xml:space="preserve"> </w:t>
            </w:r>
            <w:proofErr w:type="spellStart"/>
            <w:r w:rsidRPr="00933E34">
              <w:rPr>
                <w:rFonts w:ascii="Arial Narrow" w:eastAsia="Times New Roman" w:hAnsi="Arial Narrow" w:cs="Times New Roman"/>
                <w:color w:val="000000"/>
                <w:sz w:val="20"/>
                <w:szCs w:val="20"/>
                <w:lang w:val="en-US" w:eastAsia="es-CO"/>
              </w:rPr>
              <w:t>profesional</w:t>
            </w:r>
            <w:proofErr w:type="spellEnd"/>
            <w:r w:rsidRPr="00933E34">
              <w:rPr>
                <w:rFonts w:ascii="Arial Narrow" w:eastAsia="Times New Roman" w:hAnsi="Arial Narrow" w:cs="Times New Roman"/>
                <w:color w:val="000000"/>
                <w:sz w:val="20"/>
                <w:szCs w:val="20"/>
                <w:lang w:val="en-US" w:eastAsia="es-CO"/>
              </w:rPr>
              <w:t xml:space="preserve"> </w:t>
            </w:r>
            <w:proofErr w:type="spellStart"/>
            <w:r w:rsidRPr="00933E34">
              <w:rPr>
                <w:rFonts w:ascii="Arial Narrow" w:eastAsia="Times New Roman" w:hAnsi="Arial Narrow" w:cs="Times New Roman"/>
                <w:color w:val="000000"/>
                <w:sz w:val="20"/>
                <w:szCs w:val="20"/>
                <w:lang w:val="en-US" w:eastAsia="es-CO"/>
              </w:rPr>
              <w:t>docente</w:t>
            </w:r>
            <w:proofErr w:type="spellEnd"/>
            <w:r w:rsidRPr="00933E34">
              <w:rPr>
                <w:rFonts w:ascii="Arial Narrow" w:eastAsia="Times New Roman" w:hAnsi="Arial Narrow" w:cs="Times New Roman"/>
                <w:color w:val="000000"/>
                <w:sz w:val="20"/>
                <w:szCs w:val="20"/>
                <w:lang w:val="en-US" w:eastAsia="es-CO"/>
              </w:rPr>
              <w:t>” (</w:t>
            </w:r>
            <w:r w:rsidRPr="00933E34">
              <w:rPr>
                <w:rFonts w:ascii="Arial Narrow" w:eastAsia="Times New Roman" w:hAnsi="Arial Narrow" w:cs="Times New Roman"/>
                <w:i/>
                <w:color w:val="000000"/>
                <w:sz w:val="20"/>
                <w:szCs w:val="20"/>
                <w:lang w:val="en-US" w:eastAsia="es-CO"/>
              </w:rPr>
              <w:t xml:space="preserve">Some </w:t>
            </w:r>
            <w:r>
              <w:rPr>
                <w:rFonts w:ascii="Arial Narrow" w:eastAsia="Times New Roman" w:hAnsi="Arial Narrow" w:cs="Times New Roman"/>
                <w:i/>
                <w:color w:val="000000"/>
                <w:sz w:val="20"/>
                <w:szCs w:val="20"/>
                <w:lang w:val="en-US" w:eastAsia="es-CO"/>
              </w:rPr>
              <w:t>E</w:t>
            </w:r>
            <w:r w:rsidRPr="00933E34">
              <w:rPr>
                <w:rFonts w:ascii="Arial Narrow" w:eastAsia="Times New Roman" w:hAnsi="Arial Narrow" w:cs="Times New Roman"/>
                <w:i/>
                <w:color w:val="000000"/>
                <w:sz w:val="20"/>
                <w:szCs w:val="20"/>
                <w:lang w:val="en-US" w:eastAsia="es-CO"/>
              </w:rPr>
              <w:t xml:space="preserve">thical </w:t>
            </w:r>
            <w:r>
              <w:rPr>
                <w:rFonts w:ascii="Arial Narrow" w:eastAsia="Times New Roman" w:hAnsi="Arial Narrow" w:cs="Times New Roman"/>
                <w:i/>
                <w:color w:val="000000"/>
                <w:sz w:val="20"/>
                <w:szCs w:val="20"/>
                <w:lang w:val="en-US" w:eastAsia="es-CO"/>
              </w:rPr>
              <w:t>I</w:t>
            </w:r>
            <w:r w:rsidRPr="00933E34">
              <w:rPr>
                <w:rFonts w:ascii="Arial Narrow" w:eastAsia="Times New Roman" w:hAnsi="Arial Narrow" w:cs="Times New Roman"/>
                <w:i/>
                <w:color w:val="000000"/>
                <w:sz w:val="20"/>
                <w:szCs w:val="20"/>
                <w:lang w:val="en-US" w:eastAsia="es-CO"/>
              </w:rPr>
              <w:t xml:space="preserve">mplications of the </w:t>
            </w:r>
            <w:r>
              <w:rPr>
                <w:rFonts w:ascii="Arial Narrow" w:eastAsia="Times New Roman" w:hAnsi="Arial Narrow" w:cs="Times New Roman"/>
                <w:i/>
                <w:color w:val="000000"/>
                <w:sz w:val="20"/>
                <w:szCs w:val="20"/>
                <w:lang w:val="en-US" w:eastAsia="es-CO"/>
              </w:rPr>
              <w:t>E</w:t>
            </w:r>
            <w:r w:rsidRPr="00933E34">
              <w:rPr>
                <w:rFonts w:ascii="Arial Narrow" w:eastAsia="Times New Roman" w:hAnsi="Arial Narrow" w:cs="Times New Roman"/>
                <w:i/>
                <w:color w:val="000000"/>
                <w:sz w:val="20"/>
                <w:szCs w:val="20"/>
                <w:lang w:val="en-US" w:eastAsia="es-CO"/>
              </w:rPr>
              <w:t xml:space="preserve">valuation of the </w:t>
            </w:r>
            <w:r>
              <w:rPr>
                <w:rFonts w:ascii="Arial Narrow" w:eastAsia="Times New Roman" w:hAnsi="Arial Narrow" w:cs="Times New Roman"/>
                <w:i/>
                <w:color w:val="000000"/>
                <w:sz w:val="20"/>
                <w:szCs w:val="20"/>
                <w:lang w:val="en-US" w:eastAsia="es-CO"/>
              </w:rPr>
              <w:t>P</w:t>
            </w:r>
            <w:r w:rsidRPr="00933E34">
              <w:rPr>
                <w:rFonts w:ascii="Arial Narrow" w:eastAsia="Times New Roman" w:hAnsi="Arial Narrow" w:cs="Times New Roman"/>
                <w:i/>
                <w:color w:val="000000"/>
                <w:sz w:val="20"/>
                <w:szCs w:val="20"/>
                <w:lang w:val="en-US" w:eastAsia="es-CO"/>
              </w:rPr>
              <w:t xml:space="preserve">rofessional </w:t>
            </w:r>
            <w:r>
              <w:rPr>
                <w:rFonts w:ascii="Arial Narrow" w:eastAsia="Times New Roman" w:hAnsi="Arial Narrow" w:cs="Times New Roman"/>
                <w:i/>
                <w:color w:val="000000"/>
                <w:sz w:val="20"/>
                <w:szCs w:val="20"/>
                <w:lang w:val="en-US" w:eastAsia="es-CO"/>
              </w:rPr>
              <w:t>T</w:t>
            </w:r>
            <w:r w:rsidRPr="00933E34">
              <w:rPr>
                <w:rFonts w:ascii="Arial Narrow" w:eastAsia="Times New Roman" w:hAnsi="Arial Narrow" w:cs="Times New Roman"/>
                <w:i/>
                <w:color w:val="000000"/>
                <w:sz w:val="20"/>
                <w:szCs w:val="20"/>
                <w:lang w:val="en-US" w:eastAsia="es-CO"/>
              </w:rPr>
              <w:t xml:space="preserve">eaching </w:t>
            </w:r>
            <w:r>
              <w:rPr>
                <w:rFonts w:ascii="Arial Narrow" w:eastAsia="Times New Roman" w:hAnsi="Arial Narrow" w:cs="Times New Roman"/>
                <w:i/>
                <w:color w:val="000000"/>
                <w:sz w:val="20"/>
                <w:szCs w:val="20"/>
                <w:lang w:val="en-US" w:eastAsia="es-CO"/>
              </w:rPr>
              <w:t>C</w:t>
            </w:r>
            <w:r w:rsidRPr="00933E34">
              <w:rPr>
                <w:rFonts w:ascii="Arial Narrow" w:eastAsia="Times New Roman" w:hAnsi="Arial Narrow" w:cs="Times New Roman"/>
                <w:i/>
                <w:color w:val="000000"/>
                <w:sz w:val="20"/>
                <w:szCs w:val="20"/>
                <w:lang w:val="en-US" w:eastAsia="es-CO"/>
              </w:rPr>
              <w:t>areer</w:t>
            </w:r>
            <w:r w:rsidRPr="00933E34">
              <w:rPr>
                <w:rFonts w:ascii="Arial Narrow" w:eastAsia="Times New Roman" w:hAnsi="Arial Narrow" w:cs="Times New Roman"/>
                <w:color w:val="000000"/>
                <w:sz w:val="20"/>
                <w:szCs w:val="20"/>
                <w:lang w:val="en-US" w:eastAsia="es-CO"/>
              </w:rPr>
              <w:t xml:space="preserve">). </w:t>
            </w:r>
            <w:r w:rsidRPr="00933E34">
              <w:rPr>
                <w:rFonts w:ascii="Arial Narrow" w:eastAsia="Times New Roman" w:hAnsi="Arial Narrow" w:cs="Times New Roman"/>
                <w:color w:val="000000"/>
                <w:sz w:val="20"/>
                <w:szCs w:val="20"/>
                <w:lang w:eastAsia="es-CO"/>
              </w:rPr>
              <w:t xml:space="preserve">In: VI Coloquio de la RIIED, Valencia, </w:t>
            </w:r>
            <w:proofErr w:type="spellStart"/>
            <w:r w:rsidRPr="00933E34">
              <w:rPr>
                <w:rFonts w:ascii="Arial Narrow" w:eastAsia="Times New Roman" w:hAnsi="Arial Narrow" w:cs="Times New Roman"/>
                <w:color w:val="000000"/>
                <w:sz w:val="20"/>
                <w:szCs w:val="20"/>
                <w:lang w:eastAsia="es-CO"/>
              </w:rPr>
              <w:t>October</w:t>
            </w:r>
            <w:proofErr w:type="spellEnd"/>
            <w:r w:rsidRPr="00933E34">
              <w:rPr>
                <w:rFonts w:ascii="Arial Narrow" w:eastAsia="Times New Roman" w:hAnsi="Arial Narrow" w:cs="Times New Roman"/>
                <w:color w:val="000000"/>
                <w:sz w:val="20"/>
                <w:szCs w:val="20"/>
                <w:lang w:eastAsia="es-CO"/>
              </w:rPr>
              <w:t xml:space="preserve"> 23, 2017. </w:t>
            </w:r>
          </w:p>
          <w:p w:rsidR="00487867" w:rsidRPr="00727A3A"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w:t>
            </w:r>
            <w:r w:rsidRPr="00727A3A">
              <w:rPr>
                <w:rFonts w:ascii="Arial Narrow" w:eastAsia="Times New Roman" w:hAnsi="Arial Narrow" w:cs="Times New Roman"/>
                <w:color w:val="000000"/>
                <w:sz w:val="20"/>
                <w:szCs w:val="20"/>
                <w:lang w:eastAsia="es-CO"/>
              </w:rPr>
              <w:t>Entre el razonamiento moral y el compromiso ético: caminos de la educación Ética”</w:t>
            </w:r>
            <w:r>
              <w:rPr>
                <w:rFonts w:ascii="Arial Narrow" w:eastAsia="Times New Roman" w:hAnsi="Arial Narrow" w:cs="Times New Roman"/>
                <w:color w:val="000000"/>
                <w:sz w:val="20"/>
                <w:szCs w:val="20"/>
                <w:lang w:eastAsia="es-CO"/>
              </w:rPr>
              <w:t xml:space="preserve"> (</w:t>
            </w:r>
            <w:r w:rsidRPr="00933E34">
              <w:rPr>
                <w:rFonts w:ascii="Arial Narrow" w:eastAsia="Times New Roman" w:hAnsi="Arial Narrow" w:cs="Times New Roman"/>
                <w:i/>
                <w:color w:val="000000"/>
                <w:sz w:val="20"/>
                <w:szCs w:val="20"/>
                <w:lang w:eastAsia="es-CO"/>
              </w:rPr>
              <w:t xml:space="preserve">Between </w:t>
            </w:r>
            <w:r>
              <w:rPr>
                <w:rFonts w:ascii="Arial Narrow" w:eastAsia="Times New Roman" w:hAnsi="Arial Narrow" w:cs="Times New Roman"/>
                <w:i/>
                <w:color w:val="000000"/>
                <w:sz w:val="20"/>
                <w:szCs w:val="20"/>
                <w:lang w:eastAsia="es-CO"/>
              </w:rPr>
              <w:t>M</w:t>
            </w:r>
            <w:r w:rsidRPr="00933E34">
              <w:rPr>
                <w:rFonts w:ascii="Arial Narrow" w:eastAsia="Times New Roman" w:hAnsi="Arial Narrow" w:cs="Times New Roman"/>
                <w:i/>
                <w:color w:val="000000"/>
                <w:sz w:val="20"/>
                <w:szCs w:val="20"/>
                <w:lang w:eastAsia="es-CO"/>
              </w:rPr>
              <w:t xml:space="preserve">oral </w:t>
            </w:r>
            <w:proofErr w:type="spellStart"/>
            <w:r>
              <w:rPr>
                <w:rFonts w:ascii="Arial Narrow" w:eastAsia="Times New Roman" w:hAnsi="Arial Narrow" w:cs="Times New Roman"/>
                <w:i/>
                <w:color w:val="000000"/>
                <w:sz w:val="20"/>
                <w:szCs w:val="20"/>
                <w:lang w:eastAsia="es-CO"/>
              </w:rPr>
              <w:t>R</w:t>
            </w:r>
            <w:r w:rsidRPr="00933E34">
              <w:rPr>
                <w:rFonts w:ascii="Arial Narrow" w:eastAsia="Times New Roman" w:hAnsi="Arial Narrow" w:cs="Times New Roman"/>
                <w:i/>
                <w:color w:val="000000"/>
                <w:sz w:val="20"/>
                <w:szCs w:val="20"/>
                <w:lang w:eastAsia="es-CO"/>
              </w:rPr>
              <w:t>easoning</w:t>
            </w:r>
            <w:proofErr w:type="spellEnd"/>
            <w:r w:rsidRPr="00933E34">
              <w:rPr>
                <w:rFonts w:ascii="Arial Narrow" w:eastAsia="Times New Roman" w:hAnsi="Arial Narrow" w:cs="Times New Roman"/>
                <w:i/>
                <w:color w:val="000000"/>
                <w:sz w:val="20"/>
                <w:szCs w:val="20"/>
                <w:lang w:eastAsia="es-CO"/>
              </w:rPr>
              <w:t xml:space="preserve"> and </w:t>
            </w:r>
            <w:proofErr w:type="spellStart"/>
            <w:r>
              <w:rPr>
                <w:rFonts w:ascii="Arial Narrow" w:eastAsia="Times New Roman" w:hAnsi="Arial Narrow" w:cs="Times New Roman"/>
                <w:i/>
                <w:color w:val="000000"/>
                <w:sz w:val="20"/>
                <w:szCs w:val="20"/>
                <w:lang w:eastAsia="es-CO"/>
              </w:rPr>
              <w:t>E</w:t>
            </w:r>
            <w:r w:rsidRPr="00933E34">
              <w:rPr>
                <w:rFonts w:ascii="Arial Narrow" w:eastAsia="Times New Roman" w:hAnsi="Arial Narrow" w:cs="Times New Roman"/>
                <w:i/>
                <w:color w:val="000000"/>
                <w:sz w:val="20"/>
                <w:szCs w:val="20"/>
                <w:lang w:eastAsia="es-CO"/>
              </w:rPr>
              <w:t>thical</w:t>
            </w:r>
            <w:proofErr w:type="spellEnd"/>
            <w:r w:rsidRPr="00933E34">
              <w:rPr>
                <w:rFonts w:ascii="Arial Narrow" w:eastAsia="Times New Roman" w:hAnsi="Arial Narrow" w:cs="Times New Roman"/>
                <w:i/>
                <w:color w:val="000000"/>
                <w:sz w:val="20"/>
                <w:szCs w:val="20"/>
                <w:lang w:eastAsia="es-CO"/>
              </w:rPr>
              <w:t xml:space="preserve"> </w:t>
            </w:r>
            <w:proofErr w:type="spellStart"/>
            <w:r>
              <w:rPr>
                <w:rFonts w:ascii="Arial Narrow" w:eastAsia="Times New Roman" w:hAnsi="Arial Narrow" w:cs="Times New Roman"/>
                <w:i/>
                <w:color w:val="000000"/>
                <w:sz w:val="20"/>
                <w:szCs w:val="20"/>
                <w:lang w:eastAsia="es-CO"/>
              </w:rPr>
              <w:t>C</w:t>
            </w:r>
            <w:r w:rsidRPr="00933E34">
              <w:rPr>
                <w:rFonts w:ascii="Arial Narrow" w:eastAsia="Times New Roman" w:hAnsi="Arial Narrow" w:cs="Times New Roman"/>
                <w:i/>
                <w:color w:val="000000"/>
                <w:sz w:val="20"/>
                <w:szCs w:val="20"/>
                <w:lang w:eastAsia="es-CO"/>
              </w:rPr>
              <w:t>ommitment</w:t>
            </w:r>
            <w:proofErr w:type="spellEnd"/>
            <w:r w:rsidRPr="00933E34">
              <w:rPr>
                <w:rFonts w:ascii="Arial Narrow" w:eastAsia="Times New Roman" w:hAnsi="Arial Narrow" w:cs="Times New Roman"/>
                <w:i/>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Ethics</w:t>
            </w:r>
            <w:proofErr w:type="spellEnd"/>
            <w:r w:rsidRPr="00933E34">
              <w:rPr>
                <w:rFonts w:ascii="Arial Narrow" w:eastAsia="Times New Roman" w:hAnsi="Arial Narrow" w:cs="Times New Roman"/>
                <w:i/>
                <w:color w:val="000000"/>
                <w:sz w:val="20"/>
                <w:szCs w:val="20"/>
                <w:lang w:eastAsia="es-CO"/>
              </w:rPr>
              <w:t xml:space="preserve"> </w:t>
            </w:r>
            <w:proofErr w:type="spellStart"/>
            <w:r>
              <w:rPr>
                <w:rFonts w:ascii="Arial Narrow" w:eastAsia="Times New Roman" w:hAnsi="Arial Narrow" w:cs="Times New Roman"/>
                <w:i/>
                <w:color w:val="000000"/>
                <w:sz w:val="20"/>
                <w:szCs w:val="20"/>
                <w:lang w:eastAsia="es-CO"/>
              </w:rPr>
              <w:t>E</w:t>
            </w:r>
            <w:r w:rsidRPr="00933E34">
              <w:rPr>
                <w:rFonts w:ascii="Arial Narrow" w:eastAsia="Times New Roman" w:hAnsi="Arial Narrow" w:cs="Times New Roman"/>
                <w:i/>
                <w:color w:val="000000"/>
                <w:sz w:val="20"/>
                <w:szCs w:val="20"/>
                <w:lang w:eastAsia="es-CO"/>
              </w:rPr>
              <w:t>ducation</w:t>
            </w:r>
            <w:proofErr w:type="spellEnd"/>
            <w:r w:rsidRPr="00933E34">
              <w:rPr>
                <w:rFonts w:ascii="Arial Narrow" w:eastAsia="Times New Roman" w:hAnsi="Arial Narrow" w:cs="Times New Roman"/>
                <w:i/>
                <w:color w:val="000000"/>
                <w:sz w:val="20"/>
                <w:szCs w:val="20"/>
                <w:lang w:eastAsia="es-CO"/>
              </w:rPr>
              <w:t xml:space="preserve"> </w:t>
            </w:r>
            <w:proofErr w:type="spellStart"/>
            <w:r>
              <w:rPr>
                <w:rFonts w:ascii="Arial Narrow" w:eastAsia="Times New Roman" w:hAnsi="Arial Narrow" w:cs="Times New Roman"/>
                <w:i/>
                <w:color w:val="000000"/>
                <w:sz w:val="20"/>
                <w:szCs w:val="20"/>
                <w:lang w:eastAsia="es-CO"/>
              </w:rPr>
              <w:t>P</w:t>
            </w:r>
            <w:r w:rsidRPr="00933E34">
              <w:rPr>
                <w:rFonts w:ascii="Arial Narrow" w:eastAsia="Times New Roman" w:hAnsi="Arial Narrow" w:cs="Times New Roman"/>
                <w:i/>
                <w:color w:val="000000"/>
                <w:sz w:val="20"/>
                <w:szCs w:val="20"/>
                <w:lang w:eastAsia="es-CO"/>
              </w:rPr>
              <w:t>aths</w:t>
            </w:r>
            <w:proofErr w:type="spellEnd"/>
            <w:r>
              <w:rPr>
                <w:rFonts w:ascii="Arial Narrow" w:eastAsia="Times New Roman" w:hAnsi="Arial Narrow" w:cs="Times New Roman"/>
                <w:color w:val="000000"/>
                <w:sz w:val="20"/>
                <w:szCs w:val="20"/>
                <w:lang w:eastAsia="es-CO"/>
              </w:rPr>
              <w:t>).</w:t>
            </w:r>
            <w:r w:rsidRPr="00933E34">
              <w:rPr>
                <w:rFonts w:ascii="Arial Narrow" w:eastAsia="Times New Roman" w:hAnsi="Arial Narrow" w:cs="Times New Roman"/>
                <w:color w:val="000000"/>
                <w:sz w:val="20"/>
                <w:szCs w:val="20"/>
                <w:lang w:eastAsia="es-CO"/>
              </w:rPr>
              <w:t xml:space="preserve"> </w:t>
            </w:r>
            <w:r>
              <w:rPr>
                <w:rFonts w:ascii="Arial Narrow" w:eastAsia="Times New Roman" w:hAnsi="Arial Narrow" w:cs="Times New Roman"/>
                <w:color w:val="000000"/>
                <w:sz w:val="20"/>
                <w:szCs w:val="20"/>
                <w:lang w:eastAsia="es-CO"/>
              </w:rPr>
              <w:t xml:space="preserve">In: V Congreso de Enseñanza de la Ética y II Congreso Latinoamericano de éticas aplicadas, Universidad de Los Andes, Bogotá, </w:t>
            </w:r>
            <w:proofErr w:type="spellStart"/>
            <w:r w:rsidRPr="00727A3A">
              <w:rPr>
                <w:rFonts w:ascii="Arial Narrow" w:eastAsia="Times New Roman" w:hAnsi="Arial Narrow" w:cs="Times New Roman"/>
                <w:color w:val="000000"/>
                <w:sz w:val="20"/>
                <w:szCs w:val="20"/>
                <w:lang w:eastAsia="es-CO"/>
              </w:rPr>
              <w:t>Oct</w:t>
            </w:r>
            <w:r>
              <w:rPr>
                <w:rFonts w:ascii="Arial Narrow" w:eastAsia="Times New Roman" w:hAnsi="Arial Narrow" w:cs="Times New Roman"/>
                <w:color w:val="000000"/>
                <w:sz w:val="20"/>
                <w:szCs w:val="20"/>
                <w:lang w:eastAsia="es-CO"/>
              </w:rPr>
              <w:t>ober</w:t>
            </w:r>
            <w:proofErr w:type="spellEnd"/>
            <w:r w:rsidRPr="00727A3A">
              <w:rPr>
                <w:rFonts w:ascii="Arial Narrow" w:eastAsia="Times New Roman" w:hAnsi="Arial Narrow" w:cs="Times New Roman"/>
                <w:color w:val="000000"/>
                <w:sz w:val="20"/>
                <w:szCs w:val="20"/>
                <w:lang w:eastAsia="es-CO"/>
              </w:rPr>
              <w:t xml:space="preserve"> 6</w:t>
            </w:r>
            <w:r>
              <w:rPr>
                <w:rFonts w:ascii="Arial Narrow" w:eastAsia="Times New Roman" w:hAnsi="Arial Narrow" w:cs="Times New Roman"/>
                <w:color w:val="000000"/>
                <w:sz w:val="20"/>
                <w:szCs w:val="20"/>
                <w:lang w:eastAsia="es-CO"/>
              </w:rPr>
              <w:t>,</w:t>
            </w:r>
            <w:r w:rsidRPr="00727A3A">
              <w:rPr>
                <w:rFonts w:ascii="Arial Narrow" w:eastAsia="Times New Roman" w:hAnsi="Arial Narrow" w:cs="Times New Roman"/>
                <w:color w:val="000000"/>
                <w:sz w:val="20"/>
                <w:szCs w:val="20"/>
                <w:lang w:eastAsia="es-CO"/>
              </w:rPr>
              <w:t xml:space="preserve"> 2017</w:t>
            </w:r>
            <w:r>
              <w:rPr>
                <w:rFonts w:ascii="Arial Narrow" w:eastAsia="Times New Roman" w:hAnsi="Arial Narrow" w:cs="Times New Roman"/>
                <w:color w:val="000000"/>
                <w:sz w:val="20"/>
                <w:szCs w:val="20"/>
                <w:lang w:eastAsia="es-CO"/>
              </w:rPr>
              <w:t>.</w:t>
            </w:r>
          </w:p>
          <w:p w:rsidR="00487867" w:rsidRPr="00027E4E"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w:t>
            </w:r>
            <w:r w:rsidRPr="00907EFA">
              <w:rPr>
                <w:rFonts w:ascii="Arial Narrow" w:eastAsia="Times New Roman" w:hAnsi="Arial Narrow" w:cs="Times New Roman"/>
                <w:color w:val="000000"/>
                <w:sz w:val="20"/>
                <w:szCs w:val="20"/>
                <w:lang w:eastAsia="es-CO"/>
              </w:rPr>
              <w:t>Formación de profesionales socialmente responsables en la universidad: ética a través del currículo</w:t>
            </w:r>
            <w:r>
              <w:rPr>
                <w:rFonts w:ascii="Arial Narrow" w:eastAsia="Times New Roman" w:hAnsi="Arial Narrow" w:cs="Times New Roman"/>
                <w:color w:val="000000"/>
                <w:sz w:val="20"/>
                <w:szCs w:val="20"/>
                <w:lang w:eastAsia="es-CO"/>
              </w:rPr>
              <w:t>” (</w:t>
            </w:r>
            <w:r w:rsidRPr="00027E4E">
              <w:rPr>
                <w:rFonts w:ascii="Arial Narrow" w:eastAsia="Times New Roman" w:hAnsi="Arial Narrow" w:cs="Times New Roman"/>
                <w:color w:val="000000"/>
                <w:sz w:val="20"/>
                <w:szCs w:val="20"/>
                <w:lang w:eastAsia="es-CO"/>
              </w:rPr>
              <w:t xml:space="preserve">Training </w:t>
            </w:r>
            <w:proofErr w:type="spellStart"/>
            <w:r>
              <w:rPr>
                <w:rFonts w:ascii="Arial Narrow" w:eastAsia="Times New Roman" w:hAnsi="Arial Narrow" w:cs="Times New Roman"/>
                <w:color w:val="000000"/>
                <w:sz w:val="20"/>
                <w:szCs w:val="20"/>
                <w:lang w:eastAsia="es-CO"/>
              </w:rPr>
              <w:t>S</w:t>
            </w:r>
            <w:r w:rsidRPr="00027E4E">
              <w:rPr>
                <w:rFonts w:ascii="Arial Narrow" w:eastAsia="Times New Roman" w:hAnsi="Arial Narrow" w:cs="Times New Roman"/>
                <w:color w:val="000000"/>
                <w:sz w:val="20"/>
                <w:szCs w:val="20"/>
                <w:lang w:eastAsia="es-CO"/>
              </w:rPr>
              <w:t>ocially</w:t>
            </w:r>
            <w:proofErr w:type="spellEnd"/>
            <w:r w:rsidRPr="00027E4E">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R</w:t>
            </w:r>
            <w:r w:rsidRPr="00027E4E">
              <w:rPr>
                <w:rFonts w:ascii="Arial Narrow" w:eastAsia="Times New Roman" w:hAnsi="Arial Narrow" w:cs="Times New Roman"/>
                <w:color w:val="000000"/>
                <w:sz w:val="20"/>
                <w:szCs w:val="20"/>
                <w:lang w:eastAsia="es-CO"/>
              </w:rPr>
              <w:t>esponsible</w:t>
            </w:r>
            <w:proofErr w:type="spellEnd"/>
            <w:r w:rsidRPr="00027E4E">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P</w:t>
            </w:r>
            <w:r w:rsidRPr="00027E4E">
              <w:rPr>
                <w:rFonts w:ascii="Arial Narrow" w:eastAsia="Times New Roman" w:hAnsi="Arial Narrow" w:cs="Times New Roman"/>
                <w:color w:val="000000"/>
                <w:sz w:val="20"/>
                <w:szCs w:val="20"/>
                <w:lang w:eastAsia="es-CO"/>
              </w:rPr>
              <w:t>rofessionals</w:t>
            </w:r>
            <w:proofErr w:type="spellEnd"/>
            <w:r w:rsidRPr="00027E4E">
              <w:rPr>
                <w:rFonts w:ascii="Arial Narrow" w:eastAsia="Times New Roman" w:hAnsi="Arial Narrow" w:cs="Times New Roman"/>
                <w:color w:val="000000"/>
                <w:sz w:val="20"/>
                <w:szCs w:val="20"/>
                <w:lang w:eastAsia="es-CO"/>
              </w:rPr>
              <w:t xml:space="preserve"> in </w:t>
            </w:r>
            <w:proofErr w:type="spellStart"/>
            <w:r w:rsidRPr="00027E4E">
              <w:rPr>
                <w:rFonts w:ascii="Arial Narrow" w:eastAsia="Times New Roman" w:hAnsi="Arial Narrow" w:cs="Times New Roman"/>
                <w:color w:val="000000"/>
                <w:sz w:val="20"/>
                <w:szCs w:val="20"/>
                <w:lang w:eastAsia="es-CO"/>
              </w:rPr>
              <w:t>the</w:t>
            </w:r>
            <w:proofErr w:type="spellEnd"/>
            <w:r w:rsidRPr="00027E4E">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U</w:t>
            </w:r>
            <w:r w:rsidRPr="00027E4E">
              <w:rPr>
                <w:rFonts w:ascii="Arial Narrow" w:eastAsia="Times New Roman" w:hAnsi="Arial Narrow" w:cs="Times New Roman"/>
                <w:color w:val="000000"/>
                <w:sz w:val="20"/>
                <w:szCs w:val="20"/>
                <w:lang w:eastAsia="es-CO"/>
              </w:rPr>
              <w:t>niversity</w:t>
            </w:r>
            <w:proofErr w:type="spellEnd"/>
            <w:r w:rsidRPr="00027E4E">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E</w:t>
            </w:r>
            <w:r w:rsidRPr="00027E4E">
              <w:rPr>
                <w:rFonts w:ascii="Arial Narrow" w:eastAsia="Times New Roman" w:hAnsi="Arial Narrow" w:cs="Times New Roman"/>
                <w:color w:val="000000"/>
                <w:sz w:val="20"/>
                <w:szCs w:val="20"/>
                <w:lang w:eastAsia="es-CO"/>
              </w:rPr>
              <w:t>thics</w:t>
            </w:r>
            <w:proofErr w:type="spellEnd"/>
            <w:r w:rsidRPr="00027E4E">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Across</w:t>
            </w:r>
            <w:proofErr w:type="spellEnd"/>
            <w:r w:rsidRPr="00027E4E">
              <w:rPr>
                <w:rFonts w:ascii="Arial Narrow" w:eastAsia="Times New Roman" w:hAnsi="Arial Narrow" w:cs="Times New Roman"/>
                <w:color w:val="000000"/>
                <w:sz w:val="20"/>
                <w:szCs w:val="20"/>
                <w:lang w:eastAsia="es-CO"/>
              </w:rPr>
              <w:t xml:space="preserve"> </w:t>
            </w:r>
            <w:proofErr w:type="spellStart"/>
            <w:r w:rsidRPr="00027E4E">
              <w:rPr>
                <w:rFonts w:ascii="Arial Narrow" w:eastAsia="Times New Roman" w:hAnsi="Arial Narrow" w:cs="Times New Roman"/>
                <w:color w:val="000000"/>
                <w:sz w:val="20"/>
                <w:szCs w:val="20"/>
                <w:lang w:eastAsia="es-CO"/>
              </w:rPr>
              <w:t>the</w:t>
            </w:r>
            <w:proofErr w:type="spellEnd"/>
            <w:r w:rsidRPr="00027E4E">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C</w:t>
            </w:r>
            <w:r w:rsidRPr="00027E4E">
              <w:rPr>
                <w:rFonts w:ascii="Arial Narrow" w:eastAsia="Times New Roman" w:hAnsi="Arial Narrow" w:cs="Times New Roman"/>
                <w:color w:val="000000"/>
                <w:sz w:val="20"/>
                <w:szCs w:val="20"/>
                <w:lang w:eastAsia="es-CO"/>
              </w:rPr>
              <w:t>urriculum</w:t>
            </w:r>
            <w:proofErr w:type="spellEnd"/>
            <w:r w:rsidRPr="00027E4E">
              <w:rPr>
                <w:rFonts w:ascii="Arial Narrow" w:eastAsia="Times New Roman" w:hAnsi="Arial Narrow" w:cs="Times New Roman"/>
                <w:color w:val="000000"/>
                <w:sz w:val="20"/>
                <w:szCs w:val="20"/>
                <w:lang w:eastAsia="es-CO"/>
              </w:rPr>
              <w:t xml:space="preserve">). In: III Congreso internacional sobre Ética profesional y Responsabilidad Social </w:t>
            </w:r>
            <w:r>
              <w:rPr>
                <w:rFonts w:ascii="Arial Narrow" w:eastAsia="Times New Roman" w:hAnsi="Arial Narrow" w:cs="Times New Roman"/>
                <w:color w:val="000000"/>
                <w:sz w:val="20"/>
                <w:szCs w:val="20"/>
                <w:lang w:eastAsia="es-CO"/>
              </w:rPr>
              <w:t>U</w:t>
            </w:r>
            <w:r w:rsidRPr="00027E4E">
              <w:rPr>
                <w:rFonts w:ascii="Arial Narrow" w:eastAsia="Times New Roman" w:hAnsi="Arial Narrow" w:cs="Times New Roman"/>
                <w:color w:val="000000"/>
                <w:sz w:val="20"/>
                <w:szCs w:val="20"/>
                <w:lang w:eastAsia="es-CO"/>
              </w:rPr>
              <w:t xml:space="preserve">niversitaria, Universidad Mayor de San Andrés (UMSA), La Paz, Bolivia, May 11, </w:t>
            </w:r>
            <w:r w:rsidRPr="00727A3A">
              <w:rPr>
                <w:rFonts w:ascii="Arial Narrow" w:eastAsia="Times New Roman" w:hAnsi="Arial Narrow" w:cs="Times New Roman"/>
                <w:color w:val="000000"/>
                <w:sz w:val="20"/>
                <w:szCs w:val="20"/>
                <w:lang w:eastAsia="es-CO"/>
              </w:rPr>
              <w:t>2017</w:t>
            </w:r>
            <w:r w:rsidRPr="00027E4E">
              <w:rPr>
                <w:rFonts w:ascii="Arial Narrow" w:eastAsia="Times New Roman" w:hAnsi="Arial Narrow" w:cs="Times New Roman"/>
                <w:color w:val="000000"/>
                <w:sz w:val="20"/>
                <w:szCs w:val="20"/>
                <w:lang w:eastAsia="es-CO"/>
              </w:rPr>
              <w:t>.</w:t>
            </w:r>
          </w:p>
          <w:p w:rsidR="00487867" w:rsidRPr="00933E34"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456A70">
              <w:rPr>
                <w:rFonts w:ascii="Arial Narrow" w:eastAsia="Times New Roman" w:hAnsi="Arial Narrow" w:cs="Times New Roman"/>
                <w:color w:val="000000"/>
                <w:sz w:val="20"/>
                <w:szCs w:val="20"/>
                <w:lang w:eastAsia="es-CO"/>
              </w:rPr>
              <w:t>“Retos actuales de la educación Ética”</w:t>
            </w:r>
            <w:r>
              <w:rPr>
                <w:rFonts w:ascii="Arial Narrow" w:eastAsia="Times New Roman" w:hAnsi="Arial Narrow" w:cs="Times New Roman"/>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Current</w:t>
            </w:r>
            <w:proofErr w:type="spellEnd"/>
            <w:r w:rsidRPr="00933E34">
              <w:rPr>
                <w:rFonts w:ascii="Arial Narrow" w:eastAsia="Times New Roman" w:hAnsi="Arial Narrow" w:cs="Times New Roman"/>
                <w:i/>
                <w:color w:val="000000"/>
                <w:sz w:val="20"/>
                <w:szCs w:val="20"/>
                <w:lang w:eastAsia="es-CO"/>
              </w:rPr>
              <w:t xml:space="preserve"> </w:t>
            </w:r>
            <w:proofErr w:type="spellStart"/>
            <w:r>
              <w:rPr>
                <w:rFonts w:ascii="Arial Narrow" w:eastAsia="Times New Roman" w:hAnsi="Arial Narrow" w:cs="Times New Roman"/>
                <w:i/>
                <w:color w:val="000000"/>
                <w:sz w:val="20"/>
                <w:szCs w:val="20"/>
                <w:lang w:eastAsia="es-CO"/>
              </w:rPr>
              <w:t>C</w:t>
            </w:r>
            <w:r w:rsidRPr="00933E34">
              <w:rPr>
                <w:rFonts w:ascii="Arial Narrow" w:eastAsia="Times New Roman" w:hAnsi="Arial Narrow" w:cs="Times New Roman"/>
                <w:i/>
                <w:color w:val="000000"/>
                <w:sz w:val="20"/>
                <w:szCs w:val="20"/>
                <w:lang w:eastAsia="es-CO"/>
              </w:rPr>
              <w:t>hallenges</w:t>
            </w:r>
            <w:proofErr w:type="spellEnd"/>
            <w:r w:rsidRPr="00933E34">
              <w:rPr>
                <w:rFonts w:ascii="Arial Narrow" w:eastAsia="Times New Roman" w:hAnsi="Arial Narrow" w:cs="Times New Roman"/>
                <w:i/>
                <w:color w:val="000000"/>
                <w:sz w:val="20"/>
                <w:szCs w:val="20"/>
                <w:lang w:eastAsia="es-CO"/>
              </w:rPr>
              <w:t xml:space="preserve"> </w:t>
            </w:r>
            <w:r>
              <w:rPr>
                <w:rFonts w:ascii="Arial Narrow" w:eastAsia="Times New Roman" w:hAnsi="Arial Narrow" w:cs="Times New Roman"/>
                <w:i/>
                <w:color w:val="000000"/>
                <w:sz w:val="20"/>
                <w:szCs w:val="20"/>
                <w:lang w:eastAsia="es-CO"/>
              </w:rPr>
              <w:t>in</w:t>
            </w:r>
            <w:r w:rsidRPr="00933E34">
              <w:rPr>
                <w:rFonts w:ascii="Arial Narrow" w:eastAsia="Times New Roman" w:hAnsi="Arial Narrow" w:cs="Times New Roman"/>
                <w:i/>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Ethics</w:t>
            </w:r>
            <w:proofErr w:type="spellEnd"/>
            <w:r w:rsidRPr="00933E34">
              <w:rPr>
                <w:rFonts w:ascii="Arial Narrow" w:eastAsia="Times New Roman" w:hAnsi="Arial Narrow" w:cs="Times New Roman"/>
                <w:i/>
                <w:color w:val="000000"/>
                <w:sz w:val="20"/>
                <w:szCs w:val="20"/>
                <w:lang w:eastAsia="es-CO"/>
              </w:rPr>
              <w:t xml:space="preserve"> </w:t>
            </w:r>
            <w:proofErr w:type="spellStart"/>
            <w:r>
              <w:rPr>
                <w:rFonts w:ascii="Arial Narrow" w:eastAsia="Times New Roman" w:hAnsi="Arial Narrow" w:cs="Times New Roman"/>
                <w:i/>
                <w:color w:val="000000"/>
                <w:sz w:val="20"/>
                <w:szCs w:val="20"/>
                <w:lang w:eastAsia="es-CO"/>
              </w:rPr>
              <w:t>E</w:t>
            </w:r>
            <w:r w:rsidRPr="00933E34">
              <w:rPr>
                <w:rFonts w:ascii="Arial Narrow" w:eastAsia="Times New Roman" w:hAnsi="Arial Narrow" w:cs="Times New Roman"/>
                <w:i/>
                <w:color w:val="000000"/>
                <w:sz w:val="20"/>
                <w:szCs w:val="20"/>
                <w:lang w:eastAsia="es-CO"/>
              </w:rPr>
              <w:t>ducation</w:t>
            </w:r>
            <w:proofErr w:type="spellEnd"/>
            <w:r>
              <w:rPr>
                <w:rFonts w:ascii="Arial Narrow" w:eastAsia="Times New Roman" w:hAnsi="Arial Narrow" w:cs="Times New Roman"/>
                <w:color w:val="000000"/>
                <w:sz w:val="20"/>
                <w:szCs w:val="20"/>
                <w:lang w:eastAsia="es-CO"/>
              </w:rPr>
              <w:t>)</w:t>
            </w:r>
            <w:r w:rsidRPr="00456A70">
              <w:rPr>
                <w:rFonts w:ascii="Arial Narrow" w:eastAsia="Times New Roman" w:hAnsi="Arial Narrow" w:cs="Times New Roman"/>
                <w:color w:val="000000"/>
                <w:sz w:val="20"/>
                <w:szCs w:val="20"/>
                <w:lang w:eastAsia="es-CO"/>
              </w:rPr>
              <w:t xml:space="preserve">. </w:t>
            </w:r>
            <w:r w:rsidRPr="00933E34">
              <w:rPr>
                <w:rFonts w:ascii="Arial Narrow" w:eastAsia="Times New Roman" w:hAnsi="Arial Narrow" w:cs="Times New Roman"/>
                <w:color w:val="000000"/>
                <w:sz w:val="20"/>
                <w:szCs w:val="20"/>
                <w:lang w:eastAsia="es-CO"/>
              </w:rPr>
              <w:t>In: M</w:t>
            </w:r>
            <w:r>
              <w:rPr>
                <w:rFonts w:ascii="Arial Narrow" w:eastAsia="Times New Roman" w:hAnsi="Arial Narrow" w:cs="Times New Roman"/>
                <w:color w:val="000000"/>
                <w:sz w:val="20"/>
                <w:szCs w:val="20"/>
                <w:lang w:eastAsia="es-CO"/>
              </w:rPr>
              <w:t>a</w:t>
            </w:r>
            <w:r w:rsidRPr="00933E34">
              <w:rPr>
                <w:rFonts w:ascii="Arial Narrow" w:eastAsia="Times New Roman" w:hAnsi="Arial Narrow" w:cs="Times New Roman"/>
                <w:color w:val="000000"/>
                <w:sz w:val="20"/>
                <w:szCs w:val="20"/>
                <w:lang w:eastAsia="es-CO"/>
              </w:rPr>
              <w:t>estr</w:t>
            </w:r>
            <w:r>
              <w:rPr>
                <w:rFonts w:ascii="Arial Narrow" w:eastAsia="Times New Roman" w:hAnsi="Arial Narrow" w:cs="Times New Roman"/>
                <w:color w:val="000000"/>
                <w:sz w:val="20"/>
                <w:szCs w:val="20"/>
                <w:lang w:eastAsia="es-CO"/>
              </w:rPr>
              <w:t>í</w:t>
            </w:r>
            <w:r w:rsidRPr="00933E34">
              <w:rPr>
                <w:rFonts w:ascii="Arial Narrow" w:eastAsia="Times New Roman" w:hAnsi="Arial Narrow" w:cs="Times New Roman"/>
                <w:color w:val="000000"/>
                <w:sz w:val="20"/>
                <w:szCs w:val="20"/>
                <w:lang w:eastAsia="es-CO"/>
              </w:rPr>
              <w:t>a en Ética y pr</w:t>
            </w:r>
            <w:r>
              <w:rPr>
                <w:rFonts w:ascii="Arial Narrow" w:eastAsia="Times New Roman" w:hAnsi="Arial Narrow" w:cs="Times New Roman"/>
                <w:color w:val="000000"/>
                <w:sz w:val="20"/>
                <w:szCs w:val="20"/>
                <w:lang w:eastAsia="es-CO"/>
              </w:rPr>
              <w:t>oblemas morales contemporáneos</w:t>
            </w:r>
            <w:r w:rsidRPr="00933E34">
              <w:rPr>
                <w:rFonts w:ascii="Arial Narrow" w:eastAsia="Times New Roman" w:hAnsi="Arial Narrow" w:cs="Times New Roman"/>
                <w:color w:val="000000"/>
                <w:sz w:val="20"/>
                <w:szCs w:val="20"/>
                <w:lang w:eastAsia="es-CO"/>
              </w:rPr>
              <w:t xml:space="preserve">, </w:t>
            </w:r>
            <w:proofErr w:type="spellStart"/>
            <w:r w:rsidRPr="00933E34">
              <w:rPr>
                <w:rFonts w:ascii="Arial Narrow" w:eastAsia="Times New Roman" w:hAnsi="Arial Narrow" w:cs="Times New Roman"/>
                <w:color w:val="000000"/>
                <w:sz w:val="20"/>
                <w:szCs w:val="20"/>
                <w:lang w:eastAsia="es-CO"/>
              </w:rPr>
              <w:t>UniMinuto</w:t>
            </w:r>
            <w:proofErr w:type="spellEnd"/>
            <w:r w:rsidRPr="00933E34">
              <w:rPr>
                <w:rFonts w:ascii="Arial Narrow" w:eastAsia="Times New Roman" w:hAnsi="Arial Narrow" w:cs="Times New Roman"/>
                <w:color w:val="000000"/>
                <w:sz w:val="20"/>
                <w:szCs w:val="20"/>
                <w:lang w:eastAsia="es-CO"/>
              </w:rPr>
              <w:t xml:space="preserve">, Bogotá, </w:t>
            </w:r>
            <w:proofErr w:type="spellStart"/>
            <w:r w:rsidRPr="00933E34">
              <w:rPr>
                <w:rFonts w:ascii="Arial Narrow" w:eastAsia="Times New Roman" w:hAnsi="Arial Narrow" w:cs="Times New Roman"/>
                <w:color w:val="000000"/>
                <w:sz w:val="20"/>
                <w:szCs w:val="20"/>
                <w:lang w:eastAsia="es-CO"/>
              </w:rPr>
              <w:t>February</w:t>
            </w:r>
            <w:proofErr w:type="spellEnd"/>
            <w:r w:rsidRPr="00933E34">
              <w:rPr>
                <w:rFonts w:ascii="Arial Narrow" w:eastAsia="Times New Roman" w:hAnsi="Arial Narrow" w:cs="Times New Roman"/>
                <w:color w:val="000000"/>
                <w:sz w:val="20"/>
                <w:szCs w:val="20"/>
                <w:lang w:eastAsia="es-CO"/>
              </w:rPr>
              <w:t xml:space="preserve"> 17, 2017</w:t>
            </w:r>
          </w:p>
          <w:p w:rsidR="00487867" w:rsidRPr="00933E34"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w:t>
            </w:r>
            <w:r w:rsidRPr="00727A3A">
              <w:rPr>
                <w:rFonts w:ascii="Arial Narrow" w:eastAsia="Times New Roman" w:hAnsi="Arial Narrow" w:cs="Times New Roman"/>
                <w:color w:val="000000"/>
                <w:sz w:val="20"/>
                <w:szCs w:val="20"/>
                <w:lang w:eastAsia="es-CO"/>
              </w:rPr>
              <w:t>Pedagogía de la Ética</w:t>
            </w:r>
            <w:r>
              <w:rPr>
                <w:rFonts w:ascii="Arial Narrow" w:eastAsia="Times New Roman" w:hAnsi="Arial Narrow" w:cs="Times New Roman"/>
                <w:color w:val="000000"/>
                <w:sz w:val="20"/>
                <w:szCs w:val="20"/>
                <w:lang w:eastAsia="es-CO"/>
              </w:rPr>
              <w:t>” (</w:t>
            </w:r>
            <w:proofErr w:type="spellStart"/>
            <w:r w:rsidRPr="00933E34">
              <w:rPr>
                <w:rFonts w:ascii="Arial Narrow" w:eastAsia="Times New Roman" w:hAnsi="Arial Narrow" w:cs="Times New Roman"/>
                <w:i/>
                <w:color w:val="000000"/>
                <w:sz w:val="20"/>
                <w:szCs w:val="20"/>
                <w:lang w:eastAsia="es-CO"/>
              </w:rPr>
              <w:t>The</w:t>
            </w:r>
            <w:proofErr w:type="spellEnd"/>
            <w:r w:rsidRPr="00933E34">
              <w:rPr>
                <w:rFonts w:ascii="Arial Narrow" w:eastAsia="Times New Roman" w:hAnsi="Arial Narrow" w:cs="Times New Roman"/>
                <w:i/>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Pedagogy</w:t>
            </w:r>
            <w:proofErr w:type="spellEnd"/>
            <w:r w:rsidRPr="00933E34">
              <w:rPr>
                <w:rFonts w:ascii="Arial Narrow" w:eastAsia="Times New Roman" w:hAnsi="Arial Narrow" w:cs="Times New Roman"/>
                <w:i/>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of</w:t>
            </w:r>
            <w:proofErr w:type="spellEnd"/>
            <w:r w:rsidRPr="00933E34">
              <w:rPr>
                <w:rFonts w:ascii="Arial Narrow" w:eastAsia="Times New Roman" w:hAnsi="Arial Narrow" w:cs="Times New Roman"/>
                <w:i/>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Ethics</w:t>
            </w:r>
            <w:proofErr w:type="spellEnd"/>
            <w:r>
              <w:rPr>
                <w:rFonts w:ascii="Arial Narrow" w:eastAsia="Times New Roman" w:hAnsi="Arial Narrow" w:cs="Times New Roman"/>
                <w:color w:val="000000"/>
                <w:sz w:val="20"/>
                <w:szCs w:val="20"/>
                <w:lang w:eastAsia="es-CO"/>
              </w:rPr>
              <w:t xml:space="preserve">). </w:t>
            </w:r>
            <w:r w:rsidRPr="00933E34">
              <w:rPr>
                <w:rFonts w:ascii="Arial Narrow" w:eastAsia="Times New Roman" w:hAnsi="Arial Narrow" w:cs="Times New Roman"/>
                <w:color w:val="000000"/>
                <w:sz w:val="20"/>
                <w:szCs w:val="20"/>
                <w:lang w:eastAsia="es-CO"/>
              </w:rPr>
              <w:t>In: Maes</w:t>
            </w:r>
            <w:r>
              <w:rPr>
                <w:rFonts w:ascii="Arial Narrow" w:eastAsia="Times New Roman" w:hAnsi="Arial Narrow" w:cs="Times New Roman"/>
                <w:color w:val="000000"/>
                <w:sz w:val="20"/>
                <w:szCs w:val="20"/>
                <w:lang w:eastAsia="es-CO"/>
              </w:rPr>
              <w:t>tría en Bioética</w:t>
            </w:r>
            <w:r w:rsidRPr="00933E34">
              <w:rPr>
                <w:rFonts w:ascii="Arial Narrow" w:eastAsia="Times New Roman" w:hAnsi="Arial Narrow" w:cs="Times New Roman"/>
                <w:color w:val="000000"/>
                <w:sz w:val="20"/>
                <w:szCs w:val="20"/>
                <w:lang w:eastAsia="es-CO"/>
              </w:rPr>
              <w:t xml:space="preserve">, Pontificia Universidad Javeriana, Bogotá, </w:t>
            </w:r>
            <w:proofErr w:type="spellStart"/>
            <w:r w:rsidRPr="00933E34">
              <w:rPr>
                <w:rFonts w:ascii="Arial Narrow" w:eastAsia="Times New Roman" w:hAnsi="Arial Narrow" w:cs="Times New Roman"/>
                <w:color w:val="000000"/>
                <w:sz w:val="20"/>
                <w:szCs w:val="20"/>
                <w:lang w:eastAsia="es-CO"/>
              </w:rPr>
              <w:t>July</w:t>
            </w:r>
            <w:proofErr w:type="spellEnd"/>
            <w:r w:rsidRPr="00933E34">
              <w:rPr>
                <w:rFonts w:ascii="Arial Narrow" w:eastAsia="Times New Roman" w:hAnsi="Arial Narrow" w:cs="Times New Roman"/>
                <w:color w:val="000000"/>
                <w:sz w:val="20"/>
                <w:szCs w:val="20"/>
                <w:lang w:eastAsia="es-CO"/>
              </w:rPr>
              <w:t xml:space="preserve"> 30, 2015</w:t>
            </w:r>
          </w:p>
          <w:p w:rsidR="00487867"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w:t>
            </w:r>
            <w:r w:rsidRPr="00D05C18">
              <w:rPr>
                <w:rFonts w:ascii="Arial Narrow" w:eastAsia="Times New Roman" w:hAnsi="Arial Narrow" w:cs="Times New Roman"/>
                <w:color w:val="000000"/>
                <w:sz w:val="20"/>
                <w:szCs w:val="20"/>
                <w:lang w:eastAsia="es-CO"/>
              </w:rPr>
              <w:t>Modelos de evaluación docente en la Universidad</w:t>
            </w:r>
            <w:r>
              <w:rPr>
                <w:rFonts w:ascii="Arial Narrow" w:eastAsia="Times New Roman" w:hAnsi="Arial Narrow" w:cs="Times New Roman"/>
                <w:color w:val="000000"/>
                <w:sz w:val="20"/>
                <w:szCs w:val="20"/>
                <w:lang w:eastAsia="es-CO"/>
              </w:rPr>
              <w:t>:</w:t>
            </w:r>
            <w:r w:rsidRPr="00D05C18">
              <w:rPr>
                <w:rFonts w:ascii="Arial Narrow" w:eastAsia="Times New Roman" w:hAnsi="Arial Narrow" w:cs="Times New Roman"/>
                <w:color w:val="000000"/>
                <w:sz w:val="20"/>
                <w:szCs w:val="20"/>
                <w:lang w:eastAsia="es-CO"/>
              </w:rPr>
              <w:t xml:space="preserve"> pasado, presente y futuro</w:t>
            </w:r>
            <w:r>
              <w:rPr>
                <w:rFonts w:ascii="Arial Narrow" w:eastAsia="Times New Roman" w:hAnsi="Arial Narrow" w:cs="Times New Roman"/>
                <w:color w:val="000000"/>
                <w:sz w:val="20"/>
                <w:szCs w:val="20"/>
                <w:lang w:eastAsia="es-CO"/>
              </w:rPr>
              <w:t>” (</w:t>
            </w:r>
            <w:proofErr w:type="spellStart"/>
            <w:r w:rsidRPr="00D05C18">
              <w:rPr>
                <w:rFonts w:ascii="Arial Narrow" w:eastAsia="Times New Roman" w:hAnsi="Arial Narrow" w:cs="Times New Roman"/>
                <w:i/>
                <w:color w:val="000000"/>
                <w:sz w:val="20"/>
                <w:szCs w:val="20"/>
                <w:lang w:eastAsia="es-CO"/>
              </w:rPr>
              <w:t>Models</w:t>
            </w:r>
            <w:proofErr w:type="spellEnd"/>
            <w:r w:rsidRPr="00D05C18">
              <w:rPr>
                <w:rFonts w:ascii="Arial Narrow" w:eastAsia="Times New Roman" w:hAnsi="Arial Narrow" w:cs="Times New Roman"/>
                <w:i/>
                <w:color w:val="000000"/>
                <w:sz w:val="20"/>
                <w:szCs w:val="20"/>
                <w:lang w:eastAsia="es-CO"/>
              </w:rPr>
              <w:t xml:space="preserve"> </w:t>
            </w:r>
            <w:proofErr w:type="spellStart"/>
            <w:r w:rsidRPr="00D05C18">
              <w:rPr>
                <w:rFonts w:ascii="Arial Narrow" w:eastAsia="Times New Roman" w:hAnsi="Arial Narrow" w:cs="Times New Roman"/>
                <w:i/>
                <w:color w:val="000000"/>
                <w:sz w:val="20"/>
                <w:szCs w:val="20"/>
                <w:lang w:eastAsia="es-CO"/>
              </w:rPr>
              <w:t>of</w:t>
            </w:r>
            <w:proofErr w:type="spellEnd"/>
            <w:r w:rsidRPr="00D05C18">
              <w:rPr>
                <w:rFonts w:ascii="Arial Narrow" w:eastAsia="Times New Roman" w:hAnsi="Arial Narrow" w:cs="Times New Roman"/>
                <w:i/>
                <w:color w:val="000000"/>
                <w:sz w:val="20"/>
                <w:szCs w:val="20"/>
                <w:lang w:eastAsia="es-CO"/>
              </w:rPr>
              <w:t xml:space="preserve"> </w:t>
            </w:r>
            <w:proofErr w:type="spellStart"/>
            <w:r w:rsidRPr="00D05C18">
              <w:rPr>
                <w:rFonts w:ascii="Arial Narrow" w:eastAsia="Times New Roman" w:hAnsi="Arial Narrow" w:cs="Times New Roman"/>
                <w:i/>
                <w:color w:val="000000"/>
                <w:sz w:val="20"/>
                <w:szCs w:val="20"/>
                <w:lang w:eastAsia="es-CO"/>
              </w:rPr>
              <w:t>Teaching</w:t>
            </w:r>
            <w:proofErr w:type="spellEnd"/>
            <w:r w:rsidRPr="00D05C18">
              <w:rPr>
                <w:rFonts w:ascii="Arial Narrow" w:eastAsia="Times New Roman" w:hAnsi="Arial Narrow" w:cs="Times New Roman"/>
                <w:i/>
                <w:color w:val="000000"/>
                <w:sz w:val="20"/>
                <w:szCs w:val="20"/>
                <w:lang w:eastAsia="es-CO"/>
              </w:rPr>
              <w:t xml:space="preserve"> </w:t>
            </w:r>
            <w:proofErr w:type="spellStart"/>
            <w:r w:rsidRPr="00D05C18">
              <w:rPr>
                <w:rFonts w:ascii="Arial Narrow" w:eastAsia="Times New Roman" w:hAnsi="Arial Narrow" w:cs="Times New Roman"/>
                <w:i/>
                <w:color w:val="000000"/>
                <w:sz w:val="20"/>
                <w:szCs w:val="20"/>
                <w:lang w:eastAsia="es-CO"/>
              </w:rPr>
              <w:t>Evaluation</w:t>
            </w:r>
            <w:proofErr w:type="spellEnd"/>
            <w:r w:rsidRPr="00D05C18">
              <w:rPr>
                <w:rFonts w:ascii="Arial Narrow" w:eastAsia="Times New Roman" w:hAnsi="Arial Narrow" w:cs="Times New Roman"/>
                <w:i/>
                <w:color w:val="000000"/>
                <w:sz w:val="20"/>
                <w:szCs w:val="20"/>
                <w:lang w:eastAsia="es-CO"/>
              </w:rPr>
              <w:t xml:space="preserve"> at </w:t>
            </w:r>
            <w:proofErr w:type="spellStart"/>
            <w:r w:rsidRPr="00D05C18">
              <w:rPr>
                <w:rFonts w:ascii="Arial Narrow" w:eastAsia="Times New Roman" w:hAnsi="Arial Narrow" w:cs="Times New Roman"/>
                <w:i/>
                <w:color w:val="000000"/>
                <w:sz w:val="20"/>
                <w:szCs w:val="20"/>
                <w:lang w:eastAsia="es-CO"/>
              </w:rPr>
              <w:t>the</w:t>
            </w:r>
            <w:proofErr w:type="spellEnd"/>
            <w:r w:rsidRPr="00D05C18">
              <w:rPr>
                <w:rFonts w:ascii="Arial Narrow" w:eastAsia="Times New Roman" w:hAnsi="Arial Narrow" w:cs="Times New Roman"/>
                <w:i/>
                <w:color w:val="000000"/>
                <w:sz w:val="20"/>
                <w:szCs w:val="20"/>
                <w:lang w:eastAsia="es-CO"/>
              </w:rPr>
              <w:t xml:space="preserve"> </w:t>
            </w:r>
            <w:proofErr w:type="spellStart"/>
            <w:r w:rsidRPr="00D05C18">
              <w:rPr>
                <w:rFonts w:ascii="Arial Narrow" w:eastAsia="Times New Roman" w:hAnsi="Arial Narrow" w:cs="Times New Roman"/>
                <w:i/>
                <w:color w:val="000000"/>
                <w:sz w:val="20"/>
                <w:szCs w:val="20"/>
                <w:lang w:eastAsia="es-CO"/>
              </w:rPr>
              <w:t>University</w:t>
            </w:r>
            <w:proofErr w:type="spellEnd"/>
            <w:r w:rsidRPr="00D05C18">
              <w:rPr>
                <w:rFonts w:ascii="Arial Narrow" w:eastAsia="Times New Roman" w:hAnsi="Arial Narrow" w:cs="Times New Roman"/>
                <w:i/>
                <w:color w:val="000000"/>
                <w:sz w:val="20"/>
                <w:szCs w:val="20"/>
                <w:lang w:eastAsia="es-CO"/>
              </w:rPr>
              <w:t xml:space="preserve">: </w:t>
            </w:r>
            <w:proofErr w:type="spellStart"/>
            <w:r w:rsidRPr="00D05C18">
              <w:rPr>
                <w:rFonts w:ascii="Arial Narrow" w:eastAsia="Times New Roman" w:hAnsi="Arial Narrow" w:cs="Times New Roman"/>
                <w:i/>
                <w:color w:val="000000"/>
                <w:sz w:val="20"/>
                <w:szCs w:val="20"/>
                <w:lang w:eastAsia="es-CO"/>
              </w:rPr>
              <w:t>Past</w:t>
            </w:r>
            <w:proofErr w:type="spellEnd"/>
            <w:r w:rsidRPr="00D05C18">
              <w:rPr>
                <w:rFonts w:ascii="Arial Narrow" w:eastAsia="Times New Roman" w:hAnsi="Arial Narrow" w:cs="Times New Roman"/>
                <w:i/>
                <w:color w:val="000000"/>
                <w:sz w:val="20"/>
                <w:szCs w:val="20"/>
                <w:lang w:eastAsia="es-CO"/>
              </w:rPr>
              <w:t xml:space="preserve">, </w:t>
            </w:r>
            <w:proofErr w:type="spellStart"/>
            <w:r w:rsidRPr="00D05C18">
              <w:rPr>
                <w:rFonts w:ascii="Arial Narrow" w:eastAsia="Times New Roman" w:hAnsi="Arial Narrow" w:cs="Times New Roman"/>
                <w:i/>
                <w:color w:val="000000"/>
                <w:sz w:val="20"/>
                <w:szCs w:val="20"/>
                <w:lang w:eastAsia="es-CO"/>
              </w:rPr>
              <w:t>Present</w:t>
            </w:r>
            <w:proofErr w:type="spellEnd"/>
            <w:r w:rsidRPr="00D05C18">
              <w:rPr>
                <w:rFonts w:ascii="Arial Narrow" w:eastAsia="Times New Roman" w:hAnsi="Arial Narrow" w:cs="Times New Roman"/>
                <w:i/>
                <w:color w:val="000000"/>
                <w:sz w:val="20"/>
                <w:szCs w:val="20"/>
                <w:lang w:eastAsia="es-CO"/>
              </w:rPr>
              <w:t xml:space="preserve"> and Future</w:t>
            </w:r>
            <w:r>
              <w:rPr>
                <w:rFonts w:ascii="Arial Narrow" w:eastAsia="Times New Roman" w:hAnsi="Arial Narrow" w:cs="Times New Roman"/>
                <w:color w:val="000000"/>
                <w:sz w:val="20"/>
                <w:szCs w:val="20"/>
                <w:lang w:eastAsia="es-CO"/>
              </w:rPr>
              <w:t>)</w:t>
            </w:r>
            <w:r w:rsidRPr="00D05C18">
              <w:rPr>
                <w:rFonts w:ascii="Arial Narrow" w:eastAsia="Times New Roman" w:hAnsi="Arial Narrow" w:cs="Times New Roman"/>
                <w:color w:val="000000"/>
                <w:sz w:val="20"/>
                <w:szCs w:val="20"/>
                <w:lang w:eastAsia="es-CO"/>
              </w:rPr>
              <w:t xml:space="preserve">. In Cuarto Congreso Internacional de Evaluación de la Función Docente, Universidad de la Frontera, Temuco, Chile, </w:t>
            </w:r>
            <w:r>
              <w:rPr>
                <w:rFonts w:ascii="Arial Narrow" w:eastAsia="Times New Roman" w:hAnsi="Arial Narrow" w:cs="Times New Roman"/>
                <w:color w:val="000000"/>
                <w:sz w:val="20"/>
                <w:szCs w:val="20"/>
                <w:lang w:eastAsia="es-CO"/>
              </w:rPr>
              <w:t xml:space="preserve">April 27-28, </w:t>
            </w:r>
            <w:r w:rsidRPr="00D05C18">
              <w:rPr>
                <w:rFonts w:ascii="Arial Narrow" w:eastAsia="Times New Roman" w:hAnsi="Arial Narrow" w:cs="Times New Roman"/>
                <w:color w:val="000000"/>
                <w:sz w:val="20"/>
                <w:szCs w:val="20"/>
                <w:lang w:eastAsia="es-CO"/>
              </w:rPr>
              <w:t>20</w:t>
            </w:r>
            <w:r>
              <w:rPr>
                <w:rFonts w:ascii="Arial Narrow" w:eastAsia="Times New Roman" w:hAnsi="Arial Narrow" w:cs="Times New Roman"/>
                <w:color w:val="000000"/>
                <w:sz w:val="20"/>
                <w:szCs w:val="20"/>
                <w:lang w:eastAsia="es-CO"/>
              </w:rPr>
              <w:t>12</w:t>
            </w:r>
            <w:r w:rsidRPr="00D05C18">
              <w:rPr>
                <w:rFonts w:ascii="Arial Narrow" w:eastAsia="Times New Roman" w:hAnsi="Arial Narrow" w:cs="Times New Roman"/>
                <w:color w:val="000000"/>
                <w:sz w:val="20"/>
                <w:szCs w:val="20"/>
                <w:lang w:eastAsia="es-CO"/>
              </w:rPr>
              <w:t>.</w:t>
            </w:r>
            <w:r>
              <w:rPr>
                <w:rFonts w:ascii="Arial Narrow" w:eastAsia="Times New Roman" w:hAnsi="Arial Narrow" w:cs="Times New Roman"/>
                <w:color w:val="000000"/>
                <w:sz w:val="20"/>
                <w:szCs w:val="20"/>
                <w:lang w:eastAsia="es-CO"/>
              </w:rPr>
              <w:t xml:space="preserve"> </w:t>
            </w:r>
          </w:p>
          <w:p w:rsidR="00487867" w:rsidRPr="00B60FD9"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w:t>
            </w:r>
            <w:r w:rsidRPr="00933E34">
              <w:rPr>
                <w:rFonts w:ascii="Arial Narrow" w:eastAsia="Times New Roman" w:hAnsi="Arial Narrow" w:cs="Times New Roman"/>
                <w:color w:val="000000"/>
                <w:sz w:val="20"/>
                <w:szCs w:val="20"/>
                <w:lang w:eastAsia="es-CO"/>
              </w:rPr>
              <w:t>El campo de los</w:t>
            </w:r>
            <w:r>
              <w:rPr>
                <w:rFonts w:ascii="Arial Narrow" w:eastAsia="Times New Roman" w:hAnsi="Arial Narrow" w:cs="Times New Roman"/>
                <w:color w:val="000000"/>
                <w:sz w:val="20"/>
                <w:szCs w:val="20"/>
                <w:lang w:eastAsia="es-CO"/>
              </w:rPr>
              <w:t xml:space="preserve"> </w:t>
            </w:r>
            <w:r w:rsidRPr="00933E34">
              <w:rPr>
                <w:rFonts w:ascii="Arial Narrow" w:eastAsia="Times New Roman" w:hAnsi="Arial Narrow" w:cs="Times New Roman"/>
                <w:color w:val="000000"/>
                <w:sz w:val="20"/>
                <w:szCs w:val="20"/>
                <w:lang w:eastAsia="es-CO"/>
              </w:rPr>
              <w:t>estudios curricu</w:t>
            </w:r>
            <w:r>
              <w:rPr>
                <w:rFonts w:ascii="Arial Narrow" w:eastAsia="Times New Roman" w:hAnsi="Arial Narrow" w:cs="Times New Roman"/>
                <w:color w:val="000000"/>
                <w:sz w:val="20"/>
                <w:szCs w:val="20"/>
                <w:lang w:eastAsia="es-CO"/>
              </w:rPr>
              <w:t>lares en Colombia” (</w:t>
            </w:r>
            <w:proofErr w:type="spellStart"/>
            <w:r w:rsidRPr="00933E34">
              <w:rPr>
                <w:rFonts w:ascii="Arial Narrow" w:eastAsia="Times New Roman" w:hAnsi="Arial Narrow" w:cs="Times New Roman"/>
                <w:i/>
                <w:color w:val="000000"/>
                <w:sz w:val="20"/>
                <w:szCs w:val="20"/>
                <w:lang w:eastAsia="es-CO"/>
              </w:rPr>
              <w:t>Curriculum</w:t>
            </w:r>
            <w:proofErr w:type="spellEnd"/>
            <w:r w:rsidRPr="00933E34">
              <w:rPr>
                <w:rFonts w:ascii="Arial Narrow" w:eastAsia="Times New Roman" w:hAnsi="Arial Narrow" w:cs="Times New Roman"/>
                <w:i/>
                <w:color w:val="000000"/>
                <w:sz w:val="20"/>
                <w:szCs w:val="20"/>
                <w:lang w:eastAsia="es-CO"/>
              </w:rPr>
              <w:t xml:space="preserve"> </w:t>
            </w:r>
            <w:proofErr w:type="spellStart"/>
            <w:r w:rsidRPr="00933E34">
              <w:rPr>
                <w:rFonts w:ascii="Arial Narrow" w:eastAsia="Times New Roman" w:hAnsi="Arial Narrow" w:cs="Times New Roman"/>
                <w:i/>
                <w:color w:val="000000"/>
                <w:sz w:val="20"/>
                <w:szCs w:val="20"/>
                <w:lang w:eastAsia="es-CO"/>
              </w:rPr>
              <w:t>Studies</w:t>
            </w:r>
            <w:proofErr w:type="spellEnd"/>
            <w:r w:rsidRPr="00933E34">
              <w:rPr>
                <w:rFonts w:ascii="Arial Narrow" w:eastAsia="Times New Roman" w:hAnsi="Arial Narrow" w:cs="Times New Roman"/>
                <w:i/>
                <w:color w:val="000000"/>
                <w:sz w:val="20"/>
                <w:szCs w:val="20"/>
                <w:lang w:eastAsia="es-CO"/>
              </w:rPr>
              <w:t xml:space="preserve"> in Colombia</w:t>
            </w:r>
            <w:r>
              <w:rPr>
                <w:rFonts w:ascii="Arial Narrow" w:eastAsia="Times New Roman" w:hAnsi="Arial Narrow" w:cs="Times New Roman"/>
                <w:color w:val="000000"/>
                <w:sz w:val="20"/>
                <w:szCs w:val="20"/>
                <w:lang w:eastAsia="es-CO"/>
              </w:rPr>
              <w:t>)</w:t>
            </w:r>
            <w:r w:rsidRPr="00933E34">
              <w:rPr>
                <w:rFonts w:ascii="Arial Narrow" w:eastAsia="Times New Roman" w:hAnsi="Arial Narrow" w:cs="Times New Roman"/>
                <w:color w:val="000000"/>
                <w:sz w:val="20"/>
                <w:szCs w:val="20"/>
                <w:lang w:eastAsia="es-CO"/>
              </w:rPr>
              <w:t>. In: Congreso Internacional de Educació</w:t>
            </w:r>
            <w:r>
              <w:rPr>
                <w:rFonts w:ascii="Arial Narrow" w:eastAsia="Times New Roman" w:hAnsi="Arial Narrow" w:cs="Times New Roman"/>
                <w:color w:val="000000"/>
                <w:sz w:val="20"/>
                <w:szCs w:val="20"/>
                <w:lang w:eastAsia="es-CO"/>
              </w:rPr>
              <w:t>n: Currículum</w:t>
            </w:r>
            <w:r w:rsidRPr="00933E34">
              <w:rPr>
                <w:rFonts w:ascii="Arial Narrow" w:eastAsia="Times New Roman" w:hAnsi="Arial Narrow" w:cs="Times New Roman"/>
                <w:color w:val="000000"/>
                <w:sz w:val="20"/>
                <w:szCs w:val="20"/>
                <w:lang w:eastAsia="es-CO"/>
              </w:rPr>
              <w:t xml:space="preserve">, Tlaxcala, </w:t>
            </w:r>
            <w:proofErr w:type="spellStart"/>
            <w:r w:rsidRPr="00933E34">
              <w:rPr>
                <w:rFonts w:ascii="Arial Narrow" w:eastAsia="Times New Roman" w:hAnsi="Arial Narrow" w:cs="Times New Roman"/>
                <w:color w:val="000000"/>
                <w:sz w:val="20"/>
                <w:szCs w:val="20"/>
                <w:lang w:eastAsia="es-CO"/>
              </w:rPr>
              <w:t>Mexico</w:t>
            </w:r>
            <w:proofErr w:type="spellEnd"/>
            <w:r>
              <w:rPr>
                <w:rFonts w:ascii="Arial Narrow" w:eastAsia="Times New Roman" w:hAnsi="Arial Narrow" w:cs="Times New Roman"/>
                <w:color w:val="000000"/>
                <w:sz w:val="20"/>
                <w:szCs w:val="20"/>
                <w:lang w:eastAsia="es-CO"/>
              </w:rPr>
              <w:t xml:space="preserve">, </w:t>
            </w:r>
            <w:r w:rsidRPr="00933E34">
              <w:rPr>
                <w:rFonts w:ascii="Arial Narrow" w:eastAsia="Times New Roman" w:hAnsi="Arial Narrow" w:cs="Times New Roman"/>
                <w:color w:val="000000"/>
                <w:sz w:val="20"/>
                <w:szCs w:val="20"/>
                <w:lang w:eastAsia="es-CO"/>
              </w:rPr>
              <w:t xml:space="preserve">Sept 29 - </w:t>
            </w:r>
            <w:proofErr w:type="spellStart"/>
            <w:r w:rsidRPr="00933E34">
              <w:rPr>
                <w:rFonts w:ascii="Arial Narrow" w:eastAsia="Times New Roman" w:hAnsi="Arial Narrow" w:cs="Times New Roman"/>
                <w:color w:val="000000"/>
                <w:sz w:val="20"/>
                <w:szCs w:val="20"/>
                <w:lang w:eastAsia="es-CO"/>
              </w:rPr>
              <w:t>October</w:t>
            </w:r>
            <w:proofErr w:type="spellEnd"/>
            <w:r w:rsidRPr="00933E34">
              <w:rPr>
                <w:rFonts w:ascii="Arial Narrow" w:eastAsia="Times New Roman" w:hAnsi="Arial Narrow" w:cs="Times New Roman"/>
                <w:color w:val="000000"/>
                <w:sz w:val="20"/>
                <w:szCs w:val="20"/>
                <w:lang w:eastAsia="es-CO"/>
              </w:rPr>
              <w:t xml:space="preserve"> 1</w:t>
            </w:r>
            <w:r w:rsidRPr="00933E34">
              <w:rPr>
                <w:rFonts w:ascii="Arial Narrow" w:eastAsia="Times New Roman" w:hAnsi="Arial Narrow" w:cs="Times New Roman"/>
                <w:color w:val="000000"/>
                <w:sz w:val="20"/>
                <w:szCs w:val="20"/>
                <w:vertAlign w:val="superscript"/>
                <w:lang w:eastAsia="es-CO"/>
              </w:rPr>
              <w:t>st</w:t>
            </w:r>
            <w:r w:rsidRPr="00933E34">
              <w:rPr>
                <w:rFonts w:ascii="Arial Narrow" w:eastAsia="Times New Roman" w:hAnsi="Arial Narrow" w:cs="Times New Roman"/>
                <w:color w:val="000000"/>
                <w:sz w:val="20"/>
                <w:szCs w:val="20"/>
                <w:lang w:eastAsia="es-CO"/>
              </w:rPr>
              <w:t>, 2011</w:t>
            </w:r>
            <w:r>
              <w:rPr>
                <w:rFonts w:ascii="Arial Narrow" w:eastAsia="Times New Roman" w:hAnsi="Arial Narrow" w:cs="Times New Roman"/>
                <w:color w:val="000000"/>
                <w:sz w:val="20"/>
                <w:szCs w:val="20"/>
                <w:lang w:eastAsia="es-CO"/>
              </w:rPr>
              <w:t>.</w:t>
            </w:r>
          </w:p>
        </w:tc>
      </w:tr>
      <w:tr w:rsidR="00487867" w:rsidRPr="005C4023" w:rsidTr="00487867">
        <w:tc>
          <w:tcPr>
            <w:tcW w:w="1785" w:type="dxa"/>
            <w:tcBorders>
              <w:top w:val="single" w:sz="4" w:space="0" w:color="auto"/>
              <w:left w:val="single" w:sz="4" w:space="0" w:color="auto"/>
              <w:bottom w:val="single" w:sz="4" w:space="0" w:color="auto"/>
              <w:right w:val="single" w:sz="4" w:space="0" w:color="auto"/>
            </w:tcBorders>
          </w:tcPr>
          <w:p w:rsidR="00487867" w:rsidRPr="00D21E1A" w:rsidRDefault="00487867" w:rsidP="00487867">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International Addresses</w:t>
            </w:r>
          </w:p>
          <w:p w:rsidR="00487867" w:rsidRPr="00D21E1A" w:rsidRDefault="00487867" w:rsidP="00487867">
            <w:pPr>
              <w:rPr>
                <w:rFonts w:ascii="Arial Narrow" w:eastAsia="Times New Roman" w:hAnsi="Arial Narrow" w:cs="Times New Roman"/>
                <w:color w:val="000000"/>
                <w:sz w:val="20"/>
                <w:szCs w:val="20"/>
                <w:lang w:val="en-US" w:eastAsia="es-CO"/>
              </w:rPr>
            </w:pPr>
          </w:p>
        </w:tc>
        <w:tc>
          <w:tcPr>
            <w:tcW w:w="0" w:type="auto"/>
            <w:tcBorders>
              <w:top w:val="single" w:sz="4" w:space="0" w:color="auto"/>
              <w:left w:val="single" w:sz="4" w:space="0" w:color="auto"/>
              <w:bottom w:val="single" w:sz="4" w:space="0" w:color="auto"/>
              <w:right w:val="single" w:sz="4" w:space="0" w:color="auto"/>
            </w:tcBorders>
          </w:tcPr>
          <w:p w:rsidR="00487867"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t>International Perspectives on Legal Ethics: A View from the Americas</w:t>
            </w:r>
            <w:r>
              <w:rPr>
                <w:rFonts w:ascii="Arial Narrow" w:eastAsia="Times New Roman" w:hAnsi="Arial Narrow" w:cs="Times New Roman"/>
                <w:color w:val="000000"/>
                <w:sz w:val="20"/>
                <w:szCs w:val="20"/>
                <w:lang w:val="en-US" w:eastAsia="es-CO"/>
              </w:rPr>
              <w:t>.</w:t>
            </w:r>
            <w:r w:rsidRPr="00D21E1A">
              <w:rPr>
                <w:rFonts w:ascii="Arial Narrow" w:eastAsia="Times New Roman" w:hAnsi="Arial Narrow" w:cs="Times New Roman"/>
                <w:color w:val="000000"/>
                <w:sz w:val="20"/>
                <w:szCs w:val="20"/>
                <w:lang w:val="en-US" w:eastAsia="es-CO"/>
              </w:rPr>
              <w:t xml:space="preserve"> </w:t>
            </w:r>
            <w:r>
              <w:rPr>
                <w:rFonts w:ascii="Arial Narrow" w:eastAsia="Times New Roman" w:hAnsi="Arial Narrow" w:cs="Times New Roman"/>
                <w:color w:val="000000"/>
                <w:sz w:val="20"/>
                <w:szCs w:val="20"/>
                <w:lang w:val="en-US" w:eastAsia="es-CO"/>
              </w:rPr>
              <w:t xml:space="preserve">In the </w:t>
            </w:r>
            <w:r w:rsidRPr="00D21E1A">
              <w:rPr>
                <w:rFonts w:ascii="Arial Narrow" w:eastAsia="Times New Roman" w:hAnsi="Arial Narrow" w:cs="Times New Roman"/>
                <w:color w:val="000000"/>
                <w:sz w:val="20"/>
                <w:szCs w:val="20"/>
                <w:lang w:val="en-US" w:eastAsia="es-CO"/>
              </w:rPr>
              <w:t xml:space="preserve">International Legal Ethics Conference VII, 14-16 </w:t>
            </w:r>
            <w:proofErr w:type="gramStart"/>
            <w:r w:rsidRPr="00D21E1A">
              <w:rPr>
                <w:rFonts w:ascii="Arial Narrow" w:eastAsia="Times New Roman" w:hAnsi="Arial Narrow" w:cs="Times New Roman"/>
                <w:color w:val="000000"/>
                <w:sz w:val="20"/>
                <w:szCs w:val="20"/>
                <w:lang w:val="en-US" w:eastAsia="es-CO"/>
              </w:rPr>
              <w:t>July,</w:t>
            </w:r>
            <w:proofErr w:type="gramEnd"/>
            <w:r w:rsidRPr="00D21E1A">
              <w:rPr>
                <w:rFonts w:ascii="Arial Narrow" w:eastAsia="Times New Roman" w:hAnsi="Arial Narrow" w:cs="Times New Roman"/>
                <w:color w:val="000000"/>
                <w:sz w:val="20"/>
                <w:szCs w:val="20"/>
                <w:lang w:val="en-US" w:eastAsia="es-CO"/>
              </w:rPr>
              <w:t xml:space="preserve"> 2016, Fordham Law School New York.</w:t>
            </w:r>
          </w:p>
          <w:p w:rsidR="00487867"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 xml:space="preserve">Ética a través del </w:t>
            </w:r>
            <w:proofErr w:type="spellStart"/>
            <w:r>
              <w:rPr>
                <w:rFonts w:ascii="Arial Narrow" w:eastAsia="Times New Roman" w:hAnsi="Arial Narrow" w:cs="Times New Roman"/>
                <w:color w:val="000000"/>
                <w:sz w:val="20"/>
                <w:szCs w:val="20"/>
                <w:lang w:eastAsia="es-CO"/>
              </w:rPr>
              <w:t>curriculum</w:t>
            </w:r>
            <w:proofErr w:type="spellEnd"/>
            <w:r>
              <w:rPr>
                <w:rFonts w:ascii="Arial Narrow" w:eastAsia="Times New Roman" w:hAnsi="Arial Narrow" w:cs="Times New Roman"/>
                <w:color w:val="000000"/>
                <w:sz w:val="20"/>
                <w:szCs w:val="20"/>
                <w:lang w:eastAsia="es-CO"/>
              </w:rPr>
              <w:t xml:space="preserve"> (</w:t>
            </w:r>
            <w:proofErr w:type="spellStart"/>
            <w:r w:rsidRPr="00847892">
              <w:rPr>
                <w:rFonts w:ascii="Arial Narrow" w:eastAsia="Times New Roman" w:hAnsi="Arial Narrow" w:cs="Times New Roman"/>
                <w:color w:val="000000"/>
                <w:sz w:val="20"/>
                <w:szCs w:val="20"/>
                <w:lang w:eastAsia="es-CO"/>
              </w:rPr>
              <w:t>Ethics</w:t>
            </w:r>
            <w:proofErr w:type="spellEnd"/>
            <w:r w:rsidRPr="00847892">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A</w:t>
            </w:r>
            <w:r w:rsidRPr="00847892">
              <w:rPr>
                <w:rFonts w:ascii="Arial Narrow" w:eastAsia="Times New Roman" w:hAnsi="Arial Narrow" w:cs="Times New Roman"/>
                <w:color w:val="000000"/>
                <w:sz w:val="20"/>
                <w:szCs w:val="20"/>
                <w:lang w:eastAsia="es-CO"/>
              </w:rPr>
              <w:t>cross</w:t>
            </w:r>
            <w:proofErr w:type="spellEnd"/>
            <w:r w:rsidRPr="00847892">
              <w:rPr>
                <w:rFonts w:ascii="Arial Narrow" w:eastAsia="Times New Roman" w:hAnsi="Arial Narrow" w:cs="Times New Roman"/>
                <w:color w:val="000000"/>
                <w:sz w:val="20"/>
                <w:szCs w:val="20"/>
                <w:lang w:eastAsia="es-CO"/>
              </w:rPr>
              <w:t xml:space="preserve"> </w:t>
            </w:r>
            <w:proofErr w:type="spellStart"/>
            <w:r w:rsidRPr="00847892">
              <w:rPr>
                <w:rFonts w:ascii="Arial Narrow" w:eastAsia="Times New Roman" w:hAnsi="Arial Narrow" w:cs="Times New Roman"/>
                <w:color w:val="000000"/>
                <w:sz w:val="20"/>
                <w:szCs w:val="20"/>
                <w:lang w:eastAsia="es-CO"/>
              </w:rPr>
              <w:t>the</w:t>
            </w:r>
            <w:proofErr w:type="spellEnd"/>
            <w:r w:rsidRPr="00847892">
              <w:rPr>
                <w:rFonts w:ascii="Arial Narrow" w:eastAsia="Times New Roman" w:hAnsi="Arial Narrow" w:cs="Times New Roman"/>
                <w:color w:val="000000"/>
                <w:sz w:val="20"/>
                <w:szCs w:val="20"/>
                <w:lang w:eastAsia="es-CO"/>
              </w:rPr>
              <w:t xml:space="preserve"> </w:t>
            </w:r>
            <w:proofErr w:type="spellStart"/>
            <w:r w:rsidRPr="00847892">
              <w:rPr>
                <w:rFonts w:ascii="Arial Narrow" w:eastAsia="Times New Roman" w:hAnsi="Arial Narrow" w:cs="Times New Roman"/>
                <w:color w:val="000000"/>
                <w:sz w:val="20"/>
                <w:szCs w:val="20"/>
                <w:lang w:eastAsia="es-CO"/>
              </w:rPr>
              <w:t>Curriculum</w:t>
            </w:r>
            <w:proofErr w:type="spellEnd"/>
            <w:r>
              <w:rPr>
                <w:rFonts w:ascii="Arial Narrow" w:eastAsia="Times New Roman" w:hAnsi="Arial Narrow" w:cs="Times New Roman"/>
                <w:color w:val="000000"/>
                <w:sz w:val="20"/>
                <w:szCs w:val="20"/>
                <w:lang w:eastAsia="es-CO"/>
              </w:rPr>
              <w:t>). In:</w:t>
            </w:r>
            <w:r w:rsidRPr="00847892">
              <w:rPr>
                <w:rFonts w:ascii="Arial Narrow" w:eastAsia="Times New Roman" w:hAnsi="Arial Narrow" w:cs="Times New Roman"/>
                <w:color w:val="000000"/>
                <w:sz w:val="20"/>
                <w:szCs w:val="20"/>
                <w:lang w:eastAsia="es-CO"/>
              </w:rPr>
              <w:t xml:space="preserve"> Congreso Internacional de la Asociación Española de Ética y Filosofía Política</w:t>
            </w:r>
            <w:r>
              <w:rPr>
                <w:rFonts w:ascii="Arial Narrow" w:eastAsia="Times New Roman" w:hAnsi="Arial Narrow" w:cs="Times New Roman"/>
                <w:color w:val="000000"/>
                <w:sz w:val="20"/>
                <w:szCs w:val="20"/>
                <w:lang w:eastAsia="es-CO"/>
              </w:rPr>
              <w:t xml:space="preserve">, </w:t>
            </w:r>
            <w:r w:rsidRPr="00847892">
              <w:rPr>
                <w:rFonts w:ascii="Arial Narrow" w:eastAsia="Times New Roman" w:hAnsi="Arial Narrow" w:cs="Times New Roman"/>
                <w:color w:val="000000"/>
                <w:sz w:val="20"/>
                <w:szCs w:val="20"/>
                <w:lang w:eastAsia="es-CO"/>
              </w:rPr>
              <w:t>Córdoba</w:t>
            </w:r>
            <w:r>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Spain</w:t>
            </w:r>
            <w:proofErr w:type="spellEnd"/>
            <w:r>
              <w:rPr>
                <w:rFonts w:ascii="Arial Narrow" w:eastAsia="Times New Roman" w:hAnsi="Arial Narrow" w:cs="Times New Roman"/>
                <w:color w:val="000000"/>
                <w:sz w:val="20"/>
                <w:szCs w:val="20"/>
                <w:lang w:eastAsia="es-CO"/>
              </w:rPr>
              <w:t>)</w:t>
            </w:r>
            <w:r w:rsidRPr="00847892">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January</w:t>
            </w:r>
            <w:proofErr w:type="spellEnd"/>
            <w:r>
              <w:rPr>
                <w:rFonts w:ascii="Arial Narrow" w:eastAsia="Times New Roman" w:hAnsi="Arial Narrow" w:cs="Times New Roman"/>
                <w:color w:val="000000"/>
                <w:sz w:val="20"/>
                <w:szCs w:val="20"/>
                <w:lang w:eastAsia="es-CO"/>
              </w:rPr>
              <w:t>,</w:t>
            </w:r>
            <w:r w:rsidRPr="00847892">
              <w:rPr>
                <w:rFonts w:ascii="Arial Narrow" w:eastAsia="Times New Roman" w:hAnsi="Arial Narrow" w:cs="Times New Roman"/>
                <w:color w:val="000000"/>
                <w:sz w:val="20"/>
                <w:szCs w:val="20"/>
                <w:lang w:eastAsia="es-CO"/>
              </w:rPr>
              <w:t xml:space="preserve"> 2016</w:t>
            </w:r>
          </w:p>
          <w:p w:rsidR="00487867"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val="en-US" w:eastAsia="es-CO"/>
              </w:rPr>
            </w:pPr>
            <w:r w:rsidRPr="00956AB8">
              <w:rPr>
                <w:rFonts w:ascii="Arial Narrow" w:eastAsia="Times New Roman" w:hAnsi="Arial Narrow" w:cs="Times New Roman"/>
                <w:color w:val="000000"/>
                <w:sz w:val="20"/>
                <w:szCs w:val="20"/>
                <w:lang w:val="en-US" w:eastAsia="es-CO"/>
              </w:rPr>
              <w:t>Teaching and Learning Ethics across the University</w:t>
            </w:r>
            <w:r>
              <w:rPr>
                <w:rFonts w:ascii="Arial Narrow" w:eastAsia="Times New Roman" w:hAnsi="Arial Narrow" w:cs="Times New Roman"/>
                <w:color w:val="000000"/>
                <w:sz w:val="20"/>
                <w:szCs w:val="20"/>
                <w:lang w:val="en-US" w:eastAsia="es-CO"/>
              </w:rPr>
              <w:t xml:space="preserve">. In: </w:t>
            </w:r>
            <w:r w:rsidRPr="00956AB8">
              <w:rPr>
                <w:rFonts w:ascii="Arial Narrow" w:eastAsia="Times New Roman" w:hAnsi="Arial Narrow" w:cs="Times New Roman"/>
                <w:color w:val="000000"/>
                <w:sz w:val="20"/>
                <w:szCs w:val="20"/>
                <w:lang w:val="en-US" w:eastAsia="es-CO"/>
              </w:rPr>
              <w:t>Global Ethics Forum</w:t>
            </w:r>
            <w:r>
              <w:rPr>
                <w:rFonts w:ascii="Arial Narrow" w:eastAsia="Times New Roman" w:hAnsi="Arial Narrow" w:cs="Times New Roman"/>
                <w:color w:val="000000"/>
                <w:sz w:val="20"/>
                <w:szCs w:val="20"/>
                <w:lang w:val="en-US" w:eastAsia="es-CO"/>
              </w:rPr>
              <w:t xml:space="preserve">: </w:t>
            </w:r>
            <w:r w:rsidRPr="00956AB8">
              <w:rPr>
                <w:rFonts w:ascii="Arial Narrow" w:eastAsia="Times New Roman" w:hAnsi="Arial Narrow" w:cs="Times New Roman"/>
                <w:color w:val="000000"/>
                <w:sz w:val="20"/>
                <w:szCs w:val="20"/>
                <w:lang w:val="en-US" w:eastAsia="es-CO"/>
              </w:rPr>
              <w:t>Higher Education – Ethics in Action, Geneva, 23-25 June 2016</w:t>
            </w:r>
            <w:r>
              <w:rPr>
                <w:rFonts w:ascii="Arial Narrow" w:eastAsia="Times New Roman" w:hAnsi="Arial Narrow" w:cs="Times New Roman"/>
                <w:color w:val="000000"/>
                <w:sz w:val="20"/>
                <w:szCs w:val="20"/>
                <w:lang w:val="en-US" w:eastAsia="es-CO"/>
              </w:rPr>
              <w:t xml:space="preserve"> </w:t>
            </w:r>
          </w:p>
          <w:p w:rsidR="00487867" w:rsidRPr="00652F66" w:rsidRDefault="00487867" w:rsidP="0048786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652F66">
              <w:rPr>
                <w:rFonts w:ascii="Arial Narrow" w:eastAsia="Times New Roman" w:hAnsi="Arial Narrow" w:cs="Times New Roman"/>
                <w:color w:val="000000"/>
                <w:sz w:val="20"/>
                <w:szCs w:val="20"/>
                <w:lang w:val="es-ES" w:eastAsia="es-CO"/>
              </w:rPr>
              <w:t>Primer Congreso Iberoamericano de Éticas Aplicadas, Santiago de Chile, noviembre 2015</w:t>
            </w:r>
          </w:p>
          <w:p w:rsidR="00487867" w:rsidRDefault="00487867" w:rsidP="00487867">
            <w:pPr>
              <w:pStyle w:val="Prrafodelista"/>
              <w:numPr>
                <w:ilvl w:val="0"/>
                <w:numId w:val="8"/>
              </w:numPr>
              <w:rPr>
                <w:rFonts w:ascii="Arial Narrow" w:eastAsia="Times New Roman" w:hAnsi="Arial Narrow" w:cs="Times New Roman"/>
                <w:color w:val="000000"/>
                <w:sz w:val="20"/>
                <w:szCs w:val="20"/>
                <w:lang w:val="en-US" w:eastAsia="es-CO"/>
              </w:rPr>
            </w:pPr>
            <w:r w:rsidRPr="00357D3B">
              <w:rPr>
                <w:rFonts w:ascii="Arial Narrow" w:eastAsia="Times New Roman" w:hAnsi="Arial Narrow" w:cs="Times New Roman"/>
                <w:color w:val="000000"/>
                <w:sz w:val="20"/>
                <w:szCs w:val="20"/>
                <w:lang w:val="en-US" w:eastAsia="es-CO"/>
              </w:rPr>
              <w:t>Ethics across the University Curriculum: Relationships between Students’ perceptions of Learning and Teaching Activities</w:t>
            </w:r>
            <w:r>
              <w:rPr>
                <w:rFonts w:ascii="Arial Narrow" w:eastAsia="Times New Roman" w:hAnsi="Arial Narrow" w:cs="Times New Roman"/>
                <w:color w:val="000000"/>
                <w:sz w:val="20"/>
                <w:szCs w:val="20"/>
                <w:lang w:val="en-US" w:eastAsia="es-CO"/>
              </w:rPr>
              <w:t>. In: 41th Annual AME (</w:t>
            </w:r>
            <w:r w:rsidRPr="00357D3B">
              <w:rPr>
                <w:rFonts w:ascii="Arial Narrow" w:eastAsia="Times New Roman" w:hAnsi="Arial Narrow" w:cs="Times New Roman"/>
                <w:color w:val="000000"/>
                <w:sz w:val="20"/>
                <w:szCs w:val="20"/>
                <w:lang w:val="en-US" w:eastAsia="es-CO"/>
              </w:rPr>
              <w:t>Association for Moral Education</w:t>
            </w:r>
            <w:r>
              <w:rPr>
                <w:rFonts w:ascii="Arial Narrow" w:eastAsia="Times New Roman" w:hAnsi="Arial Narrow" w:cs="Times New Roman"/>
                <w:color w:val="000000"/>
                <w:sz w:val="20"/>
                <w:szCs w:val="20"/>
                <w:lang w:val="en-US" w:eastAsia="es-CO"/>
              </w:rPr>
              <w:t xml:space="preserve">) </w:t>
            </w:r>
            <w:r w:rsidRPr="00357D3B">
              <w:rPr>
                <w:rFonts w:ascii="Arial Narrow" w:eastAsia="Times New Roman" w:hAnsi="Arial Narrow" w:cs="Times New Roman"/>
                <w:color w:val="000000"/>
                <w:sz w:val="20"/>
                <w:szCs w:val="20"/>
                <w:lang w:val="en-US" w:eastAsia="es-CO"/>
              </w:rPr>
              <w:t>Con</w:t>
            </w:r>
            <w:r>
              <w:rPr>
                <w:rFonts w:ascii="Arial Narrow" w:eastAsia="Times New Roman" w:hAnsi="Arial Narrow" w:cs="Times New Roman"/>
                <w:color w:val="000000"/>
                <w:sz w:val="20"/>
                <w:szCs w:val="20"/>
                <w:lang w:val="en-US" w:eastAsia="es-CO"/>
              </w:rPr>
              <w:t>ference,</w:t>
            </w:r>
            <w:r w:rsidRPr="00357D3B">
              <w:rPr>
                <w:rFonts w:ascii="Arial Narrow" w:eastAsia="Times New Roman" w:hAnsi="Arial Narrow" w:cs="Times New Roman"/>
                <w:color w:val="000000"/>
                <w:sz w:val="20"/>
                <w:szCs w:val="20"/>
                <w:lang w:val="en-US" w:eastAsia="es-CO"/>
              </w:rPr>
              <w:t xml:space="preserve"> </w:t>
            </w:r>
            <w:r>
              <w:rPr>
                <w:rFonts w:ascii="Arial Narrow" w:eastAsia="Times New Roman" w:hAnsi="Arial Narrow" w:cs="Times New Roman"/>
                <w:color w:val="000000"/>
                <w:sz w:val="20"/>
                <w:szCs w:val="20"/>
                <w:lang w:val="en-US" w:eastAsia="es-CO"/>
              </w:rPr>
              <w:t xml:space="preserve">Santos, </w:t>
            </w:r>
            <w:proofErr w:type="spellStart"/>
            <w:r>
              <w:rPr>
                <w:rFonts w:ascii="Arial Narrow" w:eastAsia="Times New Roman" w:hAnsi="Arial Narrow" w:cs="Times New Roman"/>
                <w:color w:val="000000"/>
                <w:sz w:val="20"/>
                <w:szCs w:val="20"/>
                <w:lang w:val="en-US" w:eastAsia="es-CO"/>
              </w:rPr>
              <w:t>Brasil</w:t>
            </w:r>
            <w:proofErr w:type="spellEnd"/>
            <w:r>
              <w:rPr>
                <w:rFonts w:ascii="Arial Narrow" w:eastAsia="Times New Roman" w:hAnsi="Arial Narrow" w:cs="Times New Roman"/>
                <w:color w:val="000000"/>
                <w:sz w:val="20"/>
                <w:szCs w:val="20"/>
                <w:lang w:val="en-US" w:eastAsia="es-CO"/>
              </w:rPr>
              <w:t xml:space="preserve">, </w:t>
            </w:r>
            <w:r w:rsidRPr="00357D3B">
              <w:rPr>
                <w:rFonts w:ascii="Arial Narrow" w:eastAsia="Times New Roman" w:hAnsi="Arial Narrow" w:cs="Times New Roman"/>
                <w:color w:val="000000"/>
                <w:sz w:val="20"/>
                <w:szCs w:val="20"/>
                <w:lang w:val="en-US" w:eastAsia="es-CO"/>
              </w:rPr>
              <w:t>2015</w:t>
            </w:r>
            <w:r>
              <w:rPr>
                <w:rFonts w:ascii="Arial Narrow" w:eastAsia="Times New Roman" w:hAnsi="Arial Narrow" w:cs="Times New Roman"/>
                <w:color w:val="000000"/>
                <w:sz w:val="20"/>
                <w:szCs w:val="20"/>
                <w:lang w:val="en-US" w:eastAsia="es-CO"/>
              </w:rPr>
              <w:t>.</w:t>
            </w:r>
          </w:p>
          <w:p w:rsidR="00715E07" w:rsidRPr="00715E07" w:rsidRDefault="00715E07" w:rsidP="00487867">
            <w:pPr>
              <w:pStyle w:val="Prrafodelista"/>
              <w:numPr>
                <w:ilvl w:val="0"/>
                <w:numId w:val="8"/>
              </w:numPr>
              <w:rPr>
                <w:rFonts w:ascii="Arial Narrow" w:eastAsia="Times New Roman" w:hAnsi="Arial Narrow" w:cs="Times New Roman"/>
                <w:color w:val="000000"/>
                <w:sz w:val="20"/>
                <w:szCs w:val="20"/>
                <w:lang w:eastAsia="es-CO"/>
              </w:rPr>
            </w:pPr>
            <w:r w:rsidRPr="00715E07">
              <w:rPr>
                <w:rFonts w:ascii="Arial Narrow" w:eastAsia="Times New Roman" w:hAnsi="Arial Narrow" w:cs="Times New Roman"/>
                <w:color w:val="000000"/>
                <w:sz w:val="20"/>
                <w:szCs w:val="20"/>
                <w:lang w:val="es-ES" w:eastAsia="es-CO"/>
              </w:rPr>
              <w:t>Innovación en la Enseñanza</w:t>
            </w:r>
            <w:r>
              <w:rPr>
                <w:rFonts w:ascii="Arial Narrow" w:eastAsia="Times New Roman" w:hAnsi="Arial Narrow" w:cs="Times New Roman"/>
                <w:color w:val="000000"/>
                <w:sz w:val="20"/>
                <w:szCs w:val="20"/>
                <w:lang w:val="es-ES" w:eastAsia="es-CO"/>
              </w:rPr>
              <w:t>, ITESM, Monterrey, Campus Guadalajara, 2014.</w:t>
            </w:r>
          </w:p>
          <w:p w:rsidR="00487867" w:rsidRPr="00D21E1A"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t>Teaching and Learning Ethics at the University: What´s the Meaning for Faculty and Students? 16</w:t>
            </w:r>
            <w:r>
              <w:rPr>
                <w:rFonts w:ascii="Arial Narrow" w:eastAsia="Times New Roman" w:hAnsi="Arial Narrow" w:cs="Times New Roman"/>
                <w:color w:val="000000"/>
                <w:sz w:val="20"/>
                <w:szCs w:val="20"/>
                <w:lang w:val="en-US" w:eastAsia="es-CO"/>
              </w:rPr>
              <w:t>th</w:t>
            </w:r>
            <w:r w:rsidRPr="00D21E1A">
              <w:rPr>
                <w:rFonts w:ascii="Arial Narrow" w:eastAsia="Times New Roman" w:hAnsi="Arial Narrow" w:cs="Times New Roman"/>
                <w:color w:val="000000"/>
                <w:sz w:val="20"/>
                <w:szCs w:val="20"/>
                <w:lang w:val="en-US" w:eastAsia="es-CO"/>
              </w:rPr>
              <w:t xml:space="preserve"> International Conference on Ethics Across the Curriculum, 2014, Phoenix, A</w:t>
            </w:r>
            <w:r>
              <w:rPr>
                <w:rFonts w:ascii="Arial Narrow" w:eastAsia="Times New Roman" w:hAnsi="Arial Narrow" w:cs="Times New Roman"/>
                <w:color w:val="000000"/>
                <w:sz w:val="20"/>
                <w:szCs w:val="20"/>
                <w:lang w:val="en-US" w:eastAsia="es-CO"/>
              </w:rPr>
              <w:t>R</w:t>
            </w:r>
            <w:r w:rsidRPr="00D21E1A">
              <w:rPr>
                <w:rFonts w:ascii="Arial Narrow" w:eastAsia="Times New Roman" w:hAnsi="Arial Narrow" w:cs="Times New Roman"/>
                <w:color w:val="000000"/>
                <w:sz w:val="20"/>
                <w:szCs w:val="20"/>
                <w:lang w:val="en-US" w:eastAsia="es-CO"/>
              </w:rPr>
              <w:t>, 2014.</w:t>
            </w:r>
          </w:p>
          <w:p w:rsidR="00487867"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t xml:space="preserve">Teaching and Learning Ethics at the University: What Do Students Learn? 8th annual “The </w:t>
            </w:r>
            <w:proofErr w:type="spellStart"/>
            <w:r w:rsidRPr="00D21E1A">
              <w:rPr>
                <w:rFonts w:ascii="Arial Narrow" w:eastAsia="Times New Roman" w:hAnsi="Arial Narrow" w:cs="Times New Roman"/>
                <w:color w:val="000000"/>
                <w:sz w:val="20"/>
                <w:szCs w:val="20"/>
                <w:lang w:val="en-US" w:eastAsia="es-CO"/>
              </w:rPr>
              <w:t>SoTL</w:t>
            </w:r>
            <w:proofErr w:type="spellEnd"/>
            <w:r w:rsidRPr="00D21E1A">
              <w:rPr>
                <w:rFonts w:ascii="Arial Narrow" w:eastAsia="Times New Roman" w:hAnsi="Arial Narrow" w:cs="Times New Roman"/>
                <w:color w:val="000000"/>
                <w:sz w:val="20"/>
                <w:szCs w:val="20"/>
                <w:lang w:val="en-US" w:eastAsia="es-CO"/>
              </w:rPr>
              <w:t xml:space="preserve"> Commons” conference in Savannah, GA, 2014.</w:t>
            </w:r>
          </w:p>
          <w:p w:rsidR="00487867" w:rsidRPr="00D21E1A"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713D27">
              <w:rPr>
                <w:rFonts w:ascii="Arial Narrow" w:eastAsia="Times New Roman" w:hAnsi="Arial Narrow" w:cs="Times New Roman"/>
                <w:color w:val="000000"/>
                <w:sz w:val="20"/>
                <w:szCs w:val="20"/>
                <w:lang w:val="en-US" w:eastAsia="es-CO"/>
              </w:rPr>
              <w:t xml:space="preserve">Curriculum Studies as Value Committed Studies: </w:t>
            </w:r>
            <w:r>
              <w:rPr>
                <w:rFonts w:ascii="Arial Narrow" w:eastAsia="Times New Roman" w:hAnsi="Arial Narrow" w:cs="Times New Roman"/>
                <w:color w:val="000000"/>
                <w:sz w:val="20"/>
                <w:szCs w:val="20"/>
                <w:lang w:val="en-US" w:eastAsia="es-CO"/>
              </w:rPr>
              <w:t>A</w:t>
            </w:r>
            <w:r w:rsidRPr="00713D27">
              <w:rPr>
                <w:rFonts w:ascii="Arial Narrow" w:eastAsia="Times New Roman" w:hAnsi="Arial Narrow" w:cs="Times New Roman"/>
                <w:color w:val="000000"/>
                <w:sz w:val="20"/>
                <w:szCs w:val="20"/>
                <w:lang w:val="en-US" w:eastAsia="es-CO"/>
              </w:rPr>
              <w:t xml:space="preserve"> Critical Appraisal of Colombian Curriculum</w:t>
            </w:r>
            <w:r>
              <w:rPr>
                <w:rFonts w:ascii="Arial Narrow" w:eastAsia="Times New Roman" w:hAnsi="Arial Narrow" w:cs="Times New Roman"/>
                <w:color w:val="000000"/>
                <w:sz w:val="20"/>
                <w:szCs w:val="20"/>
                <w:lang w:val="en-US" w:eastAsia="es-CO"/>
              </w:rPr>
              <w:t xml:space="preserve"> Research, 8</w:t>
            </w:r>
            <w:r w:rsidRPr="00D21E1A">
              <w:rPr>
                <w:rFonts w:ascii="Arial Narrow" w:eastAsia="Times New Roman" w:hAnsi="Arial Narrow" w:cs="Times New Roman"/>
                <w:color w:val="000000"/>
                <w:sz w:val="20"/>
                <w:szCs w:val="20"/>
                <w:lang w:val="en-US" w:eastAsia="es-CO"/>
              </w:rPr>
              <w:t>th International Congress of Qualitative Inquiry, UIUC, 20</w:t>
            </w:r>
            <w:r>
              <w:rPr>
                <w:rFonts w:ascii="Arial Narrow" w:eastAsia="Times New Roman" w:hAnsi="Arial Narrow" w:cs="Times New Roman"/>
                <w:color w:val="000000"/>
                <w:sz w:val="20"/>
                <w:szCs w:val="20"/>
                <w:lang w:val="en-US" w:eastAsia="es-CO"/>
              </w:rPr>
              <w:t>12</w:t>
            </w:r>
            <w:r w:rsidRPr="00D21E1A">
              <w:rPr>
                <w:rFonts w:ascii="Arial Narrow" w:eastAsia="Times New Roman" w:hAnsi="Arial Narrow" w:cs="Times New Roman"/>
                <w:color w:val="000000"/>
                <w:sz w:val="20"/>
                <w:szCs w:val="20"/>
                <w:lang w:val="en-US" w:eastAsia="es-CO"/>
              </w:rPr>
              <w:t>.</w:t>
            </w:r>
          </w:p>
          <w:p w:rsidR="00487867" w:rsidRPr="00D21E1A"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t>Assessing Assessment in University of Los Andes. AEA Annual Conference, Evaluation 2011: Values and Valuing in Evaluation, Anaheim, CA, 2011.</w:t>
            </w:r>
          </w:p>
          <w:p w:rsidR="00487867" w:rsidRPr="00D21E1A"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t>Shadowing the Shadow and the Shadowed: Ethics and personal Involvement in the Qualitative Shadowing Technique. 4th International Congress of Qualitative Inquiry, UIUC, 2008.</w:t>
            </w:r>
          </w:p>
          <w:p w:rsidR="00487867"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D21E1A">
              <w:rPr>
                <w:rFonts w:ascii="Arial Narrow" w:eastAsia="Times New Roman" w:hAnsi="Arial Narrow" w:cs="Times New Roman"/>
                <w:color w:val="000000"/>
                <w:sz w:val="20"/>
                <w:szCs w:val="20"/>
                <w:lang w:val="en-US" w:eastAsia="es-CO"/>
              </w:rPr>
              <w:t>Qualitative Evaluation of Programs for Professional Development of Public School Teachers in Bogota. 4th International Congress of Qualitative Inquiry, UIUC, 2008.</w:t>
            </w:r>
          </w:p>
          <w:p w:rsidR="00487867" w:rsidRPr="009B58B2" w:rsidRDefault="00487867" w:rsidP="00487867">
            <w:pPr>
              <w:pStyle w:val="Prrafodelista"/>
              <w:numPr>
                <w:ilvl w:val="0"/>
                <w:numId w:val="8"/>
              </w:numPr>
              <w:spacing w:after="200" w:line="276" w:lineRule="auto"/>
              <w:rPr>
                <w:rFonts w:ascii="Arial Narrow" w:eastAsia="Times New Roman" w:hAnsi="Arial Narrow" w:cs="Times New Roman"/>
                <w:color w:val="000000"/>
                <w:sz w:val="20"/>
                <w:szCs w:val="20"/>
                <w:lang w:val="en-US" w:eastAsia="es-CO"/>
              </w:rPr>
            </w:pPr>
            <w:r w:rsidRPr="009B58B2">
              <w:rPr>
                <w:rFonts w:ascii="Arial Narrow" w:eastAsia="Times New Roman" w:hAnsi="Arial Narrow" w:cs="Times New Roman"/>
                <w:color w:val="000000"/>
                <w:sz w:val="20"/>
                <w:szCs w:val="20"/>
                <w:lang w:val="es-ES" w:eastAsia="es-CO"/>
              </w:rPr>
              <w:lastRenderedPageBreak/>
              <w:t>Reforma al programa de Derecho de la Universidad de los Andes: Evaluación cualitativa</w:t>
            </w:r>
            <w:r>
              <w:rPr>
                <w:rFonts w:ascii="Arial Narrow" w:eastAsia="Times New Roman" w:hAnsi="Arial Narrow" w:cs="Times New Roman"/>
                <w:color w:val="000000"/>
                <w:sz w:val="20"/>
                <w:szCs w:val="20"/>
                <w:lang w:val="es-ES" w:eastAsia="es-CO"/>
              </w:rPr>
              <w:t xml:space="preserve">. </w:t>
            </w:r>
            <w:r w:rsidRPr="009B58B2">
              <w:rPr>
                <w:rFonts w:ascii="Arial Narrow" w:eastAsia="Times New Roman" w:hAnsi="Arial Narrow" w:cs="Times New Roman"/>
                <w:color w:val="000000"/>
                <w:sz w:val="20"/>
                <w:szCs w:val="20"/>
                <w:lang w:val="en-US" w:eastAsia="es-CO"/>
              </w:rPr>
              <w:t>In: International PBL Conference</w:t>
            </w:r>
            <w:r>
              <w:rPr>
                <w:rFonts w:ascii="Arial Narrow" w:eastAsia="Times New Roman" w:hAnsi="Arial Narrow" w:cs="Times New Roman"/>
                <w:color w:val="000000"/>
                <w:sz w:val="20"/>
                <w:szCs w:val="20"/>
                <w:lang w:val="en-US" w:eastAsia="es-CO"/>
              </w:rPr>
              <w:t>.</w:t>
            </w:r>
            <w:r w:rsidRPr="009B58B2">
              <w:rPr>
                <w:rFonts w:ascii="Arial Narrow" w:eastAsia="Times New Roman" w:hAnsi="Arial Narrow" w:cs="Times New Roman"/>
                <w:color w:val="000000"/>
                <w:sz w:val="20"/>
                <w:szCs w:val="20"/>
                <w:lang w:val="en-US" w:eastAsia="es-CO"/>
              </w:rPr>
              <w:t xml:space="preserve"> Pan-American Network for</w:t>
            </w:r>
            <w:r>
              <w:rPr>
                <w:rFonts w:ascii="Arial Narrow" w:eastAsia="Times New Roman" w:hAnsi="Arial Narrow" w:cs="Times New Roman"/>
                <w:color w:val="000000"/>
                <w:sz w:val="20"/>
                <w:szCs w:val="20"/>
                <w:lang w:val="en-US" w:eastAsia="es-CO"/>
              </w:rPr>
              <w:t xml:space="preserve"> </w:t>
            </w:r>
            <w:r w:rsidRPr="009B58B2">
              <w:rPr>
                <w:rFonts w:ascii="Arial Narrow" w:eastAsia="Times New Roman" w:hAnsi="Arial Narrow" w:cs="Times New Roman"/>
                <w:color w:val="000000"/>
                <w:sz w:val="20"/>
                <w:szCs w:val="20"/>
                <w:lang w:val="en-US" w:eastAsia="es-CO"/>
              </w:rPr>
              <w:t>Problem-Based Learning</w:t>
            </w:r>
            <w:r>
              <w:rPr>
                <w:rFonts w:ascii="Arial Narrow" w:eastAsia="Times New Roman" w:hAnsi="Arial Narrow" w:cs="Times New Roman"/>
                <w:color w:val="000000"/>
                <w:sz w:val="20"/>
                <w:szCs w:val="20"/>
                <w:lang w:val="en-US" w:eastAsia="es-CO"/>
              </w:rPr>
              <w:t>, Lima, October 2006.</w:t>
            </w:r>
          </w:p>
        </w:tc>
      </w:tr>
      <w:tr w:rsidR="00D125D7" w:rsidRPr="00D125D7" w:rsidTr="00487867">
        <w:tc>
          <w:tcPr>
            <w:tcW w:w="1785" w:type="dxa"/>
            <w:tcBorders>
              <w:top w:val="single" w:sz="4" w:space="0" w:color="auto"/>
              <w:left w:val="single" w:sz="4" w:space="0" w:color="auto"/>
              <w:bottom w:val="single" w:sz="4" w:space="0" w:color="auto"/>
              <w:right w:val="single" w:sz="4" w:space="0" w:color="auto"/>
            </w:tcBorders>
          </w:tcPr>
          <w:p w:rsidR="00D125D7" w:rsidRPr="00D21E1A" w:rsidRDefault="00D125D7" w:rsidP="00D125D7">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lastRenderedPageBreak/>
              <w:t xml:space="preserve">National Addresses </w:t>
            </w:r>
          </w:p>
        </w:tc>
        <w:tc>
          <w:tcPr>
            <w:tcW w:w="0" w:type="auto"/>
            <w:tcBorders>
              <w:top w:val="single" w:sz="4" w:space="0" w:color="auto"/>
              <w:left w:val="single" w:sz="4" w:space="0" w:color="auto"/>
              <w:bottom w:val="single" w:sz="4" w:space="0" w:color="auto"/>
              <w:right w:val="single" w:sz="4" w:space="0" w:color="auto"/>
            </w:tcBorders>
          </w:tcPr>
          <w:p w:rsidR="00D125D7" w:rsidRP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D125D7">
              <w:rPr>
                <w:rFonts w:ascii="Arial Narrow" w:eastAsia="Times New Roman" w:hAnsi="Arial Narrow" w:cs="Times New Roman"/>
                <w:color w:val="000000"/>
                <w:sz w:val="20"/>
                <w:szCs w:val="20"/>
                <w:lang w:val="es-ES" w:eastAsia="es-CO"/>
              </w:rPr>
              <w:t xml:space="preserve">“La formación del ciudadano ético” conversatorio con Eduardo Rueda en Temas de Frontera, </w:t>
            </w:r>
            <w:proofErr w:type="spellStart"/>
            <w:r w:rsidRPr="00D125D7">
              <w:rPr>
                <w:rFonts w:ascii="Arial Narrow" w:eastAsia="Times New Roman" w:hAnsi="Arial Narrow" w:cs="Times New Roman"/>
                <w:color w:val="000000"/>
                <w:sz w:val="20"/>
                <w:szCs w:val="20"/>
                <w:lang w:val="es-ES" w:eastAsia="es-CO"/>
              </w:rPr>
              <w:t>Ecoandinos</w:t>
            </w:r>
            <w:proofErr w:type="spellEnd"/>
            <w:r w:rsidRPr="00D125D7">
              <w:rPr>
                <w:rFonts w:ascii="Arial Narrow" w:eastAsia="Times New Roman" w:hAnsi="Arial Narrow" w:cs="Times New Roman"/>
                <w:color w:val="000000"/>
                <w:sz w:val="20"/>
                <w:szCs w:val="20"/>
                <w:lang w:val="es-ES" w:eastAsia="es-CO"/>
              </w:rPr>
              <w:t>, (abril 2014).</w:t>
            </w:r>
          </w:p>
          <w:p w:rsidR="00D125D7" w:rsidRP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D125D7">
              <w:rPr>
                <w:rFonts w:ascii="Arial Narrow" w:eastAsia="Times New Roman" w:hAnsi="Arial Narrow" w:cs="Times New Roman"/>
                <w:color w:val="000000"/>
                <w:sz w:val="20"/>
                <w:szCs w:val="20"/>
                <w:lang w:val="es-ES" w:eastAsia="es-CO"/>
              </w:rPr>
              <w:t>“Democratización: eje fundamental de la ética” en Conversatorio sobre ética del servicio público, Dirección Administrativa de la Función Pública (junio de 2014).</w:t>
            </w:r>
          </w:p>
          <w:p w:rsidR="00D125D7" w:rsidRP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D125D7">
              <w:rPr>
                <w:rFonts w:ascii="Arial Narrow" w:eastAsia="Times New Roman" w:hAnsi="Arial Narrow" w:cs="Times New Roman"/>
                <w:color w:val="000000"/>
                <w:sz w:val="20"/>
                <w:szCs w:val="20"/>
                <w:lang w:val="es-ES" w:eastAsia="es-CO"/>
              </w:rPr>
              <w:t xml:space="preserve"> “¿Cómo formar en valores y ética a los profesionales?” en el V Simposio Internacional de Humanismo y Bioética (FSFB, octubre 2014) y en el Foro “Pedagogía de la Ética Médica” (PUJ, noviembre, 2014).</w:t>
            </w:r>
          </w:p>
          <w:p w:rsidR="00D125D7" w:rsidRP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D125D7">
              <w:rPr>
                <w:rFonts w:ascii="Arial Narrow" w:eastAsia="Times New Roman" w:hAnsi="Arial Narrow" w:cs="Times New Roman"/>
                <w:color w:val="000000"/>
                <w:sz w:val="20"/>
                <w:szCs w:val="20"/>
                <w:lang w:val="es-ES" w:eastAsia="es-CO"/>
              </w:rPr>
              <w:t>“Ética y Bioética” en la Semana de la ciencia del Liceo Francés, conferencia dictada con la Vicerrectora de Investigaciones (noviembre 2014).</w:t>
            </w:r>
          </w:p>
          <w:p w:rsidR="00D125D7" w:rsidRP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D125D7">
              <w:rPr>
                <w:rFonts w:ascii="Arial Narrow" w:eastAsia="Times New Roman" w:hAnsi="Arial Narrow" w:cs="Times New Roman"/>
                <w:color w:val="000000"/>
                <w:sz w:val="20"/>
                <w:szCs w:val="20"/>
                <w:lang w:val="es-ES" w:eastAsia="es-CO"/>
              </w:rPr>
              <w:t xml:space="preserve"> “Corrupción y gestión de la transparencia en las empresas, formato </w:t>
            </w:r>
            <w:proofErr w:type="spellStart"/>
            <w:r w:rsidRPr="00D125D7">
              <w:rPr>
                <w:rFonts w:ascii="Arial Narrow" w:eastAsia="Times New Roman" w:hAnsi="Arial Narrow" w:cs="Times New Roman"/>
                <w:color w:val="000000"/>
                <w:sz w:val="20"/>
                <w:szCs w:val="20"/>
                <w:lang w:val="es-ES" w:eastAsia="es-CO"/>
              </w:rPr>
              <w:t>webinar</w:t>
            </w:r>
            <w:proofErr w:type="spellEnd"/>
            <w:r w:rsidRPr="00D125D7">
              <w:rPr>
                <w:rFonts w:ascii="Arial Narrow" w:eastAsia="Times New Roman" w:hAnsi="Arial Narrow" w:cs="Times New Roman"/>
                <w:color w:val="000000"/>
                <w:sz w:val="20"/>
                <w:szCs w:val="20"/>
                <w:lang w:val="es-ES" w:eastAsia="es-CO"/>
              </w:rPr>
              <w:t xml:space="preserve"> para Value4Chain (noviembre, 2014).</w:t>
            </w:r>
          </w:p>
        </w:tc>
      </w:tr>
      <w:tr w:rsidR="00D125D7" w:rsidRPr="00A654B1" w:rsidTr="00487867">
        <w:tc>
          <w:tcPr>
            <w:tcW w:w="1785" w:type="dxa"/>
            <w:tcBorders>
              <w:top w:val="single" w:sz="4" w:space="0" w:color="auto"/>
              <w:left w:val="single" w:sz="4" w:space="0" w:color="auto"/>
              <w:bottom w:val="single" w:sz="4" w:space="0" w:color="auto"/>
              <w:right w:val="single" w:sz="4" w:space="0" w:color="auto"/>
            </w:tcBorders>
          </w:tcPr>
          <w:p w:rsidR="00D125D7" w:rsidRDefault="0037200D" w:rsidP="00D125D7">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 xml:space="preserve">Faculty </w:t>
            </w:r>
            <w:r w:rsidR="00D125D7">
              <w:rPr>
                <w:rFonts w:ascii="Arial Narrow" w:eastAsia="Times New Roman" w:hAnsi="Arial Narrow" w:cs="Times New Roman"/>
                <w:color w:val="000000"/>
                <w:sz w:val="20"/>
                <w:szCs w:val="20"/>
                <w:lang w:val="en-US" w:eastAsia="es-CO"/>
              </w:rPr>
              <w:t>Professional Development Courses</w:t>
            </w:r>
            <w:r>
              <w:rPr>
                <w:rFonts w:ascii="Arial Narrow" w:eastAsia="Times New Roman" w:hAnsi="Arial Narrow" w:cs="Times New Roman"/>
                <w:color w:val="000000"/>
                <w:sz w:val="20"/>
                <w:szCs w:val="20"/>
                <w:lang w:val="en-US" w:eastAsia="es-CO"/>
              </w:rPr>
              <w:t xml:space="preserve"> &amp;</w:t>
            </w:r>
            <w:r w:rsidR="00D125D7">
              <w:rPr>
                <w:rFonts w:ascii="Arial Narrow" w:eastAsia="Times New Roman" w:hAnsi="Arial Narrow" w:cs="Times New Roman"/>
                <w:color w:val="000000"/>
                <w:sz w:val="20"/>
                <w:szCs w:val="20"/>
                <w:lang w:val="en-US" w:eastAsia="es-CO"/>
              </w:rPr>
              <w:t xml:space="preserve"> Workshops Taught </w:t>
            </w:r>
          </w:p>
        </w:tc>
        <w:tc>
          <w:tcPr>
            <w:tcW w:w="0" w:type="auto"/>
            <w:tcBorders>
              <w:top w:val="single" w:sz="4" w:space="0" w:color="auto"/>
              <w:left w:val="single" w:sz="4" w:space="0" w:color="auto"/>
              <w:bottom w:val="single" w:sz="4" w:space="0" w:color="auto"/>
              <w:right w:val="single" w:sz="4" w:space="0" w:color="auto"/>
            </w:tcBorders>
          </w:tcPr>
          <w:p w:rsidR="00D125D7" w:rsidRPr="00B6264F" w:rsidRDefault="00D125D7" w:rsidP="00D125D7">
            <w:pPr>
              <w:spacing w:after="200" w:line="276" w:lineRule="auto"/>
              <w:jc w:val="both"/>
              <w:rPr>
                <w:rFonts w:ascii="Arial Narrow" w:eastAsia="Times New Roman" w:hAnsi="Arial Narrow" w:cs="Times New Roman"/>
                <w:color w:val="000000"/>
                <w:sz w:val="20"/>
                <w:szCs w:val="20"/>
                <w:lang w:val="en-US" w:eastAsia="es-CO"/>
              </w:rPr>
            </w:pPr>
            <w:r w:rsidRPr="00B6264F">
              <w:rPr>
                <w:rFonts w:ascii="Arial Narrow" w:eastAsia="Times New Roman" w:hAnsi="Arial Narrow" w:cs="Times New Roman"/>
                <w:color w:val="000000"/>
                <w:sz w:val="20"/>
                <w:szCs w:val="20"/>
                <w:lang w:val="en-US" w:eastAsia="es-CO"/>
              </w:rPr>
              <w:t>Curriculum</w:t>
            </w:r>
            <w:r w:rsidR="00195610" w:rsidRPr="00B6264F">
              <w:rPr>
                <w:rFonts w:ascii="Arial Narrow" w:eastAsia="Times New Roman" w:hAnsi="Arial Narrow" w:cs="Times New Roman"/>
                <w:color w:val="000000"/>
                <w:sz w:val="20"/>
                <w:szCs w:val="20"/>
                <w:lang w:val="en-US" w:eastAsia="es-CO"/>
              </w:rPr>
              <w:t xml:space="preserve">, </w:t>
            </w:r>
            <w:r w:rsidRPr="00B6264F">
              <w:rPr>
                <w:rFonts w:ascii="Arial Narrow" w:eastAsia="Times New Roman" w:hAnsi="Arial Narrow" w:cs="Times New Roman"/>
                <w:color w:val="000000"/>
                <w:sz w:val="20"/>
                <w:szCs w:val="20"/>
                <w:lang w:val="en-US" w:eastAsia="es-CO"/>
              </w:rPr>
              <w:t>Instruction</w:t>
            </w:r>
            <w:r w:rsidR="00195610" w:rsidRPr="00B6264F">
              <w:rPr>
                <w:rFonts w:ascii="Arial Narrow" w:eastAsia="Times New Roman" w:hAnsi="Arial Narrow" w:cs="Times New Roman"/>
                <w:color w:val="000000"/>
                <w:sz w:val="20"/>
                <w:szCs w:val="20"/>
                <w:lang w:val="en-US" w:eastAsia="es-CO"/>
              </w:rPr>
              <w:t>, Assessment and Evaluation</w:t>
            </w:r>
          </w:p>
          <w:p w:rsidR="00D125D7" w:rsidRPr="00EF4044"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EF4044">
              <w:rPr>
                <w:rFonts w:ascii="Arial Narrow" w:eastAsia="Times New Roman" w:hAnsi="Arial Narrow" w:cs="Times New Roman"/>
                <w:color w:val="000000"/>
                <w:sz w:val="20"/>
                <w:szCs w:val="20"/>
                <w:lang w:eastAsia="es-CO"/>
              </w:rPr>
              <w:t xml:space="preserve">Evaluación curricular, Gimnasio Moderno, </w:t>
            </w:r>
            <w:r w:rsidR="00EF4044" w:rsidRPr="0037200D">
              <w:rPr>
                <w:rFonts w:ascii="Arial Narrow" w:eastAsia="Times New Roman" w:hAnsi="Arial Narrow" w:cs="Times New Roman"/>
                <w:color w:val="000000"/>
                <w:sz w:val="20"/>
                <w:szCs w:val="20"/>
                <w:lang w:val="es-ES_tradnl" w:eastAsia="es-CO"/>
              </w:rPr>
              <w:t>Bogotá</w:t>
            </w:r>
            <w:r w:rsidR="00EF4044">
              <w:rPr>
                <w:rFonts w:ascii="Arial Narrow" w:eastAsia="Times New Roman" w:hAnsi="Arial Narrow" w:cs="Times New Roman"/>
                <w:color w:val="000000"/>
                <w:sz w:val="20"/>
                <w:szCs w:val="20"/>
                <w:lang w:val="es-ES_tradnl" w:eastAsia="es-CO"/>
              </w:rPr>
              <w:t>,</w:t>
            </w:r>
            <w:r w:rsidR="00EF4044" w:rsidRPr="00EF4044">
              <w:rPr>
                <w:rFonts w:ascii="Arial Narrow" w:eastAsia="Times New Roman" w:hAnsi="Arial Narrow" w:cs="Times New Roman"/>
                <w:color w:val="000000"/>
                <w:sz w:val="20"/>
                <w:szCs w:val="20"/>
                <w:lang w:eastAsia="es-CO"/>
              </w:rPr>
              <w:t xml:space="preserve"> </w:t>
            </w:r>
            <w:r w:rsidRPr="00EF4044">
              <w:rPr>
                <w:rFonts w:ascii="Arial Narrow" w:eastAsia="Times New Roman" w:hAnsi="Arial Narrow" w:cs="Times New Roman"/>
                <w:color w:val="000000"/>
                <w:sz w:val="20"/>
                <w:szCs w:val="20"/>
                <w:lang w:eastAsia="es-CO"/>
              </w:rPr>
              <w:t>2018</w:t>
            </w:r>
          </w:p>
          <w:p w:rsidR="00D125D7" w:rsidRP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D125D7">
              <w:rPr>
                <w:rFonts w:ascii="Arial Narrow" w:eastAsia="Times New Roman" w:hAnsi="Arial Narrow" w:cs="Times New Roman"/>
                <w:color w:val="000000"/>
                <w:sz w:val="20"/>
                <w:szCs w:val="20"/>
                <w:lang w:eastAsia="es-CO"/>
              </w:rPr>
              <w:t xml:space="preserve">Elementos de </w:t>
            </w:r>
            <w:r>
              <w:rPr>
                <w:rFonts w:ascii="Arial Narrow" w:eastAsia="Times New Roman" w:hAnsi="Arial Narrow" w:cs="Times New Roman"/>
                <w:color w:val="000000"/>
                <w:sz w:val="20"/>
                <w:szCs w:val="20"/>
                <w:lang w:eastAsia="es-CO"/>
              </w:rPr>
              <w:t>d</w:t>
            </w:r>
            <w:r w:rsidRPr="00D125D7">
              <w:rPr>
                <w:rFonts w:ascii="Arial Narrow" w:eastAsia="Times New Roman" w:hAnsi="Arial Narrow" w:cs="Times New Roman"/>
                <w:color w:val="000000"/>
                <w:sz w:val="20"/>
                <w:szCs w:val="20"/>
                <w:lang w:eastAsia="es-CO"/>
              </w:rPr>
              <w:t xml:space="preserve">iseño curricular, Gimnasio Moderno, </w:t>
            </w:r>
            <w:r w:rsidR="00EF4044" w:rsidRPr="0037200D">
              <w:rPr>
                <w:rFonts w:ascii="Arial Narrow" w:eastAsia="Times New Roman" w:hAnsi="Arial Narrow" w:cs="Times New Roman"/>
                <w:color w:val="000000"/>
                <w:sz w:val="20"/>
                <w:szCs w:val="20"/>
                <w:lang w:val="es-ES_tradnl" w:eastAsia="es-CO"/>
              </w:rPr>
              <w:t>Bogotá</w:t>
            </w:r>
            <w:r w:rsidR="00EF4044">
              <w:rPr>
                <w:rFonts w:ascii="Arial Narrow" w:eastAsia="Times New Roman" w:hAnsi="Arial Narrow" w:cs="Times New Roman"/>
                <w:color w:val="000000"/>
                <w:sz w:val="20"/>
                <w:szCs w:val="20"/>
                <w:lang w:val="es-ES_tradnl" w:eastAsia="es-CO"/>
              </w:rPr>
              <w:t>,</w:t>
            </w:r>
            <w:r w:rsidR="00EF4044" w:rsidRPr="00D125D7">
              <w:rPr>
                <w:rFonts w:ascii="Arial Narrow" w:eastAsia="Times New Roman" w:hAnsi="Arial Narrow" w:cs="Times New Roman"/>
                <w:color w:val="000000"/>
                <w:sz w:val="20"/>
                <w:szCs w:val="20"/>
                <w:lang w:eastAsia="es-CO"/>
              </w:rPr>
              <w:t xml:space="preserve"> </w:t>
            </w:r>
            <w:r w:rsidRPr="00D125D7">
              <w:rPr>
                <w:rFonts w:ascii="Arial Narrow" w:eastAsia="Times New Roman" w:hAnsi="Arial Narrow" w:cs="Times New Roman"/>
                <w:color w:val="000000"/>
                <w:sz w:val="20"/>
                <w:szCs w:val="20"/>
                <w:lang w:eastAsia="es-CO"/>
              </w:rPr>
              <w:t>2017</w:t>
            </w:r>
          </w:p>
          <w:p w:rsidR="0037200D" w:rsidRPr="0037200D" w:rsidRDefault="0037200D" w:rsidP="0037200D">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val="es-ES_tradnl" w:eastAsia="es-CO"/>
              </w:rPr>
              <w:t xml:space="preserve">Diseño curricular. </w:t>
            </w:r>
            <w:r w:rsidR="00D125D7" w:rsidRPr="00D125D7">
              <w:rPr>
                <w:rFonts w:ascii="Arial Narrow" w:eastAsia="Times New Roman" w:hAnsi="Arial Narrow" w:cs="Times New Roman"/>
                <w:color w:val="000000"/>
                <w:sz w:val="20"/>
                <w:szCs w:val="20"/>
                <w:lang w:val="es-ES_tradnl" w:eastAsia="es-CO"/>
              </w:rPr>
              <w:t xml:space="preserve">Escuela </w:t>
            </w:r>
            <w:r>
              <w:rPr>
                <w:rFonts w:ascii="Arial Narrow" w:eastAsia="Times New Roman" w:hAnsi="Arial Narrow" w:cs="Times New Roman"/>
                <w:color w:val="000000"/>
                <w:sz w:val="20"/>
                <w:szCs w:val="20"/>
                <w:lang w:val="es-ES_tradnl" w:eastAsia="es-CO"/>
              </w:rPr>
              <w:t>C</w:t>
            </w:r>
            <w:r w:rsidR="00D125D7" w:rsidRPr="00D125D7">
              <w:rPr>
                <w:rFonts w:ascii="Arial Narrow" w:eastAsia="Times New Roman" w:hAnsi="Arial Narrow" w:cs="Times New Roman"/>
                <w:color w:val="000000"/>
                <w:sz w:val="20"/>
                <w:szCs w:val="20"/>
                <w:lang w:val="es-ES_tradnl" w:eastAsia="es-CO"/>
              </w:rPr>
              <w:t xml:space="preserve">olombiana de </w:t>
            </w:r>
            <w:r>
              <w:rPr>
                <w:rFonts w:ascii="Arial Narrow" w:eastAsia="Times New Roman" w:hAnsi="Arial Narrow" w:cs="Times New Roman"/>
                <w:color w:val="000000"/>
                <w:sz w:val="20"/>
                <w:szCs w:val="20"/>
                <w:lang w:val="es-ES_tradnl" w:eastAsia="es-CO"/>
              </w:rPr>
              <w:t>I</w:t>
            </w:r>
            <w:r w:rsidR="00D125D7" w:rsidRPr="00D125D7">
              <w:rPr>
                <w:rFonts w:ascii="Arial Narrow" w:eastAsia="Times New Roman" w:hAnsi="Arial Narrow" w:cs="Times New Roman"/>
                <w:color w:val="000000"/>
                <w:sz w:val="20"/>
                <w:szCs w:val="20"/>
                <w:lang w:val="es-ES_tradnl" w:eastAsia="es-CO"/>
              </w:rPr>
              <w:t>ngeniería</w:t>
            </w:r>
            <w:r>
              <w:rPr>
                <w:rFonts w:ascii="Arial Narrow" w:eastAsia="Times New Roman" w:hAnsi="Arial Narrow" w:cs="Times New Roman"/>
                <w:color w:val="000000"/>
                <w:sz w:val="20"/>
                <w:szCs w:val="20"/>
                <w:lang w:val="es-ES_tradnl" w:eastAsia="es-CO"/>
              </w:rPr>
              <w:t xml:space="preserve">, </w:t>
            </w:r>
            <w:r w:rsidR="00D125D7" w:rsidRPr="0037200D">
              <w:rPr>
                <w:rFonts w:ascii="Arial Narrow" w:eastAsia="Times New Roman" w:hAnsi="Arial Narrow" w:cs="Times New Roman"/>
                <w:color w:val="000000"/>
                <w:sz w:val="20"/>
                <w:szCs w:val="20"/>
                <w:lang w:val="es-ES_tradnl" w:eastAsia="es-CO"/>
              </w:rPr>
              <w:t>Bogotá</w:t>
            </w:r>
            <w:r>
              <w:rPr>
                <w:rFonts w:ascii="Arial Narrow" w:eastAsia="Times New Roman" w:hAnsi="Arial Narrow" w:cs="Times New Roman"/>
                <w:color w:val="000000"/>
                <w:sz w:val="20"/>
                <w:szCs w:val="20"/>
                <w:lang w:val="es-ES_tradnl" w:eastAsia="es-CO"/>
              </w:rPr>
              <w:t>,</w:t>
            </w:r>
            <w:r w:rsidR="00D125D7" w:rsidRPr="0037200D">
              <w:rPr>
                <w:rFonts w:ascii="Arial Narrow" w:eastAsia="Times New Roman" w:hAnsi="Arial Narrow" w:cs="Times New Roman"/>
                <w:color w:val="000000"/>
                <w:sz w:val="20"/>
                <w:szCs w:val="20"/>
                <w:lang w:val="es-ES_tradnl" w:eastAsia="es-CO"/>
              </w:rPr>
              <w:t xml:space="preserve"> 2015</w:t>
            </w:r>
          </w:p>
          <w:p w:rsidR="00505298" w:rsidRDefault="00030262"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 xml:space="preserve">El </w:t>
            </w:r>
            <w:r w:rsidR="00505298" w:rsidRPr="00505298">
              <w:rPr>
                <w:rFonts w:ascii="Arial Narrow" w:eastAsia="Times New Roman" w:hAnsi="Arial Narrow" w:cs="Times New Roman"/>
                <w:color w:val="000000"/>
                <w:sz w:val="20"/>
                <w:szCs w:val="20"/>
                <w:lang w:eastAsia="es-CO"/>
              </w:rPr>
              <w:t>Aprendizaje Basado en Pr</w:t>
            </w:r>
            <w:r w:rsidR="00505298">
              <w:rPr>
                <w:rFonts w:ascii="Arial Narrow" w:eastAsia="Times New Roman" w:hAnsi="Arial Narrow" w:cs="Times New Roman"/>
                <w:color w:val="000000"/>
                <w:sz w:val="20"/>
                <w:szCs w:val="20"/>
                <w:lang w:eastAsia="es-CO"/>
              </w:rPr>
              <w:t>oblemas</w:t>
            </w:r>
            <w:r>
              <w:rPr>
                <w:rFonts w:ascii="Arial Narrow" w:eastAsia="Times New Roman" w:hAnsi="Arial Narrow" w:cs="Times New Roman"/>
                <w:color w:val="000000"/>
                <w:sz w:val="20"/>
                <w:szCs w:val="20"/>
                <w:lang w:eastAsia="es-CO"/>
              </w:rPr>
              <w:t xml:space="preserve"> en la formación profesional</w:t>
            </w:r>
            <w:r w:rsidR="00505298">
              <w:rPr>
                <w:rFonts w:ascii="Arial Narrow" w:eastAsia="Times New Roman" w:hAnsi="Arial Narrow" w:cs="Times New Roman"/>
                <w:color w:val="000000"/>
                <w:sz w:val="20"/>
                <w:szCs w:val="20"/>
                <w:lang w:eastAsia="es-CO"/>
              </w:rPr>
              <w:t>, Universidad Santo Tomás, Tunja, 2015</w:t>
            </w:r>
          </w:p>
          <w:p w:rsidR="00D125D7" w:rsidRPr="00505298"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n-US" w:eastAsia="es-CO"/>
              </w:rPr>
            </w:pPr>
            <w:r w:rsidRPr="00505298">
              <w:rPr>
                <w:rFonts w:ascii="Arial Narrow" w:eastAsia="Times New Roman" w:hAnsi="Arial Narrow" w:cs="Times New Roman"/>
                <w:color w:val="000000"/>
                <w:sz w:val="20"/>
                <w:szCs w:val="20"/>
                <w:lang w:val="en-US" w:eastAsia="es-CO"/>
              </w:rPr>
              <w:t xml:space="preserve">AACSB Teaching Effectiveness Seminar, </w:t>
            </w:r>
            <w:proofErr w:type="spellStart"/>
            <w:r w:rsidRPr="00505298">
              <w:rPr>
                <w:rFonts w:ascii="Arial Narrow" w:eastAsia="Times New Roman" w:hAnsi="Arial Narrow" w:cs="Times New Roman"/>
                <w:color w:val="000000"/>
                <w:sz w:val="20"/>
                <w:szCs w:val="20"/>
                <w:lang w:val="en-US" w:eastAsia="es-CO"/>
              </w:rPr>
              <w:t>Uniandes</w:t>
            </w:r>
            <w:proofErr w:type="spellEnd"/>
            <w:r w:rsidRPr="00505298">
              <w:rPr>
                <w:rFonts w:ascii="Arial Narrow" w:eastAsia="Times New Roman" w:hAnsi="Arial Narrow" w:cs="Times New Roman"/>
                <w:color w:val="000000"/>
                <w:sz w:val="20"/>
                <w:szCs w:val="20"/>
                <w:lang w:val="en-US" w:eastAsia="es-CO"/>
              </w:rPr>
              <w:t>, Bogotá, 2014.</w:t>
            </w:r>
          </w:p>
          <w:p w:rsidR="00505298" w:rsidRDefault="00505298" w:rsidP="0037200D">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Evaluación del aprendizaje, Gimnasio Fontana, Bogotá, 2011</w:t>
            </w:r>
          </w:p>
          <w:p w:rsidR="00980732" w:rsidRDefault="00980732" w:rsidP="00980732">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980732">
              <w:rPr>
                <w:rFonts w:ascii="Arial Narrow" w:eastAsia="Times New Roman" w:hAnsi="Arial Narrow" w:cs="Times New Roman"/>
                <w:color w:val="000000"/>
                <w:sz w:val="20"/>
                <w:szCs w:val="20"/>
                <w:lang w:eastAsia="es-CO"/>
              </w:rPr>
              <w:t>Diseño curricular por competencias</w:t>
            </w:r>
            <w:r>
              <w:rPr>
                <w:rFonts w:ascii="Arial Narrow" w:eastAsia="Times New Roman" w:hAnsi="Arial Narrow" w:cs="Times New Roman"/>
                <w:color w:val="000000"/>
                <w:sz w:val="20"/>
                <w:szCs w:val="20"/>
                <w:lang w:eastAsia="es-CO"/>
              </w:rPr>
              <w:t>, Ministerio de Educación Nacional, Programa de capacitación en estrategias de gestión educativa, Bogotá, 2010</w:t>
            </w:r>
          </w:p>
          <w:p w:rsidR="00FF6A0D" w:rsidRDefault="00FF6A0D" w:rsidP="00980732">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eastAsia="es-CO"/>
              </w:rPr>
              <w:t>Diseño curricular, Universidad de Ibagué, 2010</w:t>
            </w:r>
          </w:p>
          <w:p w:rsidR="009157CD" w:rsidRDefault="009157CD" w:rsidP="009157CD">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9157CD">
              <w:rPr>
                <w:rFonts w:ascii="Arial Narrow" w:eastAsia="Times New Roman" w:hAnsi="Arial Narrow" w:cs="Times New Roman"/>
                <w:color w:val="000000"/>
                <w:sz w:val="20"/>
                <w:szCs w:val="20"/>
                <w:lang w:eastAsia="es-CO"/>
              </w:rPr>
              <w:t>Perspectivas de diseño curricular</w:t>
            </w:r>
            <w:r>
              <w:rPr>
                <w:rFonts w:ascii="Arial Narrow" w:eastAsia="Times New Roman" w:hAnsi="Arial Narrow" w:cs="Times New Roman"/>
                <w:color w:val="000000"/>
                <w:sz w:val="20"/>
                <w:szCs w:val="20"/>
                <w:lang w:eastAsia="es-CO"/>
              </w:rPr>
              <w:t xml:space="preserve">, </w:t>
            </w:r>
            <w:r w:rsidRPr="009157CD">
              <w:rPr>
                <w:rFonts w:ascii="Arial Narrow" w:eastAsia="Times New Roman" w:hAnsi="Arial Narrow" w:cs="Times New Roman"/>
                <w:color w:val="000000"/>
                <w:sz w:val="20"/>
                <w:szCs w:val="20"/>
                <w:lang w:eastAsia="es-CO"/>
              </w:rPr>
              <w:t xml:space="preserve">Colegio </w:t>
            </w:r>
            <w:proofErr w:type="spellStart"/>
            <w:r w:rsidRPr="009157CD">
              <w:rPr>
                <w:rFonts w:ascii="Arial Narrow" w:eastAsia="Times New Roman" w:hAnsi="Arial Narrow" w:cs="Times New Roman"/>
                <w:color w:val="000000"/>
                <w:sz w:val="20"/>
                <w:szCs w:val="20"/>
                <w:lang w:eastAsia="es-CO"/>
              </w:rPr>
              <w:t>Marymount</w:t>
            </w:r>
            <w:proofErr w:type="spellEnd"/>
            <w:r>
              <w:rPr>
                <w:rFonts w:ascii="Arial Narrow" w:eastAsia="Times New Roman" w:hAnsi="Arial Narrow" w:cs="Times New Roman"/>
                <w:color w:val="000000"/>
                <w:sz w:val="20"/>
                <w:szCs w:val="20"/>
                <w:lang w:eastAsia="es-CO"/>
              </w:rPr>
              <w:t>, Bogotá, 2010</w:t>
            </w:r>
          </w:p>
          <w:p w:rsidR="00505298" w:rsidRDefault="00505298" w:rsidP="00505298">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505298">
              <w:rPr>
                <w:rFonts w:ascii="Arial Narrow" w:eastAsia="Times New Roman" w:hAnsi="Arial Narrow" w:cs="Times New Roman"/>
                <w:color w:val="000000"/>
                <w:sz w:val="20"/>
                <w:szCs w:val="20"/>
                <w:lang w:eastAsia="es-CO"/>
              </w:rPr>
              <w:t>Aprendizaje Basado en Pr</w:t>
            </w:r>
            <w:r>
              <w:rPr>
                <w:rFonts w:ascii="Arial Narrow" w:eastAsia="Times New Roman" w:hAnsi="Arial Narrow" w:cs="Times New Roman"/>
                <w:color w:val="000000"/>
                <w:sz w:val="20"/>
                <w:szCs w:val="20"/>
                <w:lang w:eastAsia="es-CO"/>
              </w:rPr>
              <w:t>oblemas, Universidad de Medellín, 2009</w:t>
            </w:r>
          </w:p>
          <w:p w:rsidR="009157CD" w:rsidRDefault="009157CD" w:rsidP="00030262">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9157CD">
              <w:rPr>
                <w:rFonts w:ascii="Arial Narrow" w:eastAsia="Times New Roman" w:hAnsi="Arial Narrow" w:cs="Times New Roman"/>
                <w:color w:val="000000"/>
                <w:sz w:val="20"/>
                <w:szCs w:val="20"/>
                <w:lang w:eastAsia="es-CO"/>
              </w:rPr>
              <w:t>Docencia en Ingeniería</w:t>
            </w:r>
            <w:r>
              <w:rPr>
                <w:rFonts w:ascii="Arial Narrow" w:eastAsia="Times New Roman" w:hAnsi="Arial Narrow" w:cs="Times New Roman"/>
                <w:color w:val="000000"/>
                <w:sz w:val="20"/>
                <w:szCs w:val="20"/>
                <w:lang w:eastAsia="es-CO"/>
              </w:rPr>
              <w:t>, Universidad del Valle, Cali,</w:t>
            </w:r>
            <w:r w:rsidRPr="009157CD">
              <w:rPr>
                <w:rFonts w:ascii="Arial Narrow" w:eastAsia="Times New Roman" w:hAnsi="Arial Narrow" w:cs="Times New Roman"/>
                <w:color w:val="000000"/>
                <w:sz w:val="20"/>
                <w:szCs w:val="20"/>
                <w:lang w:eastAsia="es-CO"/>
              </w:rPr>
              <w:t xml:space="preserve"> 2008 </w:t>
            </w:r>
          </w:p>
          <w:p w:rsidR="00030262" w:rsidRPr="00505298" w:rsidRDefault="00030262" w:rsidP="00030262">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030262">
              <w:rPr>
                <w:rFonts w:ascii="Arial Narrow" w:eastAsia="Times New Roman" w:hAnsi="Arial Narrow" w:cs="Times New Roman"/>
                <w:color w:val="000000"/>
                <w:sz w:val="20"/>
                <w:szCs w:val="20"/>
                <w:lang w:eastAsia="es-CO"/>
              </w:rPr>
              <w:t>Algunas experiencias (institucionales y personales) con el ABP</w:t>
            </w:r>
            <w:r>
              <w:rPr>
                <w:rFonts w:ascii="Arial Narrow" w:eastAsia="Times New Roman" w:hAnsi="Arial Narrow" w:cs="Times New Roman"/>
                <w:color w:val="000000"/>
                <w:sz w:val="20"/>
                <w:szCs w:val="20"/>
                <w:lang w:eastAsia="es-CO"/>
              </w:rPr>
              <w:t xml:space="preserve">, </w:t>
            </w:r>
            <w:proofErr w:type="spellStart"/>
            <w:r>
              <w:rPr>
                <w:rFonts w:ascii="Arial Narrow" w:eastAsia="Times New Roman" w:hAnsi="Arial Narrow" w:cs="Times New Roman"/>
                <w:color w:val="000000"/>
                <w:sz w:val="20"/>
                <w:szCs w:val="20"/>
                <w:lang w:eastAsia="es-CO"/>
              </w:rPr>
              <w:t>Webinar</w:t>
            </w:r>
            <w:proofErr w:type="spellEnd"/>
            <w:r>
              <w:rPr>
                <w:rFonts w:ascii="Arial Narrow" w:eastAsia="Times New Roman" w:hAnsi="Arial Narrow" w:cs="Times New Roman"/>
                <w:color w:val="000000"/>
                <w:sz w:val="20"/>
                <w:szCs w:val="20"/>
                <w:lang w:eastAsia="es-CO"/>
              </w:rPr>
              <w:t xml:space="preserve"> para la Red Virtual de Tutores, 2008</w:t>
            </w:r>
          </w:p>
          <w:p w:rsidR="0037200D" w:rsidRDefault="0037200D" w:rsidP="0037200D">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37200D">
              <w:rPr>
                <w:rFonts w:ascii="Arial Narrow" w:eastAsia="Times New Roman" w:hAnsi="Arial Narrow" w:cs="Times New Roman"/>
                <w:color w:val="000000"/>
                <w:sz w:val="20"/>
                <w:szCs w:val="20"/>
                <w:lang w:eastAsia="es-CO"/>
              </w:rPr>
              <w:t>Investigación mediante estudios de caso</w:t>
            </w:r>
            <w:r>
              <w:rPr>
                <w:rFonts w:ascii="Arial Narrow" w:eastAsia="Times New Roman" w:hAnsi="Arial Narrow" w:cs="Times New Roman"/>
                <w:color w:val="000000"/>
                <w:sz w:val="20"/>
                <w:szCs w:val="20"/>
                <w:lang w:eastAsia="es-CO"/>
              </w:rPr>
              <w:t xml:space="preserve">, Doctorado CINDE, </w:t>
            </w:r>
            <w:r w:rsidR="00EF4044">
              <w:rPr>
                <w:rFonts w:ascii="Arial Narrow" w:eastAsia="Times New Roman" w:hAnsi="Arial Narrow" w:cs="Times New Roman"/>
                <w:color w:val="000000"/>
                <w:sz w:val="20"/>
                <w:szCs w:val="20"/>
                <w:lang w:eastAsia="es-CO"/>
              </w:rPr>
              <w:t xml:space="preserve">Manizales, </w:t>
            </w:r>
            <w:r>
              <w:rPr>
                <w:rFonts w:ascii="Arial Narrow" w:eastAsia="Times New Roman" w:hAnsi="Arial Narrow" w:cs="Times New Roman"/>
                <w:color w:val="000000"/>
                <w:sz w:val="20"/>
                <w:szCs w:val="20"/>
                <w:lang w:eastAsia="es-CO"/>
              </w:rPr>
              <w:t>2007</w:t>
            </w:r>
          </w:p>
          <w:p w:rsidR="00030262" w:rsidRPr="00253807" w:rsidRDefault="00D125D7" w:rsidP="00253807">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sidRPr="0037200D">
              <w:rPr>
                <w:rFonts w:ascii="Arial Narrow" w:eastAsia="Times New Roman" w:hAnsi="Arial Narrow" w:cs="Times New Roman"/>
                <w:color w:val="000000"/>
                <w:sz w:val="20"/>
                <w:szCs w:val="20"/>
                <w:lang w:eastAsia="es-CO"/>
              </w:rPr>
              <w:t>Curso de pedagogía y diseño curricular para profesores, Universidad CESA, Bogotá, 2006</w:t>
            </w:r>
          </w:p>
          <w:p w:rsidR="00D125D7" w:rsidRPr="00670950" w:rsidRDefault="00D125D7" w:rsidP="00D125D7">
            <w:pPr>
              <w:spacing w:after="200" w:line="276" w:lineRule="auto"/>
              <w:jc w:val="both"/>
              <w:rPr>
                <w:rFonts w:ascii="Arial Narrow" w:eastAsia="Times New Roman" w:hAnsi="Arial Narrow" w:cs="Times New Roman"/>
                <w:color w:val="000000"/>
                <w:sz w:val="20"/>
                <w:szCs w:val="20"/>
                <w:lang w:val="es-ES" w:eastAsia="es-CO"/>
              </w:rPr>
            </w:pPr>
            <w:r>
              <w:rPr>
                <w:rFonts w:ascii="Arial Narrow" w:eastAsia="Times New Roman" w:hAnsi="Arial Narrow" w:cs="Times New Roman"/>
                <w:color w:val="000000"/>
                <w:sz w:val="20"/>
                <w:szCs w:val="20"/>
                <w:lang w:val="es-ES" w:eastAsia="es-CO"/>
              </w:rPr>
              <w:t xml:space="preserve">Enseñanza del Derecho (Legal </w:t>
            </w:r>
            <w:proofErr w:type="spellStart"/>
            <w:r>
              <w:rPr>
                <w:rFonts w:ascii="Arial Narrow" w:eastAsia="Times New Roman" w:hAnsi="Arial Narrow" w:cs="Times New Roman"/>
                <w:color w:val="000000"/>
                <w:sz w:val="20"/>
                <w:szCs w:val="20"/>
                <w:lang w:val="es-ES" w:eastAsia="es-CO"/>
              </w:rPr>
              <w:t>Education</w:t>
            </w:r>
            <w:proofErr w:type="spellEnd"/>
            <w:r>
              <w:rPr>
                <w:rFonts w:ascii="Arial Narrow" w:eastAsia="Times New Roman" w:hAnsi="Arial Narrow" w:cs="Times New Roman"/>
                <w:color w:val="000000"/>
                <w:sz w:val="20"/>
                <w:szCs w:val="20"/>
                <w:lang w:val="es-ES" w:eastAsia="es-CO"/>
              </w:rPr>
              <w:t>)</w:t>
            </w:r>
          </w:p>
          <w:p w:rsid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Pr>
                <w:rFonts w:ascii="Arial Narrow" w:eastAsia="Times New Roman" w:hAnsi="Arial Narrow" w:cs="Times New Roman"/>
                <w:color w:val="000000"/>
                <w:sz w:val="20"/>
                <w:szCs w:val="20"/>
                <w:lang w:val="es-ES" w:eastAsia="es-CO"/>
              </w:rPr>
              <w:t>Taller de Pedagogía, Semana doctoral latinoamericana, Facultad de Derecho Universidad de Los Andes, Facultad de Jurisprudencia Universidad del Rosario, Bogotá, noviembre de 2017</w:t>
            </w:r>
          </w:p>
          <w:p w:rsidR="00D125D7" w:rsidRPr="00061052"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sidRPr="00061052">
              <w:rPr>
                <w:rFonts w:ascii="Arial Narrow" w:eastAsia="Times New Roman" w:hAnsi="Arial Narrow" w:cs="Times New Roman"/>
                <w:color w:val="000000"/>
                <w:sz w:val="20"/>
                <w:szCs w:val="20"/>
                <w:lang w:val="es-ES" w:eastAsia="es-CO"/>
              </w:rPr>
              <w:t>Desarrollo de actitudes en la educación jurídica. Facultad de Derecho</w:t>
            </w:r>
            <w:r>
              <w:rPr>
                <w:rFonts w:ascii="Arial Narrow" w:eastAsia="Times New Roman" w:hAnsi="Arial Narrow" w:cs="Times New Roman"/>
                <w:color w:val="000000"/>
                <w:sz w:val="20"/>
                <w:szCs w:val="20"/>
                <w:lang w:val="es-ES" w:eastAsia="es-CO"/>
              </w:rPr>
              <w:t>,</w:t>
            </w:r>
            <w:r w:rsidRPr="00061052">
              <w:rPr>
                <w:rFonts w:ascii="Arial Narrow" w:eastAsia="Times New Roman" w:hAnsi="Arial Narrow" w:cs="Times New Roman"/>
                <w:color w:val="000000"/>
                <w:sz w:val="20"/>
                <w:szCs w:val="20"/>
                <w:lang w:val="es-ES" w:eastAsia="es-CO"/>
              </w:rPr>
              <w:t xml:space="preserve"> Pontificia Universidad Católica de Chile</w:t>
            </w:r>
            <w:r>
              <w:rPr>
                <w:rFonts w:ascii="Arial Narrow" w:eastAsia="Times New Roman" w:hAnsi="Arial Narrow" w:cs="Times New Roman"/>
                <w:color w:val="000000"/>
                <w:sz w:val="20"/>
                <w:szCs w:val="20"/>
                <w:lang w:val="es-ES" w:eastAsia="es-CO"/>
              </w:rPr>
              <w:t>, Santiago, enero de 2016</w:t>
            </w:r>
          </w:p>
          <w:p w:rsidR="00D125D7"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Pr>
                <w:rFonts w:ascii="Arial Narrow" w:eastAsia="Times New Roman" w:hAnsi="Arial Narrow" w:cs="Times New Roman"/>
                <w:color w:val="000000"/>
                <w:sz w:val="20"/>
                <w:szCs w:val="20"/>
                <w:lang w:val="es-ES" w:eastAsia="es-CO"/>
              </w:rPr>
              <w:t>N</w:t>
            </w:r>
            <w:r w:rsidRPr="00061052">
              <w:rPr>
                <w:rFonts w:ascii="Arial Narrow" w:eastAsia="Times New Roman" w:hAnsi="Arial Narrow" w:cs="Times New Roman"/>
                <w:color w:val="000000"/>
                <w:sz w:val="20"/>
                <w:szCs w:val="20"/>
                <w:lang w:val="es-ES" w:eastAsia="es-CO"/>
              </w:rPr>
              <w:t>uevas pedagogías para la enseñanza del Derecho</w:t>
            </w:r>
            <w:r>
              <w:rPr>
                <w:rFonts w:ascii="Arial Narrow" w:eastAsia="Times New Roman" w:hAnsi="Arial Narrow" w:cs="Times New Roman"/>
                <w:color w:val="000000"/>
                <w:sz w:val="20"/>
                <w:szCs w:val="20"/>
                <w:lang w:val="es-ES" w:eastAsia="es-CO"/>
              </w:rPr>
              <w:t>, Universidad Panamericana, Aguascalientes, México, julio</w:t>
            </w:r>
            <w:r w:rsidRPr="00061052">
              <w:rPr>
                <w:rFonts w:ascii="Arial Narrow" w:eastAsia="Times New Roman" w:hAnsi="Arial Narrow" w:cs="Times New Roman"/>
                <w:color w:val="000000"/>
                <w:sz w:val="20"/>
                <w:szCs w:val="20"/>
                <w:lang w:val="es-ES" w:eastAsia="es-CO"/>
              </w:rPr>
              <w:t xml:space="preserve"> de 2015</w:t>
            </w:r>
          </w:p>
          <w:p w:rsidR="00FA729A" w:rsidRPr="00FA729A" w:rsidRDefault="00FA729A" w:rsidP="00FA729A">
            <w:pPr>
              <w:pStyle w:val="Prrafodelista"/>
              <w:numPr>
                <w:ilvl w:val="0"/>
                <w:numId w:val="8"/>
              </w:numPr>
              <w:spacing w:after="200" w:line="276" w:lineRule="auto"/>
              <w:jc w:val="both"/>
              <w:rPr>
                <w:rFonts w:ascii="Arial Narrow" w:eastAsia="Times New Roman" w:hAnsi="Arial Narrow" w:cs="Times New Roman"/>
                <w:color w:val="000000"/>
                <w:sz w:val="20"/>
                <w:szCs w:val="20"/>
                <w:lang w:eastAsia="es-CO"/>
              </w:rPr>
            </w:pPr>
            <w:r>
              <w:rPr>
                <w:rFonts w:ascii="Arial Narrow" w:eastAsia="Times New Roman" w:hAnsi="Arial Narrow" w:cs="Times New Roman"/>
                <w:color w:val="000000"/>
                <w:sz w:val="20"/>
                <w:szCs w:val="20"/>
                <w:lang w:val="es-ES" w:eastAsia="es-CO"/>
              </w:rPr>
              <w:t>A</w:t>
            </w:r>
            <w:r w:rsidRPr="00FA729A">
              <w:rPr>
                <w:rFonts w:ascii="Arial Narrow" w:eastAsia="Times New Roman" w:hAnsi="Arial Narrow" w:cs="Times New Roman"/>
                <w:color w:val="000000"/>
                <w:sz w:val="20"/>
                <w:szCs w:val="20"/>
                <w:lang w:val="es-ES" w:eastAsia="es-CO"/>
              </w:rPr>
              <w:t xml:space="preserve">prendizaje experiencial y educación jurídica </w:t>
            </w:r>
            <w:r>
              <w:rPr>
                <w:rFonts w:ascii="Arial Narrow" w:eastAsia="Times New Roman" w:hAnsi="Arial Narrow" w:cs="Times New Roman"/>
                <w:color w:val="000000"/>
                <w:sz w:val="20"/>
                <w:szCs w:val="20"/>
                <w:lang w:val="es-ES" w:eastAsia="es-CO"/>
              </w:rPr>
              <w:t xml:space="preserve">en </w:t>
            </w:r>
            <w:r w:rsidRPr="00FA729A">
              <w:rPr>
                <w:rFonts w:ascii="Arial Narrow" w:eastAsia="Times New Roman" w:hAnsi="Arial Narrow" w:cs="Times New Roman"/>
                <w:color w:val="000000"/>
                <w:sz w:val="20"/>
                <w:szCs w:val="20"/>
                <w:lang w:val="es-ES" w:eastAsia="es-CO"/>
              </w:rPr>
              <w:t>Seminario</w:t>
            </w:r>
            <w:r>
              <w:rPr>
                <w:rFonts w:ascii="Arial Narrow" w:eastAsia="Times New Roman" w:hAnsi="Arial Narrow" w:cs="Times New Roman"/>
                <w:color w:val="000000"/>
                <w:sz w:val="20"/>
                <w:szCs w:val="20"/>
                <w:lang w:val="es-ES" w:eastAsia="es-CO"/>
              </w:rPr>
              <w:t>:</w:t>
            </w:r>
            <w:r w:rsidRPr="00FA729A">
              <w:rPr>
                <w:rFonts w:ascii="Arial Narrow" w:eastAsia="Times New Roman" w:hAnsi="Arial Narrow" w:cs="Times New Roman"/>
                <w:color w:val="000000"/>
                <w:sz w:val="20"/>
                <w:szCs w:val="20"/>
                <w:lang w:val="es-ES" w:eastAsia="es-CO"/>
              </w:rPr>
              <w:t xml:space="preserve"> </w:t>
            </w:r>
            <w:r>
              <w:rPr>
                <w:rFonts w:ascii="Arial Narrow" w:eastAsia="Times New Roman" w:hAnsi="Arial Narrow" w:cs="Times New Roman"/>
                <w:color w:val="000000"/>
                <w:sz w:val="20"/>
                <w:szCs w:val="20"/>
                <w:lang w:val="es-ES" w:eastAsia="es-CO"/>
              </w:rPr>
              <w:t>A</w:t>
            </w:r>
            <w:r w:rsidRPr="00FA729A">
              <w:rPr>
                <w:rFonts w:ascii="Arial Narrow" w:eastAsia="Times New Roman" w:hAnsi="Arial Narrow" w:cs="Times New Roman"/>
                <w:color w:val="000000"/>
                <w:sz w:val="20"/>
                <w:szCs w:val="20"/>
                <w:lang w:val="es-ES" w:eastAsia="es-CO"/>
              </w:rPr>
              <w:t>cceso a la justicia, consultorios jurídicos y educación experiencial</w:t>
            </w:r>
            <w:r>
              <w:rPr>
                <w:rFonts w:ascii="Arial Narrow" w:eastAsia="Times New Roman" w:hAnsi="Arial Narrow" w:cs="Times New Roman"/>
                <w:color w:val="000000"/>
                <w:sz w:val="20"/>
                <w:szCs w:val="20"/>
                <w:lang w:val="es-ES" w:eastAsia="es-CO"/>
              </w:rPr>
              <w:t xml:space="preserve">, </w:t>
            </w:r>
            <w:r w:rsidRPr="00FA729A">
              <w:rPr>
                <w:rFonts w:ascii="Arial Narrow" w:eastAsia="Times New Roman" w:hAnsi="Arial Narrow" w:cs="Times New Roman"/>
                <w:color w:val="000000"/>
                <w:sz w:val="20"/>
                <w:szCs w:val="20"/>
                <w:lang w:val="es-ES" w:eastAsia="es-CO"/>
              </w:rPr>
              <w:t xml:space="preserve">GDIP, Facultad de Derecho, </w:t>
            </w:r>
            <w:r>
              <w:rPr>
                <w:rFonts w:ascii="Arial Narrow" w:eastAsia="Times New Roman" w:hAnsi="Arial Narrow" w:cs="Times New Roman"/>
                <w:color w:val="000000"/>
                <w:sz w:val="20"/>
                <w:szCs w:val="20"/>
                <w:lang w:val="es-ES" w:eastAsia="es-CO"/>
              </w:rPr>
              <w:t>Bogotá, n</w:t>
            </w:r>
            <w:r w:rsidRPr="00FA729A">
              <w:rPr>
                <w:rFonts w:ascii="Arial Narrow" w:eastAsia="Times New Roman" w:hAnsi="Arial Narrow" w:cs="Times New Roman"/>
                <w:color w:val="000000"/>
                <w:sz w:val="20"/>
                <w:szCs w:val="20"/>
                <w:lang w:val="es-ES" w:eastAsia="es-CO"/>
              </w:rPr>
              <w:t>oviembre de 2014</w:t>
            </w:r>
            <w:r>
              <w:rPr>
                <w:rFonts w:ascii="Arial Narrow" w:eastAsia="Times New Roman" w:hAnsi="Arial Narrow" w:cs="Times New Roman"/>
                <w:color w:val="000000"/>
                <w:sz w:val="20"/>
                <w:szCs w:val="20"/>
                <w:lang w:val="es-ES" w:eastAsia="es-CO"/>
              </w:rPr>
              <w:t>.</w:t>
            </w:r>
          </w:p>
          <w:p w:rsidR="00D125D7" w:rsidRDefault="00D125D7" w:rsidP="00FA729A">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sidRPr="00061052">
              <w:rPr>
                <w:rFonts w:ascii="Arial Narrow" w:eastAsia="Times New Roman" w:hAnsi="Arial Narrow" w:cs="Times New Roman"/>
                <w:color w:val="000000"/>
                <w:sz w:val="20"/>
                <w:szCs w:val="20"/>
                <w:lang w:val="es-ES" w:eastAsia="es-CO"/>
              </w:rPr>
              <w:t>El Aprendizaje Basado en Problemas y sus aplicaciones en la educación jurídica, Universidad de Monterrey, M</w:t>
            </w:r>
            <w:r>
              <w:rPr>
                <w:rFonts w:ascii="Arial Narrow" w:eastAsia="Times New Roman" w:hAnsi="Arial Narrow" w:cs="Times New Roman"/>
                <w:color w:val="000000"/>
                <w:sz w:val="20"/>
                <w:szCs w:val="20"/>
                <w:lang w:val="es-ES" w:eastAsia="es-CO"/>
              </w:rPr>
              <w:t>éxico</w:t>
            </w:r>
            <w:r w:rsidRPr="00061052">
              <w:rPr>
                <w:rFonts w:ascii="Arial Narrow" w:eastAsia="Times New Roman" w:hAnsi="Arial Narrow" w:cs="Times New Roman"/>
                <w:color w:val="000000"/>
                <w:sz w:val="20"/>
                <w:szCs w:val="20"/>
                <w:lang w:val="es-ES" w:eastAsia="es-CO"/>
              </w:rPr>
              <w:t>, julio de 2010</w:t>
            </w:r>
          </w:p>
          <w:p w:rsidR="00D125D7" w:rsidRPr="00174F7A"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sidRPr="00174F7A">
              <w:rPr>
                <w:rFonts w:ascii="Arial Narrow" w:eastAsia="Times New Roman" w:hAnsi="Arial Narrow" w:cs="Times New Roman"/>
                <w:color w:val="000000"/>
                <w:sz w:val="20"/>
                <w:szCs w:val="20"/>
                <w:lang w:val="es-ES" w:eastAsia="es-CO"/>
              </w:rPr>
              <w:t>Pedagogías activas y evaluación de competencias para la enseñanza del Derecho</w:t>
            </w:r>
            <w:r>
              <w:rPr>
                <w:rFonts w:ascii="Arial Narrow" w:eastAsia="Times New Roman" w:hAnsi="Arial Narrow" w:cs="Times New Roman"/>
                <w:color w:val="000000"/>
                <w:sz w:val="20"/>
                <w:szCs w:val="20"/>
                <w:lang w:val="es-ES" w:eastAsia="es-CO"/>
              </w:rPr>
              <w:t xml:space="preserve">, Universidad de </w:t>
            </w:r>
            <w:proofErr w:type="spellStart"/>
            <w:r>
              <w:rPr>
                <w:rFonts w:ascii="Arial Narrow" w:eastAsia="Times New Roman" w:hAnsi="Arial Narrow" w:cs="Times New Roman"/>
                <w:color w:val="000000"/>
                <w:sz w:val="20"/>
                <w:szCs w:val="20"/>
                <w:lang w:val="es-ES" w:eastAsia="es-CO"/>
              </w:rPr>
              <w:t>Valparaiso</w:t>
            </w:r>
            <w:proofErr w:type="spellEnd"/>
            <w:r>
              <w:rPr>
                <w:rFonts w:ascii="Arial Narrow" w:eastAsia="Times New Roman" w:hAnsi="Arial Narrow" w:cs="Times New Roman"/>
                <w:color w:val="000000"/>
                <w:sz w:val="20"/>
                <w:szCs w:val="20"/>
                <w:lang w:val="es-ES" w:eastAsia="es-CO"/>
              </w:rPr>
              <w:t xml:space="preserve">, Chile, </w:t>
            </w:r>
            <w:r w:rsidRPr="00174F7A">
              <w:rPr>
                <w:rFonts w:ascii="Arial Narrow" w:eastAsia="Times New Roman" w:hAnsi="Arial Narrow" w:cs="Times New Roman"/>
                <w:color w:val="000000"/>
                <w:sz w:val="20"/>
                <w:szCs w:val="20"/>
                <w:lang w:val="es-ES" w:eastAsia="es-CO"/>
              </w:rPr>
              <w:t>diciembre</w:t>
            </w:r>
            <w:r>
              <w:rPr>
                <w:rFonts w:ascii="Arial Narrow" w:eastAsia="Times New Roman" w:hAnsi="Arial Narrow" w:cs="Times New Roman"/>
                <w:color w:val="000000"/>
                <w:sz w:val="20"/>
                <w:szCs w:val="20"/>
                <w:lang w:val="es-ES" w:eastAsia="es-CO"/>
              </w:rPr>
              <w:t xml:space="preserve"> </w:t>
            </w:r>
            <w:r w:rsidRPr="00174F7A">
              <w:rPr>
                <w:rFonts w:ascii="Arial Narrow" w:eastAsia="Times New Roman" w:hAnsi="Arial Narrow" w:cs="Times New Roman"/>
                <w:color w:val="000000"/>
                <w:sz w:val="20"/>
                <w:szCs w:val="20"/>
                <w:lang w:val="es-ES" w:eastAsia="es-CO"/>
              </w:rPr>
              <w:t xml:space="preserve">de </w:t>
            </w:r>
            <w:r>
              <w:rPr>
                <w:rFonts w:ascii="Arial Narrow" w:eastAsia="Times New Roman" w:hAnsi="Arial Narrow" w:cs="Times New Roman"/>
                <w:color w:val="000000"/>
                <w:sz w:val="20"/>
                <w:szCs w:val="20"/>
                <w:lang w:val="es-ES" w:eastAsia="es-CO"/>
              </w:rPr>
              <w:t>2</w:t>
            </w:r>
            <w:r w:rsidRPr="00174F7A">
              <w:rPr>
                <w:rFonts w:ascii="Arial Narrow" w:eastAsia="Times New Roman" w:hAnsi="Arial Narrow" w:cs="Times New Roman"/>
                <w:color w:val="000000"/>
                <w:sz w:val="20"/>
                <w:szCs w:val="20"/>
                <w:lang w:val="es-ES" w:eastAsia="es-CO"/>
              </w:rPr>
              <w:t>009</w:t>
            </w:r>
            <w:r>
              <w:rPr>
                <w:rFonts w:ascii="Arial Narrow" w:eastAsia="Times New Roman" w:hAnsi="Arial Narrow" w:cs="Times New Roman"/>
                <w:color w:val="000000"/>
                <w:sz w:val="20"/>
                <w:szCs w:val="20"/>
                <w:lang w:val="es-ES" w:eastAsia="es-CO"/>
              </w:rPr>
              <w:t>.</w:t>
            </w:r>
          </w:p>
          <w:p w:rsidR="00D125D7" w:rsidRPr="00527830"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sidRPr="00061052">
              <w:rPr>
                <w:rFonts w:ascii="Arial Narrow" w:eastAsia="Times New Roman" w:hAnsi="Arial Narrow" w:cs="Times New Roman"/>
                <w:color w:val="000000"/>
                <w:sz w:val="20"/>
                <w:szCs w:val="20"/>
                <w:lang w:eastAsia="es-CO"/>
              </w:rPr>
              <w:lastRenderedPageBreak/>
              <w:t>Taller de estrategias de enseñanza y aprendizaje enfocadas al uso del libro La Mirada de los Jueces: género y sexualidad en la jurisprudencia latinoamericana, Red ALAS, Buenos Aires, noviembre, 2007</w:t>
            </w:r>
            <w:r>
              <w:rPr>
                <w:rFonts w:ascii="Arial Narrow" w:eastAsia="Times New Roman" w:hAnsi="Arial Narrow" w:cs="Times New Roman"/>
                <w:color w:val="000000"/>
                <w:sz w:val="20"/>
                <w:szCs w:val="20"/>
                <w:lang w:eastAsia="es-CO"/>
              </w:rPr>
              <w:t>.</w:t>
            </w:r>
          </w:p>
          <w:p w:rsidR="00D125D7" w:rsidRPr="00527830"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sidRPr="00527830">
              <w:rPr>
                <w:rFonts w:ascii="Arial Narrow" w:eastAsia="Times New Roman" w:hAnsi="Arial Narrow" w:cs="Times New Roman"/>
                <w:color w:val="000000"/>
                <w:sz w:val="20"/>
                <w:szCs w:val="20"/>
                <w:lang w:val="es-ES" w:eastAsia="es-CO"/>
              </w:rPr>
              <w:t>Taller de Aprendizaje Basado en Problemas</w:t>
            </w:r>
            <w:r>
              <w:rPr>
                <w:rFonts w:ascii="Arial Narrow" w:eastAsia="Times New Roman" w:hAnsi="Arial Narrow" w:cs="Times New Roman"/>
                <w:color w:val="000000"/>
                <w:sz w:val="20"/>
                <w:szCs w:val="20"/>
                <w:lang w:val="es-ES" w:eastAsia="es-CO"/>
              </w:rPr>
              <w:t xml:space="preserve">, </w:t>
            </w:r>
            <w:r w:rsidRPr="00527830">
              <w:rPr>
                <w:rFonts w:ascii="Arial Narrow" w:eastAsia="Times New Roman" w:hAnsi="Arial Narrow" w:cs="Times New Roman"/>
                <w:color w:val="000000"/>
                <w:sz w:val="20"/>
                <w:szCs w:val="20"/>
                <w:lang w:val="es-ES" w:eastAsia="es-CO"/>
              </w:rPr>
              <w:t>Facultad de Derecho</w:t>
            </w:r>
            <w:r>
              <w:rPr>
                <w:rFonts w:ascii="Arial Narrow" w:eastAsia="Times New Roman" w:hAnsi="Arial Narrow" w:cs="Times New Roman"/>
                <w:color w:val="000000"/>
                <w:sz w:val="20"/>
                <w:szCs w:val="20"/>
                <w:lang w:val="es-ES" w:eastAsia="es-CO"/>
              </w:rPr>
              <w:t xml:space="preserve">, </w:t>
            </w:r>
            <w:r w:rsidRPr="00527830">
              <w:rPr>
                <w:rFonts w:ascii="Arial Narrow" w:eastAsia="Times New Roman" w:hAnsi="Arial Narrow" w:cs="Times New Roman"/>
                <w:color w:val="000000"/>
                <w:sz w:val="20"/>
                <w:szCs w:val="20"/>
                <w:lang w:val="es-ES" w:eastAsia="es-CO"/>
              </w:rPr>
              <w:t>Universidad del Cauca</w:t>
            </w:r>
            <w:r>
              <w:rPr>
                <w:rFonts w:ascii="Arial Narrow" w:eastAsia="Times New Roman" w:hAnsi="Arial Narrow" w:cs="Times New Roman"/>
                <w:color w:val="000000"/>
                <w:sz w:val="20"/>
                <w:szCs w:val="20"/>
                <w:lang w:val="es-ES" w:eastAsia="es-CO"/>
              </w:rPr>
              <w:t>, Popayán, octubre de 2006.</w:t>
            </w:r>
          </w:p>
          <w:p w:rsidR="00D125D7" w:rsidRPr="005B1F2D" w:rsidRDefault="00D125D7" w:rsidP="00D125D7">
            <w:pPr>
              <w:pStyle w:val="Prrafodelista"/>
              <w:numPr>
                <w:ilvl w:val="0"/>
                <w:numId w:val="8"/>
              </w:numPr>
              <w:spacing w:after="200" w:line="276" w:lineRule="auto"/>
              <w:jc w:val="both"/>
              <w:rPr>
                <w:rFonts w:ascii="Arial Narrow" w:hAnsi="Arial Narrow"/>
                <w:color w:val="000000"/>
                <w:sz w:val="20"/>
                <w:szCs w:val="20"/>
              </w:rPr>
            </w:pPr>
            <w:r w:rsidRPr="005B1F2D">
              <w:rPr>
                <w:rFonts w:ascii="Arial Narrow" w:hAnsi="Arial Narrow"/>
                <w:color w:val="000000"/>
                <w:sz w:val="20"/>
                <w:szCs w:val="20"/>
              </w:rPr>
              <w:t>Taller sobre la enseñanza y el aprendizaje del Derecho</w:t>
            </w:r>
            <w:r>
              <w:rPr>
                <w:rFonts w:ascii="Arial Narrow" w:hAnsi="Arial Narrow"/>
                <w:color w:val="000000"/>
                <w:sz w:val="20"/>
                <w:szCs w:val="20"/>
              </w:rPr>
              <w:t xml:space="preserve">, Universidad </w:t>
            </w:r>
            <w:r w:rsidRPr="005B1F2D">
              <w:rPr>
                <w:rFonts w:ascii="Arial Narrow" w:hAnsi="Arial Narrow"/>
                <w:color w:val="000000"/>
                <w:sz w:val="20"/>
                <w:szCs w:val="20"/>
              </w:rPr>
              <w:t xml:space="preserve">EAFIT, Medellín, </w:t>
            </w:r>
            <w:r>
              <w:rPr>
                <w:rFonts w:ascii="Arial Narrow" w:hAnsi="Arial Narrow"/>
                <w:color w:val="000000"/>
                <w:sz w:val="20"/>
                <w:szCs w:val="20"/>
              </w:rPr>
              <w:t>o</w:t>
            </w:r>
            <w:r w:rsidRPr="005B1F2D">
              <w:rPr>
                <w:rFonts w:ascii="Arial Narrow" w:hAnsi="Arial Narrow"/>
                <w:color w:val="000000"/>
                <w:sz w:val="20"/>
                <w:szCs w:val="20"/>
              </w:rPr>
              <w:t>ctubre 2006</w:t>
            </w:r>
            <w:r>
              <w:rPr>
                <w:rFonts w:ascii="Arial Narrow" w:hAnsi="Arial Narrow"/>
                <w:color w:val="000000"/>
                <w:sz w:val="20"/>
                <w:szCs w:val="20"/>
              </w:rPr>
              <w:t>.</w:t>
            </w:r>
          </w:p>
          <w:p w:rsidR="00D125D7" w:rsidRPr="00527830" w:rsidRDefault="00D125D7" w:rsidP="00D125D7">
            <w:pPr>
              <w:pStyle w:val="Prrafodelista"/>
              <w:numPr>
                <w:ilvl w:val="0"/>
                <w:numId w:val="8"/>
              </w:numPr>
              <w:spacing w:after="200" w:line="276" w:lineRule="auto"/>
              <w:jc w:val="both"/>
              <w:rPr>
                <w:rFonts w:ascii="Arial Narrow" w:eastAsia="Times New Roman" w:hAnsi="Arial Narrow" w:cs="Times New Roman"/>
                <w:color w:val="000000"/>
                <w:sz w:val="20"/>
                <w:szCs w:val="20"/>
                <w:lang w:val="es-ES" w:eastAsia="es-CO"/>
              </w:rPr>
            </w:pPr>
            <w:r w:rsidRPr="00527830">
              <w:rPr>
                <w:rFonts w:ascii="Arial Narrow" w:eastAsia="Times New Roman" w:hAnsi="Arial Narrow" w:cs="Times New Roman"/>
                <w:color w:val="000000"/>
                <w:sz w:val="20"/>
                <w:szCs w:val="20"/>
                <w:lang w:val="es-ES" w:eastAsia="es-CO"/>
              </w:rPr>
              <w:t>Taller de Aprendizaje Basado en Problemas</w:t>
            </w:r>
            <w:r>
              <w:rPr>
                <w:rFonts w:ascii="Arial Narrow" w:eastAsia="Times New Roman" w:hAnsi="Arial Narrow" w:cs="Times New Roman"/>
                <w:color w:val="000000"/>
                <w:sz w:val="20"/>
                <w:szCs w:val="20"/>
                <w:lang w:val="es-ES" w:eastAsia="es-CO"/>
              </w:rPr>
              <w:t xml:space="preserve">, </w:t>
            </w:r>
            <w:r w:rsidRPr="00527830">
              <w:rPr>
                <w:rFonts w:ascii="Arial Narrow" w:eastAsia="Times New Roman" w:hAnsi="Arial Narrow" w:cs="Times New Roman"/>
                <w:color w:val="000000"/>
                <w:sz w:val="20"/>
                <w:szCs w:val="20"/>
                <w:lang w:val="es-ES" w:eastAsia="es-CO"/>
              </w:rPr>
              <w:t>Facultad de Derecho</w:t>
            </w:r>
            <w:r>
              <w:rPr>
                <w:rFonts w:ascii="Arial Narrow" w:eastAsia="Times New Roman" w:hAnsi="Arial Narrow" w:cs="Times New Roman"/>
                <w:color w:val="000000"/>
                <w:sz w:val="20"/>
                <w:szCs w:val="20"/>
                <w:lang w:val="es-ES" w:eastAsia="es-CO"/>
              </w:rPr>
              <w:t xml:space="preserve">, </w:t>
            </w:r>
            <w:r w:rsidRPr="00527830">
              <w:rPr>
                <w:rFonts w:ascii="Arial Narrow" w:eastAsia="Times New Roman" w:hAnsi="Arial Narrow" w:cs="Times New Roman"/>
                <w:color w:val="000000"/>
                <w:sz w:val="20"/>
                <w:szCs w:val="20"/>
                <w:lang w:val="es-ES" w:eastAsia="es-CO"/>
              </w:rPr>
              <w:t xml:space="preserve">Universidad </w:t>
            </w:r>
            <w:r>
              <w:rPr>
                <w:rFonts w:ascii="Arial Narrow" w:eastAsia="Times New Roman" w:hAnsi="Arial Narrow" w:cs="Times New Roman"/>
                <w:color w:val="000000"/>
                <w:sz w:val="20"/>
                <w:szCs w:val="20"/>
                <w:lang w:val="es-ES" w:eastAsia="es-CO"/>
              </w:rPr>
              <w:t>Metropolitana, Caracas, Venezuela, diciembre de 2005.</w:t>
            </w:r>
          </w:p>
          <w:p w:rsidR="00D125D7" w:rsidRPr="005B1F2D" w:rsidRDefault="00D125D7" w:rsidP="00D125D7">
            <w:pPr>
              <w:pStyle w:val="Prrafodelista"/>
              <w:numPr>
                <w:ilvl w:val="0"/>
                <w:numId w:val="8"/>
              </w:numPr>
              <w:spacing w:after="200" w:line="276" w:lineRule="auto"/>
              <w:jc w:val="both"/>
              <w:rPr>
                <w:rFonts w:ascii="Arial Narrow" w:hAnsi="Arial Narrow"/>
                <w:color w:val="000000"/>
                <w:sz w:val="20"/>
                <w:szCs w:val="20"/>
              </w:rPr>
            </w:pPr>
            <w:r w:rsidRPr="00A654B1">
              <w:rPr>
                <w:rFonts w:ascii="Arial Narrow" w:eastAsia="Times New Roman" w:hAnsi="Arial Narrow" w:cs="Times New Roman"/>
                <w:color w:val="000000"/>
                <w:sz w:val="20"/>
                <w:szCs w:val="20"/>
                <w:lang w:eastAsia="es-CO"/>
              </w:rPr>
              <w:t>Taller de diseño curricular y estrategias pedagógicas</w:t>
            </w:r>
            <w:r>
              <w:rPr>
                <w:rFonts w:ascii="Arial Narrow" w:eastAsia="Times New Roman" w:hAnsi="Arial Narrow" w:cs="Times New Roman"/>
                <w:color w:val="000000"/>
                <w:sz w:val="20"/>
                <w:szCs w:val="20"/>
                <w:lang w:eastAsia="es-CO"/>
              </w:rPr>
              <w:t xml:space="preserve">, Facultad de Derecho, </w:t>
            </w:r>
            <w:r w:rsidRPr="00A654B1">
              <w:rPr>
                <w:rFonts w:ascii="Arial Narrow" w:eastAsia="Times New Roman" w:hAnsi="Arial Narrow"/>
                <w:color w:val="000000"/>
                <w:sz w:val="20"/>
                <w:szCs w:val="20"/>
                <w:lang w:val="es-ES"/>
              </w:rPr>
              <w:t xml:space="preserve">Universidad de San Andrés, </w:t>
            </w:r>
            <w:r w:rsidRPr="00A654B1">
              <w:rPr>
                <w:rFonts w:ascii="Arial Narrow" w:eastAsia="Times New Roman" w:hAnsi="Arial Narrow" w:cs="Times New Roman"/>
                <w:color w:val="000000"/>
                <w:sz w:val="20"/>
                <w:szCs w:val="20"/>
                <w:lang w:val="es-ES" w:eastAsia="es-CO"/>
              </w:rPr>
              <w:t>Buenos Aires</w:t>
            </w:r>
            <w:r>
              <w:rPr>
                <w:rFonts w:ascii="Arial Narrow" w:eastAsia="Times New Roman" w:hAnsi="Arial Narrow" w:cs="Times New Roman"/>
                <w:color w:val="000000"/>
                <w:sz w:val="20"/>
                <w:szCs w:val="20"/>
                <w:lang w:val="es-ES" w:eastAsia="es-CO"/>
              </w:rPr>
              <w:t>, o</w:t>
            </w:r>
            <w:r w:rsidRPr="00A654B1">
              <w:rPr>
                <w:rFonts w:ascii="Arial Narrow" w:eastAsia="Times New Roman" w:hAnsi="Arial Narrow" w:cs="Times New Roman"/>
                <w:color w:val="000000"/>
                <w:sz w:val="20"/>
                <w:szCs w:val="20"/>
                <w:lang w:val="es-ES" w:eastAsia="es-CO"/>
              </w:rPr>
              <w:t>ctubre 2005</w:t>
            </w:r>
            <w:r>
              <w:rPr>
                <w:rFonts w:ascii="Arial Narrow" w:eastAsia="Times New Roman" w:hAnsi="Arial Narrow" w:cs="Times New Roman"/>
                <w:color w:val="000000"/>
                <w:sz w:val="20"/>
                <w:szCs w:val="20"/>
                <w:lang w:val="es-ES" w:eastAsia="es-CO"/>
              </w:rPr>
              <w:t>.</w:t>
            </w:r>
          </w:p>
          <w:p w:rsidR="00D125D7" w:rsidRDefault="00D125D7" w:rsidP="00D125D7">
            <w:pPr>
              <w:pStyle w:val="Prrafodelista"/>
              <w:numPr>
                <w:ilvl w:val="0"/>
                <w:numId w:val="8"/>
              </w:numPr>
              <w:spacing w:after="200" w:line="276" w:lineRule="auto"/>
              <w:jc w:val="both"/>
              <w:rPr>
                <w:rFonts w:ascii="Arial Narrow" w:hAnsi="Arial Narrow"/>
                <w:color w:val="000000"/>
                <w:sz w:val="20"/>
                <w:szCs w:val="20"/>
              </w:rPr>
            </w:pPr>
            <w:r w:rsidRPr="005B1F2D">
              <w:rPr>
                <w:rFonts w:ascii="Arial Narrow" w:hAnsi="Arial Narrow"/>
                <w:color w:val="000000"/>
                <w:sz w:val="20"/>
                <w:szCs w:val="20"/>
              </w:rPr>
              <w:t xml:space="preserve">Metodologías </w:t>
            </w:r>
            <w:r>
              <w:rPr>
                <w:rFonts w:ascii="Arial Narrow" w:hAnsi="Arial Narrow"/>
                <w:color w:val="000000"/>
                <w:sz w:val="20"/>
                <w:szCs w:val="20"/>
              </w:rPr>
              <w:t>a</w:t>
            </w:r>
            <w:r w:rsidRPr="005B1F2D">
              <w:rPr>
                <w:rFonts w:ascii="Arial Narrow" w:hAnsi="Arial Narrow"/>
                <w:color w:val="000000"/>
                <w:sz w:val="20"/>
                <w:szCs w:val="20"/>
              </w:rPr>
              <w:t xml:space="preserve">ctivas para la </w:t>
            </w:r>
            <w:r>
              <w:rPr>
                <w:rFonts w:ascii="Arial Narrow" w:hAnsi="Arial Narrow"/>
                <w:color w:val="000000"/>
                <w:sz w:val="20"/>
                <w:szCs w:val="20"/>
              </w:rPr>
              <w:t>e</w:t>
            </w:r>
            <w:r w:rsidRPr="005B1F2D">
              <w:rPr>
                <w:rFonts w:ascii="Arial Narrow" w:hAnsi="Arial Narrow"/>
                <w:color w:val="000000"/>
                <w:sz w:val="20"/>
                <w:szCs w:val="20"/>
              </w:rPr>
              <w:t>nseñanza del Derecho</w:t>
            </w:r>
            <w:r>
              <w:rPr>
                <w:rFonts w:ascii="Arial Narrow" w:hAnsi="Arial Narrow"/>
                <w:color w:val="000000"/>
                <w:sz w:val="20"/>
                <w:szCs w:val="20"/>
              </w:rPr>
              <w:t>, Universidad ICESI, Cali, julio 2001.</w:t>
            </w:r>
          </w:p>
          <w:p w:rsidR="00D125D7" w:rsidRDefault="00D125D7" w:rsidP="00D125D7">
            <w:pPr>
              <w:pStyle w:val="Prrafodelista"/>
              <w:numPr>
                <w:ilvl w:val="0"/>
                <w:numId w:val="8"/>
              </w:numPr>
              <w:spacing w:after="200" w:line="276" w:lineRule="auto"/>
              <w:jc w:val="both"/>
              <w:rPr>
                <w:rFonts w:ascii="Arial Narrow" w:hAnsi="Arial Narrow"/>
                <w:color w:val="000000"/>
                <w:sz w:val="20"/>
                <w:szCs w:val="20"/>
              </w:rPr>
            </w:pPr>
            <w:r w:rsidRPr="00464385">
              <w:rPr>
                <w:rFonts w:ascii="Arial Narrow" w:hAnsi="Arial Narrow"/>
                <w:color w:val="000000"/>
                <w:sz w:val="20"/>
                <w:szCs w:val="20"/>
              </w:rPr>
              <w:t xml:space="preserve">La enseñanza del </w:t>
            </w:r>
            <w:r>
              <w:rPr>
                <w:rFonts w:ascii="Arial Narrow" w:hAnsi="Arial Narrow"/>
                <w:color w:val="000000"/>
                <w:sz w:val="20"/>
                <w:szCs w:val="20"/>
              </w:rPr>
              <w:t>D</w:t>
            </w:r>
            <w:r w:rsidRPr="00464385">
              <w:rPr>
                <w:rFonts w:ascii="Arial Narrow" w:hAnsi="Arial Narrow"/>
                <w:color w:val="000000"/>
                <w:sz w:val="20"/>
                <w:szCs w:val="20"/>
              </w:rPr>
              <w:t>erecho</w:t>
            </w:r>
            <w:r>
              <w:rPr>
                <w:rFonts w:ascii="Arial Narrow" w:hAnsi="Arial Narrow"/>
                <w:color w:val="000000"/>
                <w:sz w:val="20"/>
                <w:szCs w:val="20"/>
              </w:rPr>
              <w:t>: d</w:t>
            </w:r>
            <w:r w:rsidRPr="00464385">
              <w:rPr>
                <w:rFonts w:ascii="Arial Narrow" w:hAnsi="Arial Narrow"/>
                <w:color w:val="000000"/>
                <w:sz w:val="20"/>
                <w:szCs w:val="20"/>
              </w:rPr>
              <w:t>e la práctica profesional a la docencia univer</w:t>
            </w:r>
            <w:r>
              <w:rPr>
                <w:rFonts w:ascii="Arial Narrow" w:hAnsi="Arial Narrow"/>
                <w:color w:val="000000"/>
                <w:sz w:val="20"/>
                <w:szCs w:val="20"/>
              </w:rPr>
              <w:t xml:space="preserve">sitaria, </w:t>
            </w:r>
            <w:r w:rsidRPr="00464385">
              <w:rPr>
                <w:rFonts w:ascii="Arial Narrow" w:hAnsi="Arial Narrow"/>
                <w:color w:val="000000"/>
                <w:sz w:val="20"/>
                <w:szCs w:val="20"/>
              </w:rPr>
              <w:t xml:space="preserve">Universidad </w:t>
            </w:r>
            <w:proofErr w:type="spellStart"/>
            <w:r w:rsidRPr="00464385">
              <w:rPr>
                <w:rFonts w:ascii="Arial Narrow" w:hAnsi="Arial Narrow"/>
                <w:color w:val="000000"/>
                <w:sz w:val="20"/>
                <w:szCs w:val="20"/>
              </w:rPr>
              <w:t>Surcolombiana</w:t>
            </w:r>
            <w:proofErr w:type="spellEnd"/>
            <w:r>
              <w:rPr>
                <w:rFonts w:ascii="Arial Narrow" w:hAnsi="Arial Narrow"/>
                <w:color w:val="000000"/>
                <w:sz w:val="20"/>
                <w:szCs w:val="20"/>
              </w:rPr>
              <w:t xml:space="preserve">, Neiva, </w:t>
            </w:r>
            <w:r w:rsidRPr="00464385">
              <w:rPr>
                <w:rFonts w:ascii="Arial Narrow" w:hAnsi="Arial Narrow"/>
                <w:color w:val="000000"/>
                <w:sz w:val="20"/>
                <w:szCs w:val="20"/>
              </w:rPr>
              <w:t>diciembre de 2000</w:t>
            </w:r>
            <w:r>
              <w:rPr>
                <w:rFonts w:ascii="Arial Narrow" w:hAnsi="Arial Narrow"/>
                <w:color w:val="000000"/>
                <w:sz w:val="20"/>
                <w:szCs w:val="20"/>
              </w:rPr>
              <w:t>.</w:t>
            </w:r>
          </w:p>
          <w:p w:rsidR="00367406" w:rsidRDefault="008A1F9E" w:rsidP="008A1F9E">
            <w:pPr>
              <w:pStyle w:val="Prrafodelista"/>
              <w:numPr>
                <w:ilvl w:val="0"/>
                <w:numId w:val="8"/>
              </w:numPr>
              <w:spacing w:after="200" w:line="276" w:lineRule="auto"/>
              <w:jc w:val="both"/>
              <w:rPr>
                <w:rFonts w:ascii="Arial Narrow" w:hAnsi="Arial Narrow"/>
                <w:color w:val="000000"/>
                <w:sz w:val="20"/>
                <w:szCs w:val="20"/>
              </w:rPr>
            </w:pPr>
            <w:r w:rsidRPr="005B1F2D">
              <w:rPr>
                <w:rFonts w:ascii="Arial Narrow" w:hAnsi="Arial Narrow"/>
                <w:color w:val="000000"/>
                <w:sz w:val="20"/>
                <w:szCs w:val="20"/>
              </w:rPr>
              <w:t xml:space="preserve">Metodologías para la </w:t>
            </w:r>
            <w:r>
              <w:rPr>
                <w:rFonts w:ascii="Arial Narrow" w:hAnsi="Arial Narrow"/>
                <w:color w:val="000000"/>
                <w:sz w:val="20"/>
                <w:szCs w:val="20"/>
              </w:rPr>
              <w:t>e</w:t>
            </w:r>
            <w:r w:rsidRPr="005B1F2D">
              <w:rPr>
                <w:rFonts w:ascii="Arial Narrow" w:hAnsi="Arial Narrow"/>
                <w:color w:val="000000"/>
                <w:sz w:val="20"/>
                <w:szCs w:val="20"/>
              </w:rPr>
              <w:t>nseñanza del Derecho</w:t>
            </w:r>
            <w:r>
              <w:rPr>
                <w:rFonts w:ascii="Arial Narrow" w:hAnsi="Arial Narrow"/>
                <w:color w:val="000000"/>
                <w:sz w:val="20"/>
                <w:szCs w:val="20"/>
              </w:rPr>
              <w:t>,</w:t>
            </w:r>
            <w:r w:rsidRPr="008A1F9E">
              <w:rPr>
                <w:rFonts w:ascii="Arial Narrow" w:hAnsi="Arial Narrow"/>
                <w:color w:val="000000"/>
                <w:sz w:val="20"/>
                <w:szCs w:val="20"/>
              </w:rPr>
              <w:t xml:space="preserve"> Pontificia Universidad Javeriana de Cali</w:t>
            </w:r>
            <w:r>
              <w:rPr>
                <w:rFonts w:ascii="Arial Narrow" w:hAnsi="Arial Narrow"/>
                <w:color w:val="000000"/>
                <w:sz w:val="20"/>
                <w:szCs w:val="20"/>
              </w:rPr>
              <w:t xml:space="preserve">, </w:t>
            </w:r>
            <w:r w:rsidRPr="008A1F9E">
              <w:rPr>
                <w:rFonts w:ascii="Arial Narrow" w:hAnsi="Arial Narrow"/>
                <w:color w:val="000000"/>
                <w:sz w:val="20"/>
                <w:szCs w:val="20"/>
              </w:rPr>
              <w:t>Facultad de Derecho</w:t>
            </w:r>
            <w:r>
              <w:rPr>
                <w:rFonts w:ascii="Arial Narrow" w:hAnsi="Arial Narrow"/>
                <w:color w:val="000000"/>
                <w:sz w:val="20"/>
                <w:szCs w:val="20"/>
              </w:rPr>
              <w:t xml:space="preserve">, Cali, </w:t>
            </w:r>
            <w:r w:rsidRPr="008A1F9E">
              <w:rPr>
                <w:rFonts w:ascii="Arial Narrow" w:hAnsi="Arial Narrow"/>
                <w:color w:val="000000"/>
                <w:sz w:val="20"/>
                <w:szCs w:val="20"/>
              </w:rPr>
              <w:t>2000</w:t>
            </w:r>
            <w:r>
              <w:rPr>
                <w:rFonts w:ascii="Arial Narrow" w:hAnsi="Arial Narrow"/>
                <w:color w:val="000000"/>
                <w:sz w:val="20"/>
                <w:szCs w:val="20"/>
              </w:rPr>
              <w:t>.</w:t>
            </w:r>
          </w:p>
          <w:p w:rsidR="00030262" w:rsidRPr="00464385" w:rsidRDefault="00030262" w:rsidP="008A1F9E">
            <w:pPr>
              <w:pStyle w:val="Prrafodelista"/>
              <w:numPr>
                <w:ilvl w:val="0"/>
                <w:numId w:val="8"/>
              </w:numPr>
              <w:spacing w:after="200" w:line="276" w:lineRule="auto"/>
              <w:jc w:val="both"/>
              <w:rPr>
                <w:rFonts w:ascii="Arial Narrow" w:hAnsi="Arial Narrow"/>
                <w:color w:val="000000"/>
                <w:sz w:val="20"/>
                <w:szCs w:val="20"/>
              </w:rPr>
            </w:pPr>
            <w:r w:rsidRPr="00030262">
              <w:rPr>
                <w:rFonts w:ascii="Arial Narrow" w:eastAsia="Times New Roman" w:hAnsi="Arial Narrow" w:cs="Times New Roman"/>
                <w:color w:val="000000"/>
                <w:sz w:val="20"/>
                <w:szCs w:val="20"/>
                <w:lang w:eastAsia="es-CO"/>
              </w:rPr>
              <w:t xml:space="preserve">Metodologías de enseñanza del </w:t>
            </w:r>
            <w:r>
              <w:rPr>
                <w:rFonts w:ascii="Arial Narrow" w:eastAsia="Times New Roman" w:hAnsi="Arial Narrow" w:cs="Times New Roman"/>
                <w:color w:val="000000"/>
                <w:sz w:val="20"/>
                <w:szCs w:val="20"/>
                <w:lang w:eastAsia="es-CO"/>
              </w:rPr>
              <w:t>D</w:t>
            </w:r>
            <w:r w:rsidRPr="00030262">
              <w:rPr>
                <w:rFonts w:ascii="Arial Narrow" w:eastAsia="Times New Roman" w:hAnsi="Arial Narrow" w:cs="Times New Roman"/>
                <w:color w:val="000000"/>
                <w:sz w:val="20"/>
                <w:szCs w:val="20"/>
                <w:lang w:eastAsia="es-CO"/>
              </w:rPr>
              <w:t xml:space="preserve">erecho - estado actual de la cuestión en las facultades de </w:t>
            </w:r>
            <w:r>
              <w:rPr>
                <w:rFonts w:ascii="Arial Narrow" w:eastAsia="Times New Roman" w:hAnsi="Arial Narrow" w:cs="Times New Roman"/>
                <w:color w:val="000000"/>
                <w:sz w:val="20"/>
                <w:szCs w:val="20"/>
                <w:lang w:eastAsia="es-CO"/>
              </w:rPr>
              <w:t>D</w:t>
            </w:r>
            <w:r w:rsidRPr="00030262">
              <w:rPr>
                <w:rFonts w:ascii="Arial Narrow" w:eastAsia="Times New Roman" w:hAnsi="Arial Narrow" w:cs="Times New Roman"/>
                <w:color w:val="000000"/>
                <w:sz w:val="20"/>
                <w:szCs w:val="20"/>
                <w:lang w:eastAsia="es-CO"/>
              </w:rPr>
              <w:t xml:space="preserve">erecho en </w:t>
            </w:r>
            <w:r>
              <w:rPr>
                <w:rFonts w:ascii="Arial Narrow" w:eastAsia="Times New Roman" w:hAnsi="Arial Narrow" w:cs="Times New Roman"/>
                <w:color w:val="000000"/>
                <w:sz w:val="20"/>
                <w:szCs w:val="20"/>
                <w:lang w:eastAsia="es-CO"/>
              </w:rPr>
              <w:t>C</w:t>
            </w:r>
            <w:r w:rsidRPr="00030262">
              <w:rPr>
                <w:rFonts w:ascii="Arial Narrow" w:eastAsia="Times New Roman" w:hAnsi="Arial Narrow" w:cs="Times New Roman"/>
                <w:color w:val="000000"/>
                <w:sz w:val="20"/>
                <w:szCs w:val="20"/>
                <w:lang w:eastAsia="es-CO"/>
              </w:rPr>
              <w:t>olombia y algunas experiencias extranjeras</w:t>
            </w:r>
            <w:r>
              <w:rPr>
                <w:rFonts w:ascii="Arial Narrow" w:eastAsia="Times New Roman" w:hAnsi="Arial Narrow" w:cs="Times New Roman"/>
                <w:color w:val="000000"/>
                <w:sz w:val="20"/>
                <w:szCs w:val="20"/>
                <w:lang w:eastAsia="es-CO"/>
              </w:rPr>
              <w:t>, Universidad del Valle, Cali, 1998.</w:t>
            </w:r>
          </w:p>
        </w:tc>
      </w:tr>
      <w:tr w:rsidR="00D125D7" w:rsidRPr="001C6489" w:rsidTr="00487867">
        <w:tc>
          <w:tcPr>
            <w:tcW w:w="1785" w:type="dxa"/>
            <w:tcBorders>
              <w:top w:val="single" w:sz="4" w:space="0" w:color="auto"/>
              <w:left w:val="single" w:sz="4" w:space="0" w:color="auto"/>
              <w:bottom w:val="single" w:sz="4" w:space="0" w:color="auto"/>
              <w:right w:val="single" w:sz="4" w:space="0" w:color="auto"/>
            </w:tcBorders>
          </w:tcPr>
          <w:p w:rsidR="00D125D7" w:rsidRPr="00537719" w:rsidRDefault="000540E4" w:rsidP="00D125D7">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lastRenderedPageBreak/>
              <w:t>Scientific Memberships</w:t>
            </w:r>
          </w:p>
          <w:p w:rsidR="00D125D7" w:rsidRPr="00537719" w:rsidRDefault="00D125D7" w:rsidP="00D125D7">
            <w:pPr>
              <w:rPr>
                <w:rFonts w:ascii="Arial Narrow" w:eastAsia="Times New Roman" w:hAnsi="Arial Narrow" w:cs="Times New Roman"/>
                <w:color w:val="000000"/>
                <w:sz w:val="20"/>
                <w:szCs w:val="20"/>
                <w:lang w:val="en-US" w:eastAsia="es-CO"/>
              </w:rPr>
            </w:pPr>
          </w:p>
        </w:tc>
        <w:tc>
          <w:tcPr>
            <w:tcW w:w="0" w:type="auto"/>
            <w:tcBorders>
              <w:top w:val="single" w:sz="4" w:space="0" w:color="auto"/>
              <w:left w:val="single" w:sz="4" w:space="0" w:color="auto"/>
              <w:bottom w:val="single" w:sz="4" w:space="0" w:color="auto"/>
              <w:right w:val="single" w:sz="4" w:space="0" w:color="auto"/>
            </w:tcBorders>
          </w:tcPr>
          <w:p w:rsidR="000540E4" w:rsidRDefault="000540E4" w:rsidP="000540E4">
            <w:pPr>
              <w:rPr>
                <w:rFonts w:ascii="Arial Narrow" w:eastAsia="Times New Roman" w:hAnsi="Arial Narrow" w:cs="Times New Roman"/>
                <w:color w:val="000000"/>
                <w:sz w:val="20"/>
                <w:szCs w:val="20"/>
                <w:lang w:val="en-US" w:eastAsia="es-CO"/>
              </w:rPr>
            </w:pPr>
            <w:r w:rsidRPr="000540E4">
              <w:rPr>
                <w:rFonts w:ascii="Arial Narrow" w:eastAsia="Times New Roman" w:hAnsi="Arial Narrow" w:cs="Times New Roman"/>
                <w:color w:val="000000"/>
                <w:sz w:val="20"/>
                <w:szCs w:val="20"/>
                <w:lang w:val="en-US" w:eastAsia="es-CO"/>
              </w:rPr>
              <w:t xml:space="preserve">Red para la </w:t>
            </w:r>
            <w:proofErr w:type="spellStart"/>
            <w:r>
              <w:rPr>
                <w:rFonts w:ascii="Arial Narrow" w:eastAsia="Times New Roman" w:hAnsi="Arial Narrow" w:cs="Times New Roman"/>
                <w:color w:val="000000"/>
                <w:sz w:val="20"/>
                <w:szCs w:val="20"/>
                <w:lang w:val="en-US" w:eastAsia="es-CO"/>
              </w:rPr>
              <w:t>F</w:t>
            </w:r>
            <w:r w:rsidRPr="000540E4">
              <w:rPr>
                <w:rFonts w:ascii="Arial Narrow" w:eastAsia="Times New Roman" w:hAnsi="Arial Narrow" w:cs="Times New Roman"/>
                <w:color w:val="000000"/>
                <w:sz w:val="20"/>
                <w:szCs w:val="20"/>
                <w:lang w:val="en-US" w:eastAsia="es-CO"/>
              </w:rPr>
              <w:t>ormación</w:t>
            </w:r>
            <w:proofErr w:type="spellEnd"/>
            <w:r w:rsidRPr="000540E4">
              <w:rPr>
                <w:rFonts w:ascii="Arial Narrow" w:eastAsia="Times New Roman" w:hAnsi="Arial Narrow" w:cs="Times New Roman"/>
                <w:color w:val="000000"/>
                <w:sz w:val="20"/>
                <w:szCs w:val="20"/>
                <w:lang w:val="en-US" w:eastAsia="es-CO"/>
              </w:rPr>
              <w:t xml:space="preserve"> </w:t>
            </w:r>
            <w:r>
              <w:rPr>
                <w:rFonts w:ascii="Arial Narrow" w:eastAsia="Times New Roman" w:hAnsi="Arial Narrow" w:cs="Times New Roman"/>
                <w:color w:val="000000"/>
                <w:sz w:val="20"/>
                <w:szCs w:val="20"/>
                <w:lang w:val="en-US" w:eastAsia="es-CO"/>
              </w:rPr>
              <w:t>É</w:t>
            </w:r>
            <w:r w:rsidRPr="000540E4">
              <w:rPr>
                <w:rFonts w:ascii="Arial Narrow" w:eastAsia="Times New Roman" w:hAnsi="Arial Narrow" w:cs="Times New Roman"/>
                <w:color w:val="000000"/>
                <w:sz w:val="20"/>
                <w:szCs w:val="20"/>
                <w:lang w:val="en-US" w:eastAsia="es-CO"/>
              </w:rPr>
              <w:t xml:space="preserve">tica y </w:t>
            </w:r>
            <w:proofErr w:type="spellStart"/>
            <w:r>
              <w:rPr>
                <w:rFonts w:ascii="Arial Narrow" w:eastAsia="Times New Roman" w:hAnsi="Arial Narrow" w:cs="Times New Roman"/>
                <w:color w:val="000000"/>
                <w:sz w:val="20"/>
                <w:szCs w:val="20"/>
                <w:lang w:val="en-US" w:eastAsia="es-CO"/>
              </w:rPr>
              <w:t>C</w:t>
            </w:r>
            <w:r w:rsidRPr="000540E4">
              <w:rPr>
                <w:rFonts w:ascii="Arial Narrow" w:eastAsia="Times New Roman" w:hAnsi="Arial Narrow" w:cs="Times New Roman"/>
                <w:color w:val="000000"/>
                <w:sz w:val="20"/>
                <w:szCs w:val="20"/>
                <w:lang w:val="en-US" w:eastAsia="es-CO"/>
              </w:rPr>
              <w:t>iudadana</w:t>
            </w:r>
            <w:proofErr w:type="spellEnd"/>
            <w:r w:rsidRPr="000540E4">
              <w:rPr>
                <w:rFonts w:ascii="Arial Narrow" w:eastAsia="Times New Roman" w:hAnsi="Arial Narrow" w:cs="Times New Roman"/>
                <w:color w:val="000000"/>
                <w:sz w:val="20"/>
                <w:szCs w:val="20"/>
                <w:lang w:val="en-US" w:eastAsia="es-CO"/>
              </w:rPr>
              <w:t xml:space="preserve"> (Network for Ethics and Citizenship Education), founder member, 20</w:t>
            </w:r>
            <w:r w:rsidR="00DE41B6">
              <w:rPr>
                <w:rFonts w:ascii="Arial Narrow" w:eastAsia="Times New Roman" w:hAnsi="Arial Narrow" w:cs="Times New Roman"/>
                <w:color w:val="000000"/>
                <w:sz w:val="20"/>
                <w:szCs w:val="20"/>
                <w:lang w:val="en-US" w:eastAsia="es-CO"/>
              </w:rPr>
              <w:t>1</w:t>
            </w:r>
            <w:r w:rsidRPr="000540E4">
              <w:rPr>
                <w:rFonts w:ascii="Arial Narrow" w:eastAsia="Times New Roman" w:hAnsi="Arial Narrow" w:cs="Times New Roman"/>
                <w:color w:val="000000"/>
                <w:sz w:val="20"/>
                <w:szCs w:val="20"/>
                <w:lang w:val="en-US" w:eastAsia="es-CO"/>
              </w:rPr>
              <w:t>3 to</w:t>
            </w:r>
            <w:r>
              <w:rPr>
                <w:rFonts w:ascii="Arial Narrow" w:eastAsia="Times New Roman" w:hAnsi="Arial Narrow" w:cs="Times New Roman"/>
                <w:color w:val="000000"/>
                <w:sz w:val="20"/>
                <w:szCs w:val="20"/>
                <w:lang w:val="en-US" w:eastAsia="es-CO"/>
              </w:rPr>
              <w:t xml:space="preserve"> date. (</w:t>
            </w:r>
            <w:r w:rsidR="005C4023">
              <w:fldChar w:fldCharType="begin"/>
            </w:r>
            <w:r w:rsidR="005C4023" w:rsidRPr="005C4023">
              <w:rPr>
                <w:lang w:val="en-US"/>
              </w:rPr>
              <w:instrText xml:space="preserve"> HYPERLINK "https://formacioneticayciudadanablog.wordpress.com/" </w:instrText>
            </w:r>
            <w:r w:rsidR="005C4023">
              <w:fldChar w:fldCharType="separate"/>
            </w:r>
            <w:r w:rsidRPr="0002160F">
              <w:rPr>
                <w:rStyle w:val="Hipervnculo"/>
                <w:rFonts w:ascii="Arial Narrow" w:eastAsia="Times New Roman" w:hAnsi="Arial Narrow" w:cs="Times New Roman"/>
                <w:sz w:val="20"/>
                <w:szCs w:val="20"/>
                <w:lang w:val="en-US" w:eastAsia="es-CO"/>
              </w:rPr>
              <w:t>https://formacioneticayciudadanablog.wordpress.com/</w:t>
            </w:r>
            <w:r w:rsidR="005C4023">
              <w:rPr>
                <w:rStyle w:val="Hipervnculo"/>
                <w:rFonts w:ascii="Arial Narrow" w:eastAsia="Times New Roman" w:hAnsi="Arial Narrow" w:cs="Times New Roman"/>
                <w:sz w:val="20"/>
                <w:szCs w:val="20"/>
                <w:lang w:val="en-US" w:eastAsia="es-CO"/>
              </w:rPr>
              <w:fldChar w:fldCharType="end"/>
            </w:r>
            <w:r>
              <w:rPr>
                <w:rFonts w:ascii="Arial Narrow" w:eastAsia="Times New Roman" w:hAnsi="Arial Narrow" w:cs="Times New Roman"/>
                <w:color w:val="000000"/>
                <w:sz w:val="20"/>
                <w:szCs w:val="20"/>
                <w:lang w:val="en-US" w:eastAsia="es-CO"/>
              </w:rPr>
              <w:t>)</w:t>
            </w:r>
          </w:p>
          <w:p w:rsidR="00DE41B6" w:rsidRDefault="00DE41B6" w:rsidP="00DE41B6">
            <w:pPr>
              <w:rPr>
                <w:rFonts w:ascii="Arial Narrow" w:eastAsia="Times New Roman" w:hAnsi="Arial Narrow" w:cs="Times New Roman"/>
                <w:color w:val="000000"/>
                <w:sz w:val="20"/>
                <w:szCs w:val="20"/>
                <w:lang w:val="en-US" w:eastAsia="es-CO"/>
              </w:rPr>
            </w:pPr>
            <w:r w:rsidRPr="000540E4">
              <w:rPr>
                <w:rFonts w:ascii="Arial Narrow" w:eastAsia="Times New Roman" w:hAnsi="Arial Narrow" w:cs="Times New Roman"/>
                <w:color w:val="000000"/>
                <w:sz w:val="20"/>
                <w:szCs w:val="20"/>
                <w:lang w:val="en-US" w:eastAsia="es-CO"/>
              </w:rPr>
              <w:t xml:space="preserve">Red </w:t>
            </w:r>
            <w:proofErr w:type="spellStart"/>
            <w:r w:rsidRPr="000540E4">
              <w:rPr>
                <w:rFonts w:ascii="Arial Narrow" w:eastAsia="Times New Roman" w:hAnsi="Arial Narrow" w:cs="Times New Roman"/>
                <w:color w:val="000000"/>
                <w:sz w:val="20"/>
                <w:szCs w:val="20"/>
                <w:lang w:val="en-US" w:eastAsia="es-CO"/>
              </w:rPr>
              <w:t>Latinoamericana</w:t>
            </w:r>
            <w:proofErr w:type="spellEnd"/>
            <w:r w:rsidRPr="000540E4">
              <w:rPr>
                <w:rFonts w:ascii="Arial Narrow" w:eastAsia="Times New Roman" w:hAnsi="Arial Narrow" w:cs="Times New Roman"/>
                <w:color w:val="000000"/>
                <w:sz w:val="20"/>
                <w:szCs w:val="20"/>
                <w:lang w:val="en-US" w:eastAsia="es-CO"/>
              </w:rPr>
              <w:t xml:space="preserve"> de </w:t>
            </w:r>
            <w:proofErr w:type="spellStart"/>
            <w:r w:rsidRPr="000540E4">
              <w:rPr>
                <w:rFonts w:ascii="Arial Narrow" w:eastAsia="Times New Roman" w:hAnsi="Arial Narrow" w:cs="Times New Roman"/>
                <w:color w:val="000000"/>
                <w:sz w:val="20"/>
                <w:szCs w:val="20"/>
                <w:lang w:val="en-US" w:eastAsia="es-CO"/>
              </w:rPr>
              <w:t>Éticas</w:t>
            </w:r>
            <w:proofErr w:type="spellEnd"/>
            <w:r w:rsidRPr="000540E4">
              <w:rPr>
                <w:rFonts w:ascii="Arial Narrow" w:eastAsia="Times New Roman" w:hAnsi="Arial Narrow" w:cs="Times New Roman"/>
                <w:color w:val="000000"/>
                <w:sz w:val="20"/>
                <w:szCs w:val="20"/>
                <w:lang w:val="en-US" w:eastAsia="es-CO"/>
              </w:rPr>
              <w:t xml:space="preserve"> </w:t>
            </w:r>
            <w:proofErr w:type="spellStart"/>
            <w:r w:rsidRPr="000540E4">
              <w:rPr>
                <w:rFonts w:ascii="Arial Narrow" w:eastAsia="Times New Roman" w:hAnsi="Arial Narrow" w:cs="Times New Roman"/>
                <w:color w:val="000000"/>
                <w:sz w:val="20"/>
                <w:szCs w:val="20"/>
                <w:lang w:val="en-US" w:eastAsia="es-CO"/>
              </w:rPr>
              <w:t>Aplicadas</w:t>
            </w:r>
            <w:proofErr w:type="spellEnd"/>
            <w:r w:rsidRPr="000540E4">
              <w:rPr>
                <w:rFonts w:ascii="Arial Narrow" w:eastAsia="Times New Roman" w:hAnsi="Arial Narrow" w:cs="Times New Roman"/>
                <w:color w:val="000000"/>
                <w:sz w:val="20"/>
                <w:szCs w:val="20"/>
                <w:lang w:val="en-US" w:eastAsia="es-CO"/>
              </w:rPr>
              <w:t xml:space="preserve"> (Latin American Network of Applied Ethics), founder member, 2016 to </w:t>
            </w:r>
            <w:r>
              <w:rPr>
                <w:rFonts w:ascii="Arial Narrow" w:eastAsia="Times New Roman" w:hAnsi="Arial Narrow" w:cs="Times New Roman"/>
                <w:color w:val="000000"/>
                <w:sz w:val="20"/>
                <w:szCs w:val="20"/>
                <w:lang w:val="en-US" w:eastAsia="es-CO"/>
              </w:rPr>
              <w:t>date. (</w:t>
            </w:r>
            <w:r w:rsidR="005C4023">
              <w:fldChar w:fldCharType="begin"/>
            </w:r>
            <w:r w:rsidR="005C4023" w:rsidRPr="005C4023">
              <w:rPr>
                <w:lang w:val="en-US"/>
              </w:rPr>
              <w:instrText xml:space="preserve"> HYPERLINK "https://</w:instrText>
            </w:r>
            <w:r w:rsidR="005C4023" w:rsidRPr="005C4023">
              <w:rPr>
                <w:lang w:val="en-US"/>
              </w:rPr>
              <w:instrText xml:space="preserve">congresoeticasprofesionales.uniandes.edu.co/" </w:instrText>
            </w:r>
            <w:r w:rsidR="005C4023">
              <w:fldChar w:fldCharType="separate"/>
            </w:r>
            <w:r w:rsidRPr="0002160F">
              <w:rPr>
                <w:rStyle w:val="Hipervnculo"/>
                <w:rFonts w:ascii="Arial Narrow" w:eastAsia="Times New Roman" w:hAnsi="Arial Narrow" w:cs="Times New Roman"/>
                <w:sz w:val="20"/>
                <w:szCs w:val="20"/>
                <w:lang w:val="en-US" w:eastAsia="es-CO"/>
              </w:rPr>
              <w:t>https://congresoeticasprofesionales.uniandes.edu.co/</w:t>
            </w:r>
            <w:r w:rsidR="005C4023">
              <w:rPr>
                <w:rStyle w:val="Hipervnculo"/>
                <w:rFonts w:ascii="Arial Narrow" w:eastAsia="Times New Roman" w:hAnsi="Arial Narrow" w:cs="Times New Roman"/>
                <w:sz w:val="20"/>
                <w:szCs w:val="20"/>
                <w:lang w:val="en-US" w:eastAsia="es-CO"/>
              </w:rPr>
              <w:fldChar w:fldCharType="end"/>
            </w:r>
            <w:r>
              <w:rPr>
                <w:rFonts w:ascii="Arial Narrow" w:eastAsia="Times New Roman" w:hAnsi="Arial Narrow" w:cs="Times New Roman"/>
                <w:color w:val="000000"/>
                <w:sz w:val="20"/>
                <w:szCs w:val="20"/>
                <w:lang w:val="en-US" w:eastAsia="es-CO"/>
              </w:rPr>
              <w:t>)</w:t>
            </w:r>
          </w:p>
          <w:p w:rsidR="000540E4" w:rsidRDefault="000540E4" w:rsidP="000540E4">
            <w:pPr>
              <w:rPr>
                <w:rFonts w:ascii="Arial Narrow" w:eastAsia="Times New Roman" w:hAnsi="Arial Narrow" w:cs="Times New Roman"/>
                <w:color w:val="000000"/>
                <w:sz w:val="20"/>
                <w:szCs w:val="20"/>
                <w:lang w:val="en-US" w:eastAsia="es-CO"/>
              </w:rPr>
            </w:pPr>
            <w:r>
              <w:rPr>
                <w:rFonts w:ascii="Arial Narrow" w:eastAsia="Times New Roman" w:hAnsi="Arial Narrow" w:cs="Times New Roman"/>
                <w:color w:val="000000"/>
                <w:sz w:val="20"/>
                <w:szCs w:val="20"/>
                <w:lang w:val="en-US" w:eastAsia="es-CO"/>
              </w:rPr>
              <w:t xml:space="preserve">Scientific Committee of the Global Education Law Forum </w:t>
            </w:r>
            <w:r w:rsidRPr="001C6489">
              <w:rPr>
                <w:rFonts w:ascii="Arial Narrow" w:eastAsia="Times New Roman" w:hAnsi="Arial Narrow" w:cs="Times New Roman"/>
                <w:color w:val="000000"/>
                <w:sz w:val="20"/>
                <w:szCs w:val="20"/>
                <w:lang w:val="en-US" w:eastAsia="es-CO"/>
              </w:rPr>
              <w:t>–</w:t>
            </w:r>
            <w:r>
              <w:rPr>
                <w:rFonts w:ascii="Arial Narrow" w:eastAsia="Times New Roman" w:hAnsi="Arial Narrow" w:cs="Times New Roman"/>
                <w:color w:val="000000"/>
                <w:sz w:val="20"/>
                <w:szCs w:val="20"/>
                <w:lang w:val="en-US" w:eastAsia="es-CO"/>
              </w:rPr>
              <w:t xml:space="preserve"> GELF, 2016 to date. </w:t>
            </w:r>
            <w:r w:rsidR="00DE41B6">
              <w:rPr>
                <w:rFonts w:ascii="Arial Narrow" w:eastAsia="Times New Roman" w:hAnsi="Arial Narrow" w:cs="Times New Roman"/>
                <w:color w:val="000000"/>
                <w:sz w:val="20"/>
                <w:szCs w:val="20"/>
                <w:lang w:val="en-US" w:eastAsia="es-CO"/>
              </w:rPr>
              <w:t>(</w:t>
            </w:r>
            <w:r w:rsidR="005C4023">
              <w:fldChar w:fldCharType="begin"/>
            </w:r>
            <w:r w:rsidR="005C4023" w:rsidRPr="005C4023">
              <w:rPr>
                <w:lang w:val="en-US"/>
              </w:rPr>
              <w:instrText xml:space="preserve"> HYPERLINK "http://www.gelf.org/" </w:instrText>
            </w:r>
            <w:r w:rsidR="005C4023">
              <w:fldChar w:fldCharType="separate"/>
            </w:r>
            <w:r w:rsidR="00DE41B6" w:rsidRPr="0002160F">
              <w:rPr>
                <w:rStyle w:val="Hipervnculo"/>
                <w:rFonts w:ascii="Arial Narrow" w:eastAsia="Times New Roman" w:hAnsi="Arial Narrow" w:cs="Times New Roman"/>
                <w:sz w:val="20"/>
                <w:szCs w:val="20"/>
                <w:lang w:val="en-US" w:eastAsia="es-CO"/>
              </w:rPr>
              <w:t>http://www.gelf.org/</w:t>
            </w:r>
            <w:r w:rsidR="005C4023">
              <w:rPr>
                <w:rStyle w:val="Hipervnculo"/>
                <w:rFonts w:ascii="Arial Narrow" w:eastAsia="Times New Roman" w:hAnsi="Arial Narrow" w:cs="Times New Roman"/>
                <w:sz w:val="20"/>
                <w:szCs w:val="20"/>
                <w:lang w:val="en-US" w:eastAsia="es-CO"/>
              </w:rPr>
              <w:fldChar w:fldCharType="end"/>
            </w:r>
            <w:r w:rsidR="00DE41B6">
              <w:rPr>
                <w:rFonts w:ascii="Arial Narrow" w:eastAsia="Times New Roman" w:hAnsi="Arial Narrow" w:cs="Times New Roman"/>
                <w:color w:val="000000"/>
                <w:sz w:val="20"/>
                <w:szCs w:val="20"/>
                <w:lang w:val="en-US" w:eastAsia="es-CO"/>
              </w:rPr>
              <w:t>)</w:t>
            </w:r>
          </w:p>
          <w:p w:rsidR="000540E4" w:rsidRPr="00DE41B6" w:rsidRDefault="000540E4" w:rsidP="00DE41B6">
            <w:pPr>
              <w:rPr>
                <w:rFonts w:ascii="Arial Narrow" w:eastAsia="Times New Roman" w:hAnsi="Arial Narrow" w:cs="Times New Roman"/>
                <w:color w:val="000000"/>
                <w:sz w:val="20"/>
                <w:szCs w:val="20"/>
                <w:lang w:eastAsia="es-CO"/>
              </w:rPr>
            </w:pPr>
            <w:r w:rsidRPr="001C6489">
              <w:rPr>
                <w:rFonts w:ascii="Arial Narrow" w:eastAsia="Times New Roman" w:hAnsi="Arial Narrow" w:cs="Times New Roman"/>
                <w:color w:val="000000"/>
                <w:sz w:val="20"/>
                <w:szCs w:val="20"/>
                <w:lang w:val="en-US" w:eastAsia="es-CO"/>
              </w:rPr>
              <w:t xml:space="preserve">International Advisory Board of </w:t>
            </w:r>
            <w:proofErr w:type="spellStart"/>
            <w:r w:rsidRPr="001C6489">
              <w:rPr>
                <w:rFonts w:ascii="Arial Narrow" w:eastAsia="Times New Roman" w:hAnsi="Arial Narrow" w:cs="Times New Roman"/>
                <w:color w:val="000000"/>
                <w:sz w:val="20"/>
                <w:szCs w:val="20"/>
                <w:lang w:val="en-US" w:eastAsia="es-CO"/>
              </w:rPr>
              <w:t>Revista</w:t>
            </w:r>
            <w:proofErr w:type="spellEnd"/>
            <w:r w:rsidRPr="001C6489">
              <w:rPr>
                <w:rFonts w:ascii="Arial Narrow" w:eastAsia="Times New Roman" w:hAnsi="Arial Narrow" w:cs="Times New Roman"/>
                <w:color w:val="000000"/>
                <w:sz w:val="20"/>
                <w:szCs w:val="20"/>
                <w:lang w:val="en-US" w:eastAsia="es-CO"/>
              </w:rPr>
              <w:t xml:space="preserve"> </w:t>
            </w:r>
            <w:proofErr w:type="spellStart"/>
            <w:r w:rsidRPr="001C6489">
              <w:rPr>
                <w:rFonts w:ascii="Arial Narrow" w:eastAsia="Times New Roman" w:hAnsi="Arial Narrow" w:cs="Times New Roman"/>
                <w:color w:val="000000"/>
                <w:sz w:val="20"/>
                <w:szCs w:val="20"/>
                <w:lang w:val="en-US" w:eastAsia="es-CO"/>
              </w:rPr>
              <w:t>Latinoamericana</w:t>
            </w:r>
            <w:proofErr w:type="spellEnd"/>
            <w:r w:rsidRPr="001C6489">
              <w:rPr>
                <w:rFonts w:ascii="Arial Narrow" w:eastAsia="Times New Roman" w:hAnsi="Arial Narrow" w:cs="Times New Roman"/>
                <w:color w:val="000000"/>
                <w:sz w:val="20"/>
                <w:szCs w:val="20"/>
                <w:lang w:val="en-US" w:eastAsia="es-CO"/>
              </w:rPr>
              <w:t xml:space="preserve"> de </w:t>
            </w:r>
            <w:proofErr w:type="spellStart"/>
            <w:r w:rsidRPr="001C6489">
              <w:rPr>
                <w:rFonts w:ascii="Arial Narrow" w:eastAsia="Times New Roman" w:hAnsi="Arial Narrow" w:cs="Times New Roman"/>
                <w:color w:val="000000"/>
                <w:sz w:val="20"/>
                <w:szCs w:val="20"/>
                <w:lang w:val="en-US" w:eastAsia="es-CO"/>
              </w:rPr>
              <w:t>Política</w:t>
            </w:r>
            <w:proofErr w:type="spellEnd"/>
            <w:r w:rsidRPr="001C6489">
              <w:rPr>
                <w:rFonts w:ascii="Arial Narrow" w:eastAsia="Times New Roman" w:hAnsi="Arial Narrow" w:cs="Times New Roman"/>
                <w:color w:val="000000"/>
                <w:sz w:val="20"/>
                <w:szCs w:val="20"/>
                <w:lang w:val="en-US" w:eastAsia="es-CO"/>
              </w:rPr>
              <w:t xml:space="preserve"> y </w:t>
            </w:r>
            <w:proofErr w:type="spellStart"/>
            <w:r w:rsidRPr="001C6489">
              <w:rPr>
                <w:rFonts w:ascii="Arial Narrow" w:eastAsia="Times New Roman" w:hAnsi="Arial Narrow" w:cs="Times New Roman"/>
                <w:color w:val="000000"/>
                <w:sz w:val="20"/>
                <w:szCs w:val="20"/>
                <w:lang w:val="en-US" w:eastAsia="es-CO"/>
              </w:rPr>
              <w:t>Administración</w:t>
            </w:r>
            <w:proofErr w:type="spellEnd"/>
            <w:r w:rsidRPr="001C6489">
              <w:rPr>
                <w:rFonts w:ascii="Arial Narrow" w:eastAsia="Times New Roman" w:hAnsi="Arial Narrow" w:cs="Times New Roman"/>
                <w:color w:val="000000"/>
                <w:sz w:val="20"/>
                <w:szCs w:val="20"/>
                <w:lang w:val="en-US" w:eastAsia="es-CO"/>
              </w:rPr>
              <w:t xml:space="preserve"> </w:t>
            </w:r>
            <w:proofErr w:type="spellStart"/>
            <w:r w:rsidRPr="001C6489">
              <w:rPr>
                <w:rFonts w:ascii="Arial Narrow" w:eastAsia="Times New Roman" w:hAnsi="Arial Narrow" w:cs="Times New Roman"/>
                <w:color w:val="000000"/>
                <w:sz w:val="20"/>
                <w:szCs w:val="20"/>
                <w:lang w:val="en-US" w:eastAsia="es-CO"/>
              </w:rPr>
              <w:t>en</w:t>
            </w:r>
            <w:proofErr w:type="spellEnd"/>
            <w:r w:rsidRPr="001C6489">
              <w:rPr>
                <w:rFonts w:ascii="Arial Narrow" w:eastAsia="Times New Roman" w:hAnsi="Arial Narrow" w:cs="Times New Roman"/>
                <w:color w:val="000000"/>
                <w:sz w:val="20"/>
                <w:szCs w:val="20"/>
                <w:lang w:val="en-US" w:eastAsia="es-CO"/>
              </w:rPr>
              <w:t xml:space="preserve"> </w:t>
            </w:r>
            <w:proofErr w:type="spellStart"/>
            <w:r w:rsidRPr="001C6489">
              <w:rPr>
                <w:rFonts w:ascii="Arial Narrow" w:eastAsia="Times New Roman" w:hAnsi="Arial Narrow" w:cs="Times New Roman"/>
                <w:color w:val="000000"/>
                <w:sz w:val="20"/>
                <w:szCs w:val="20"/>
                <w:lang w:val="en-US" w:eastAsia="es-CO"/>
              </w:rPr>
              <w:t>Educación</w:t>
            </w:r>
            <w:proofErr w:type="spellEnd"/>
            <w:r w:rsidRPr="001C6489">
              <w:rPr>
                <w:rFonts w:ascii="Arial Narrow" w:eastAsia="Times New Roman" w:hAnsi="Arial Narrow" w:cs="Times New Roman"/>
                <w:color w:val="000000"/>
                <w:sz w:val="20"/>
                <w:szCs w:val="20"/>
                <w:lang w:val="en-US" w:eastAsia="es-CO"/>
              </w:rPr>
              <w:t xml:space="preserve"> – RELAPAE (Latin American Journal of P</w:t>
            </w:r>
            <w:r>
              <w:rPr>
                <w:rFonts w:ascii="Arial Narrow" w:eastAsia="Times New Roman" w:hAnsi="Arial Narrow" w:cs="Times New Roman"/>
                <w:color w:val="000000"/>
                <w:sz w:val="20"/>
                <w:szCs w:val="20"/>
                <w:lang w:val="en-US" w:eastAsia="es-CO"/>
              </w:rPr>
              <w:t>o</w:t>
            </w:r>
            <w:r w:rsidRPr="001C6489">
              <w:rPr>
                <w:rFonts w:ascii="Arial Narrow" w:eastAsia="Times New Roman" w:hAnsi="Arial Narrow" w:cs="Times New Roman"/>
                <w:color w:val="000000"/>
                <w:sz w:val="20"/>
                <w:szCs w:val="20"/>
                <w:lang w:val="en-US" w:eastAsia="es-CO"/>
              </w:rPr>
              <w:t>licy and M</w:t>
            </w:r>
            <w:r>
              <w:rPr>
                <w:rFonts w:ascii="Arial Narrow" w:eastAsia="Times New Roman" w:hAnsi="Arial Narrow" w:cs="Times New Roman"/>
                <w:color w:val="000000"/>
                <w:sz w:val="20"/>
                <w:szCs w:val="20"/>
                <w:lang w:val="en-US" w:eastAsia="es-CO"/>
              </w:rPr>
              <w:t>anagement in Education), 2012 to date.</w:t>
            </w:r>
            <w:r w:rsidR="00DE41B6">
              <w:rPr>
                <w:rFonts w:ascii="Arial Narrow" w:eastAsia="Times New Roman" w:hAnsi="Arial Narrow" w:cs="Times New Roman"/>
                <w:color w:val="000000"/>
                <w:sz w:val="20"/>
                <w:szCs w:val="20"/>
                <w:lang w:val="en-US" w:eastAsia="es-CO"/>
              </w:rPr>
              <w:t xml:space="preserve"> </w:t>
            </w:r>
            <w:r w:rsidR="00DE41B6" w:rsidRPr="00DE41B6">
              <w:rPr>
                <w:rFonts w:ascii="Arial Narrow" w:eastAsia="Times New Roman" w:hAnsi="Arial Narrow" w:cs="Times New Roman"/>
                <w:color w:val="000000"/>
                <w:sz w:val="20"/>
                <w:szCs w:val="20"/>
                <w:lang w:eastAsia="es-CO"/>
              </w:rPr>
              <w:t>(</w:t>
            </w:r>
            <w:hyperlink r:id="rId5" w:history="1">
              <w:r w:rsidR="00DE41B6" w:rsidRPr="00DE41B6">
                <w:rPr>
                  <w:rStyle w:val="Hipervnculo"/>
                  <w:rFonts w:ascii="Arial Narrow" w:eastAsia="Times New Roman" w:hAnsi="Arial Narrow" w:cs="Times New Roman"/>
                  <w:sz w:val="20"/>
                  <w:szCs w:val="20"/>
                  <w:lang w:eastAsia="es-CO"/>
                </w:rPr>
                <w:t>http://relapae.com.ar/</w:t>
              </w:r>
            </w:hyperlink>
            <w:r w:rsidR="00DE41B6" w:rsidRPr="00DE41B6">
              <w:rPr>
                <w:rFonts w:ascii="Arial Narrow" w:eastAsia="Times New Roman" w:hAnsi="Arial Narrow" w:cs="Times New Roman"/>
                <w:color w:val="000000"/>
                <w:sz w:val="20"/>
                <w:szCs w:val="20"/>
                <w:lang w:eastAsia="es-CO"/>
              </w:rPr>
              <w:t xml:space="preserve">) </w:t>
            </w:r>
          </w:p>
          <w:p w:rsidR="00D125D7" w:rsidRPr="00DE41B6" w:rsidRDefault="00D125D7" w:rsidP="00DE41B6">
            <w:pPr>
              <w:rPr>
                <w:rFonts w:ascii="Arial Narrow" w:eastAsia="Times New Roman" w:hAnsi="Arial Narrow" w:cs="Times New Roman"/>
                <w:color w:val="000000"/>
                <w:sz w:val="20"/>
                <w:szCs w:val="20"/>
                <w:lang w:val="en-US" w:eastAsia="es-CO"/>
              </w:rPr>
            </w:pPr>
            <w:r w:rsidRPr="000540E4">
              <w:rPr>
                <w:rFonts w:ascii="Arial Narrow" w:eastAsia="Times New Roman" w:hAnsi="Arial Narrow" w:cs="Times New Roman"/>
                <w:color w:val="000000"/>
                <w:sz w:val="20"/>
                <w:szCs w:val="20"/>
                <w:lang w:eastAsia="es-CO"/>
              </w:rPr>
              <w:t xml:space="preserve">Red Iberoamericana de Investigadores en Evaluación de la Docencia (RIIED), 2009 </w:t>
            </w:r>
            <w:r w:rsidR="001C6489" w:rsidRPr="000540E4">
              <w:rPr>
                <w:rFonts w:ascii="Arial Narrow" w:eastAsia="Times New Roman" w:hAnsi="Arial Narrow" w:cs="Times New Roman"/>
                <w:color w:val="000000"/>
                <w:sz w:val="20"/>
                <w:szCs w:val="20"/>
                <w:lang w:eastAsia="es-CO"/>
              </w:rPr>
              <w:t>to date.</w:t>
            </w:r>
            <w:r w:rsidR="00DE41B6">
              <w:rPr>
                <w:rFonts w:ascii="Arial Narrow" w:eastAsia="Times New Roman" w:hAnsi="Arial Narrow" w:cs="Times New Roman"/>
                <w:color w:val="000000"/>
                <w:sz w:val="20"/>
                <w:szCs w:val="20"/>
                <w:lang w:eastAsia="es-CO"/>
              </w:rPr>
              <w:t xml:space="preserve"> </w:t>
            </w:r>
            <w:r w:rsidR="00DE41B6" w:rsidRPr="00DE41B6">
              <w:rPr>
                <w:rFonts w:ascii="Arial Narrow" w:eastAsia="Times New Roman" w:hAnsi="Arial Narrow" w:cs="Times New Roman"/>
                <w:color w:val="000000"/>
                <w:sz w:val="20"/>
                <w:szCs w:val="20"/>
                <w:lang w:val="en-US" w:eastAsia="es-CO"/>
              </w:rPr>
              <w:t>(</w:t>
            </w:r>
            <w:hyperlink r:id="rId6" w:history="1">
              <w:r w:rsidR="00DE41B6" w:rsidRPr="00DE41B6">
                <w:rPr>
                  <w:rStyle w:val="Hipervnculo"/>
                  <w:rFonts w:ascii="Arial Narrow" w:eastAsia="Times New Roman" w:hAnsi="Arial Narrow" w:cs="Times New Roman"/>
                  <w:sz w:val="20"/>
                  <w:szCs w:val="20"/>
                  <w:lang w:val="en-US" w:eastAsia="es-CO"/>
                </w:rPr>
                <w:t>http://iide.ens.uabc.mx/ried/ibero/</w:t>
              </w:r>
            </w:hyperlink>
            <w:r w:rsidR="00DE41B6" w:rsidRPr="00DE41B6">
              <w:rPr>
                <w:rFonts w:ascii="Arial Narrow" w:eastAsia="Times New Roman" w:hAnsi="Arial Narrow" w:cs="Times New Roman"/>
                <w:color w:val="000000"/>
                <w:sz w:val="20"/>
                <w:szCs w:val="20"/>
                <w:lang w:val="en-US" w:eastAsia="es-CO"/>
              </w:rPr>
              <w:t>)</w:t>
            </w:r>
          </w:p>
          <w:p w:rsidR="00DE41B6" w:rsidRPr="00537719" w:rsidRDefault="001C6489" w:rsidP="00DE41B6">
            <w:pPr>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 xml:space="preserve">International </w:t>
            </w:r>
            <w:r w:rsidR="00DE41B6">
              <w:rPr>
                <w:rFonts w:ascii="Arial Narrow" w:eastAsia="Times New Roman" w:hAnsi="Arial Narrow" w:cs="Times New Roman"/>
                <w:color w:val="000000"/>
                <w:sz w:val="20"/>
                <w:szCs w:val="20"/>
                <w:lang w:val="en-US" w:eastAsia="es-CO"/>
              </w:rPr>
              <w:t>Advisory Board</w:t>
            </w:r>
            <w:r w:rsidR="00D125D7" w:rsidRPr="00537719">
              <w:rPr>
                <w:rFonts w:ascii="Arial Narrow" w:eastAsia="Times New Roman" w:hAnsi="Arial Narrow" w:cs="Times New Roman"/>
                <w:color w:val="000000"/>
                <w:sz w:val="20"/>
                <w:szCs w:val="20"/>
                <w:lang w:val="en-US" w:eastAsia="es-CO"/>
              </w:rPr>
              <w:t xml:space="preserve"> of </w:t>
            </w:r>
            <w:r w:rsidR="00D125D7">
              <w:rPr>
                <w:rFonts w:ascii="Arial Narrow" w:eastAsia="Times New Roman" w:hAnsi="Arial Narrow" w:cs="Times New Roman"/>
                <w:color w:val="000000"/>
                <w:sz w:val="20"/>
                <w:szCs w:val="20"/>
                <w:lang w:val="en-US" w:eastAsia="es-CO"/>
              </w:rPr>
              <w:t xml:space="preserve">The </w:t>
            </w:r>
            <w:r w:rsidR="00D125D7" w:rsidRPr="00537719">
              <w:rPr>
                <w:rFonts w:ascii="Arial Narrow" w:eastAsia="Times New Roman" w:hAnsi="Arial Narrow" w:cs="Times New Roman"/>
                <w:color w:val="000000"/>
                <w:sz w:val="20"/>
                <w:szCs w:val="20"/>
                <w:lang w:val="en-US" w:eastAsia="es-CO"/>
              </w:rPr>
              <w:t>Educational Action Research</w:t>
            </w:r>
            <w:r w:rsidR="00D125D7">
              <w:rPr>
                <w:rFonts w:ascii="Arial Narrow" w:eastAsia="Times New Roman" w:hAnsi="Arial Narrow" w:cs="Times New Roman"/>
                <w:color w:val="000000"/>
                <w:sz w:val="20"/>
                <w:szCs w:val="20"/>
                <w:lang w:val="en-US" w:eastAsia="es-CO"/>
              </w:rPr>
              <w:t xml:space="preserve"> </w:t>
            </w:r>
            <w:r w:rsidR="00D125D7" w:rsidRPr="00537719">
              <w:rPr>
                <w:rFonts w:ascii="Arial Narrow" w:eastAsia="Times New Roman" w:hAnsi="Arial Narrow" w:cs="Times New Roman"/>
                <w:color w:val="000000"/>
                <w:sz w:val="20"/>
                <w:szCs w:val="20"/>
                <w:lang w:val="en-US" w:eastAsia="es-CO"/>
              </w:rPr>
              <w:t xml:space="preserve">Journal, 2008 </w:t>
            </w:r>
            <w:r>
              <w:rPr>
                <w:rFonts w:ascii="Arial Narrow" w:eastAsia="Times New Roman" w:hAnsi="Arial Narrow" w:cs="Times New Roman"/>
                <w:color w:val="000000"/>
                <w:sz w:val="20"/>
                <w:szCs w:val="20"/>
                <w:lang w:val="en-US" w:eastAsia="es-CO"/>
              </w:rPr>
              <w:t xml:space="preserve">to date. </w:t>
            </w:r>
            <w:r w:rsidR="00DE41B6">
              <w:rPr>
                <w:rFonts w:ascii="Arial Narrow" w:eastAsia="Times New Roman" w:hAnsi="Arial Narrow" w:cs="Times New Roman"/>
                <w:color w:val="000000"/>
                <w:sz w:val="20"/>
                <w:szCs w:val="20"/>
                <w:lang w:val="en-US" w:eastAsia="es-CO"/>
              </w:rPr>
              <w:t>(</w:t>
            </w:r>
            <w:hyperlink r:id="rId7" w:history="1">
              <w:r w:rsidR="00DE41B6" w:rsidRPr="0002160F">
                <w:rPr>
                  <w:rStyle w:val="Hipervnculo"/>
                  <w:rFonts w:ascii="Arial Narrow" w:eastAsia="Times New Roman" w:hAnsi="Arial Narrow" w:cs="Times New Roman"/>
                  <w:sz w:val="20"/>
                  <w:szCs w:val="20"/>
                  <w:lang w:val="en-US" w:eastAsia="es-CO"/>
                </w:rPr>
                <w:t>https://www.tandfonline.com/action/journalInformation?show=editorialBoard&amp;journalCode=reac20</w:t>
              </w:r>
            </w:hyperlink>
            <w:r w:rsidR="00DE41B6">
              <w:rPr>
                <w:rFonts w:ascii="Arial Narrow" w:eastAsia="Times New Roman" w:hAnsi="Arial Narrow" w:cs="Times New Roman"/>
                <w:color w:val="000000"/>
                <w:sz w:val="20"/>
                <w:szCs w:val="20"/>
                <w:lang w:val="en-US" w:eastAsia="es-CO"/>
              </w:rPr>
              <w:t>)</w:t>
            </w:r>
          </w:p>
          <w:p w:rsidR="00DE41B6" w:rsidRPr="001C6489" w:rsidRDefault="00D125D7" w:rsidP="00DE41B6">
            <w:pPr>
              <w:ind w:left="709" w:hanging="709"/>
              <w:rPr>
                <w:rFonts w:ascii="Arial Narrow" w:eastAsia="Times New Roman" w:hAnsi="Arial Narrow" w:cs="Times New Roman"/>
                <w:color w:val="000000"/>
                <w:sz w:val="20"/>
                <w:szCs w:val="20"/>
                <w:lang w:val="en-US" w:eastAsia="es-CO"/>
              </w:rPr>
            </w:pPr>
            <w:r w:rsidRPr="00537719">
              <w:rPr>
                <w:rFonts w:ascii="Arial Narrow" w:eastAsia="Times New Roman" w:hAnsi="Arial Narrow" w:cs="Times New Roman"/>
                <w:color w:val="000000"/>
                <w:sz w:val="20"/>
                <w:szCs w:val="20"/>
                <w:lang w:val="en-US" w:eastAsia="es-CO"/>
              </w:rPr>
              <w:t>Editorial Board Member of the International Journal of Progressive Education</w:t>
            </w:r>
            <w:r w:rsidR="00DE41B6">
              <w:rPr>
                <w:rFonts w:ascii="Arial Narrow" w:eastAsia="Times New Roman" w:hAnsi="Arial Narrow" w:cs="Times New Roman"/>
                <w:color w:val="000000"/>
                <w:sz w:val="20"/>
                <w:szCs w:val="20"/>
                <w:lang w:val="en-US" w:eastAsia="es-CO"/>
              </w:rPr>
              <w:t>,</w:t>
            </w:r>
            <w:r w:rsidRPr="00537719">
              <w:rPr>
                <w:rFonts w:ascii="Arial Narrow" w:eastAsia="Times New Roman" w:hAnsi="Arial Narrow" w:cs="Times New Roman"/>
                <w:color w:val="000000"/>
                <w:sz w:val="20"/>
                <w:szCs w:val="20"/>
                <w:lang w:val="en-US" w:eastAsia="es-CO"/>
              </w:rPr>
              <w:t xml:space="preserve"> 2004</w:t>
            </w:r>
            <w:r w:rsidR="001C6489">
              <w:rPr>
                <w:rFonts w:ascii="Arial Narrow" w:eastAsia="Times New Roman" w:hAnsi="Arial Narrow" w:cs="Times New Roman"/>
                <w:color w:val="000000"/>
                <w:sz w:val="20"/>
                <w:szCs w:val="20"/>
                <w:lang w:val="en-US" w:eastAsia="es-CO"/>
              </w:rPr>
              <w:t xml:space="preserve"> </w:t>
            </w:r>
            <w:r w:rsidR="001C6489" w:rsidRPr="001C6489">
              <w:rPr>
                <w:rFonts w:ascii="Arial Narrow" w:eastAsia="Times New Roman" w:hAnsi="Arial Narrow" w:cs="Times New Roman"/>
                <w:color w:val="000000"/>
                <w:sz w:val="20"/>
                <w:szCs w:val="20"/>
                <w:lang w:val="en-US" w:eastAsia="es-CO"/>
              </w:rPr>
              <w:t>to date</w:t>
            </w:r>
            <w:r w:rsidR="001C6489">
              <w:rPr>
                <w:rFonts w:ascii="Arial Narrow" w:eastAsia="Times New Roman" w:hAnsi="Arial Narrow" w:cs="Times New Roman"/>
                <w:color w:val="000000"/>
                <w:sz w:val="20"/>
                <w:szCs w:val="20"/>
                <w:lang w:val="en-US" w:eastAsia="es-CO"/>
              </w:rPr>
              <w:t>.</w:t>
            </w:r>
            <w:r w:rsidR="00DE41B6">
              <w:rPr>
                <w:rFonts w:ascii="Arial Narrow" w:eastAsia="Times New Roman" w:hAnsi="Arial Narrow" w:cs="Times New Roman"/>
                <w:color w:val="000000"/>
                <w:sz w:val="20"/>
                <w:szCs w:val="20"/>
                <w:lang w:val="en-US" w:eastAsia="es-CO"/>
              </w:rPr>
              <w:t xml:space="preserve"> (</w:t>
            </w:r>
            <w:hyperlink r:id="rId8" w:history="1">
              <w:r w:rsidR="00DE41B6" w:rsidRPr="0002160F">
                <w:rPr>
                  <w:rStyle w:val="Hipervnculo"/>
                  <w:rFonts w:ascii="Arial Narrow" w:eastAsia="Times New Roman" w:hAnsi="Arial Narrow" w:cs="Times New Roman"/>
                  <w:sz w:val="20"/>
                  <w:szCs w:val="20"/>
                  <w:lang w:val="en-US" w:eastAsia="es-CO"/>
                </w:rPr>
                <w:t>http://www.inased.org/ijpeeb.htm</w:t>
              </w:r>
            </w:hyperlink>
            <w:r w:rsidR="00DE41B6">
              <w:rPr>
                <w:rFonts w:ascii="Arial Narrow" w:eastAsia="Times New Roman" w:hAnsi="Arial Narrow" w:cs="Times New Roman"/>
                <w:color w:val="000000"/>
                <w:sz w:val="20"/>
                <w:szCs w:val="20"/>
                <w:lang w:val="en-US" w:eastAsia="es-CO"/>
              </w:rPr>
              <w:t>)</w:t>
            </w:r>
          </w:p>
        </w:tc>
      </w:tr>
    </w:tbl>
    <w:p w:rsidR="00F16AE0" w:rsidRPr="001C6489" w:rsidRDefault="00F16AE0" w:rsidP="00CD1938">
      <w:pPr>
        <w:rPr>
          <w:rFonts w:ascii="Arial Narrow" w:eastAsia="Times New Roman" w:hAnsi="Arial Narrow" w:cs="Times New Roman"/>
          <w:color w:val="000000"/>
          <w:sz w:val="20"/>
          <w:szCs w:val="20"/>
          <w:lang w:val="en-US" w:eastAsia="es-CO"/>
        </w:rPr>
      </w:pPr>
    </w:p>
    <w:sectPr w:rsidR="00F16AE0" w:rsidRPr="001C64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573"/>
    <w:multiLevelType w:val="hybridMultilevel"/>
    <w:tmpl w:val="DD489210"/>
    <w:lvl w:ilvl="0" w:tplc="B0621FBC">
      <w:start w:val="1"/>
      <w:numFmt w:val="upperRoman"/>
      <w:lvlText w:val="%1."/>
      <w:lvlJc w:val="left"/>
      <w:pPr>
        <w:ind w:left="4264" w:hanging="720"/>
      </w:pPr>
      <w:rPr>
        <w:rFonts w:hint="default"/>
      </w:rPr>
    </w:lvl>
    <w:lvl w:ilvl="1" w:tplc="240A0019" w:tentative="1">
      <w:start w:val="1"/>
      <w:numFmt w:val="lowerLetter"/>
      <w:lvlText w:val="%2."/>
      <w:lvlJc w:val="left"/>
      <w:pPr>
        <w:ind w:left="4624" w:hanging="360"/>
      </w:pPr>
    </w:lvl>
    <w:lvl w:ilvl="2" w:tplc="240A001B" w:tentative="1">
      <w:start w:val="1"/>
      <w:numFmt w:val="lowerRoman"/>
      <w:lvlText w:val="%3."/>
      <w:lvlJc w:val="right"/>
      <w:pPr>
        <w:ind w:left="5344" w:hanging="180"/>
      </w:pPr>
    </w:lvl>
    <w:lvl w:ilvl="3" w:tplc="240A000F" w:tentative="1">
      <w:start w:val="1"/>
      <w:numFmt w:val="decimal"/>
      <w:lvlText w:val="%4."/>
      <w:lvlJc w:val="left"/>
      <w:pPr>
        <w:ind w:left="6064" w:hanging="360"/>
      </w:pPr>
    </w:lvl>
    <w:lvl w:ilvl="4" w:tplc="240A0019" w:tentative="1">
      <w:start w:val="1"/>
      <w:numFmt w:val="lowerLetter"/>
      <w:lvlText w:val="%5."/>
      <w:lvlJc w:val="left"/>
      <w:pPr>
        <w:ind w:left="6784" w:hanging="360"/>
      </w:pPr>
    </w:lvl>
    <w:lvl w:ilvl="5" w:tplc="240A001B" w:tentative="1">
      <w:start w:val="1"/>
      <w:numFmt w:val="lowerRoman"/>
      <w:lvlText w:val="%6."/>
      <w:lvlJc w:val="right"/>
      <w:pPr>
        <w:ind w:left="7504" w:hanging="180"/>
      </w:pPr>
    </w:lvl>
    <w:lvl w:ilvl="6" w:tplc="240A000F" w:tentative="1">
      <w:start w:val="1"/>
      <w:numFmt w:val="decimal"/>
      <w:lvlText w:val="%7."/>
      <w:lvlJc w:val="left"/>
      <w:pPr>
        <w:ind w:left="8224" w:hanging="360"/>
      </w:pPr>
    </w:lvl>
    <w:lvl w:ilvl="7" w:tplc="240A0019" w:tentative="1">
      <w:start w:val="1"/>
      <w:numFmt w:val="lowerLetter"/>
      <w:lvlText w:val="%8."/>
      <w:lvlJc w:val="left"/>
      <w:pPr>
        <w:ind w:left="8944" w:hanging="360"/>
      </w:pPr>
    </w:lvl>
    <w:lvl w:ilvl="8" w:tplc="240A001B" w:tentative="1">
      <w:start w:val="1"/>
      <w:numFmt w:val="lowerRoman"/>
      <w:lvlText w:val="%9."/>
      <w:lvlJc w:val="right"/>
      <w:pPr>
        <w:ind w:left="9664" w:hanging="180"/>
      </w:pPr>
    </w:lvl>
  </w:abstractNum>
  <w:abstractNum w:abstractNumId="1" w15:restartNumberingAfterBreak="0">
    <w:nsid w:val="11163D78"/>
    <w:multiLevelType w:val="hybridMultilevel"/>
    <w:tmpl w:val="93546AA2"/>
    <w:lvl w:ilvl="0" w:tplc="16BA3402">
      <w:start w:val="1989"/>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CC5604"/>
    <w:multiLevelType w:val="hybridMultilevel"/>
    <w:tmpl w:val="36024B84"/>
    <w:lvl w:ilvl="0" w:tplc="95E4F6FE">
      <w:start w:val="1"/>
      <w:numFmt w:val="bullet"/>
      <w:lvlText w:val="•"/>
      <w:lvlJc w:val="left"/>
      <w:pPr>
        <w:tabs>
          <w:tab w:val="num" w:pos="720"/>
        </w:tabs>
        <w:ind w:left="720" w:hanging="360"/>
      </w:pPr>
      <w:rPr>
        <w:rFonts w:ascii="Arial" w:hAnsi="Arial" w:hint="default"/>
      </w:rPr>
    </w:lvl>
    <w:lvl w:ilvl="1" w:tplc="F5D2F98E" w:tentative="1">
      <w:start w:val="1"/>
      <w:numFmt w:val="bullet"/>
      <w:lvlText w:val="•"/>
      <w:lvlJc w:val="left"/>
      <w:pPr>
        <w:tabs>
          <w:tab w:val="num" w:pos="1440"/>
        </w:tabs>
        <w:ind w:left="1440" w:hanging="360"/>
      </w:pPr>
      <w:rPr>
        <w:rFonts w:ascii="Arial" w:hAnsi="Arial" w:hint="default"/>
      </w:rPr>
    </w:lvl>
    <w:lvl w:ilvl="2" w:tplc="6B0AE3EA" w:tentative="1">
      <w:start w:val="1"/>
      <w:numFmt w:val="bullet"/>
      <w:lvlText w:val="•"/>
      <w:lvlJc w:val="left"/>
      <w:pPr>
        <w:tabs>
          <w:tab w:val="num" w:pos="2160"/>
        </w:tabs>
        <w:ind w:left="2160" w:hanging="360"/>
      </w:pPr>
      <w:rPr>
        <w:rFonts w:ascii="Arial" w:hAnsi="Arial" w:hint="default"/>
      </w:rPr>
    </w:lvl>
    <w:lvl w:ilvl="3" w:tplc="27868B2E" w:tentative="1">
      <w:start w:val="1"/>
      <w:numFmt w:val="bullet"/>
      <w:lvlText w:val="•"/>
      <w:lvlJc w:val="left"/>
      <w:pPr>
        <w:tabs>
          <w:tab w:val="num" w:pos="2880"/>
        </w:tabs>
        <w:ind w:left="2880" w:hanging="360"/>
      </w:pPr>
      <w:rPr>
        <w:rFonts w:ascii="Arial" w:hAnsi="Arial" w:hint="default"/>
      </w:rPr>
    </w:lvl>
    <w:lvl w:ilvl="4" w:tplc="DF067030" w:tentative="1">
      <w:start w:val="1"/>
      <w:numFmt w:val="bullet"/>
      <w:lvlText w:val="•"/>
      <w:lvlJc w:val="left"/>
      <w:pPr>
        <w:tabs>
          <w:tab w:val="num" w:pos="3600"/>
        </w:tabs>
        <w:ind w:left="3600" w:hanging="360"/>
      </w:pPr>
      <w:rPr>
        <w:rFonts w:ascii="Arial" w:hAnsi="Arial" w:hint="default"/>
      </w:rPr>
    </w:lvl>
    <w:lvl w:ilvl="5" w:tplc="7D34C3A4" w:tentative="1">
      <w:start w:val="1"/>
      <w:numFmt w:val="bullet"/>
      <w:lvlText w:val="•"/>
      <w:lvlJc w:val="left"/>
      <w:pPr>
        <w:tabs>
          <w:tab w:val="num" w:pos="4320"/>
        </w:tabs>
        <w:ind w:left="4320" w:hanging="360"/>
      </w:pPr>
      <w:rPr>
        <w:rFonts w:ascii="Arial" w:hAnsi="Arial" w:hint="default"/>
      </w:rPr>
    </w:lvl>
    <w:lvl w:ilvl="6" w:tplc="EB04A31C" w:tentative="1">
      <w:start w:val="1"/>
      <w:numFmt w:val="bullet"/>
      <w:lvlText w:val="•"/>
      <w:lvlJc w:val="left"/>
      <w:pPr>
        <w:tabs>
          <w:tab w:val="num" w:pos="5040"/>
        </w:tabs>
        <w:ind w:left="5040" w:hanging="360"/>
      </w:pPr>
      <w:rPr>
        <w:rFonts w:ascii="Arial" w:hAnsi="Arial" w:hint="default"/>
      </w:rPr>
    </w:lvl>
    <w:lvl w:ilvl="7" w:tplc="D0C831E0" w:tentative="1">
      <w:start w:val="1"/>
      <w:numFmt w:val="bullet"/>
      <w:lvlText w:val="•"/>
      <w:lvlJc w:val="left"/>
      <w:pPr>
        <w:tabs>
          <w:tab w:val="num" w:pos="5760"/>
        </w:tabs>
        <w:ind w:left="5760" w:hanging="360"/>
      </w:pPr>
      <w:rPr>
        <w:rFonts w:ascii="Arial" w:hAnsi="Arial" w:hint="default"/>
      </w:rPr>
    </w:lvl>
    <w:lvl w:ilvl="8" w:tplc="B276DD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5B4962"/>
    <w:multiLevelType w:val="hybridMultilevel"/>
    <w:tmpl w:val="E6C0D48C"/>
    <w:lvl w:ilvl="0" w:tplc="B5561FF8">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B945974"/>
    <w:multiLevelType w:val="hybridMultilevel"/>
    <w:tmpl w:val="DC5C42F4"/>
    <w:lvl w:ilvl="0" w:tplc="DB587D4C">
      <w:start w:val="5"/>
      <w:numFmt w:val="bullet"/>
      <w:lvlText w:val="-"/>
      <w:lvlJc w:val="left"/>
      <w:pPr>
        <w:ind w:left="360" w:hanging="360"/>
      </w:pPr>
      <w:rPr>
        <w:rFonts w:ascii="Times New Roman" w:eastAsia="Times New Roman" w:hAnsi="Times New Roman" w:cs="Times New Roman" w:hint="default"/>
        <w:lang w:val="es-C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6364234"/>
    <w:multiLevelType w:val="hybridMultilevel"/>
    <w:tmpl w:val="F8D002C8"/>
    <w:lvl w:ilvl="0" w:tplc="B5561FF8">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5CDE7122"/>
    <w:multiLevelType w:val="hybridMultilevel"/>
    <w:tmpl w:val="01EAF076"/>
    <w:lvl w:ilvl="0" w:tplc="B5561FF8">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EE5243B"/>
    <w:multiLevelType w:val="hybridMultilevel"/>
    <w:tmpl w:val="2BCA49CE"/>
    <w:lvl w:ilvl="0" w:tplc="B5561FF8">
      <w:start w:val="5"/>
      <w:numFmt w:val="bullet"/>
      <w:lvlText w:val="-"/>
      <w:lvlJc w:val="left"/>
      <w:pPr>
        <w:ind w:left="360" w:hanging="360"/>
      </w:pPr>
      <w:rPr>
        <w:rFonts w:ascii="Times New Roman" w:eastAsia="Times New Roman" w:hAnsi="Times New Roman" w:cs="Times New Roman" w:hint="default"/>
      </w:rPr>
    </w:lvl>
    <w:lvl w:ilvl="1" w:tplc="3C74A938">
      <w:numFmt w:val="bullet"/>
      <w:lvlText w:val="-"/>
      <w:lvlJc w:val="left"/>
      <w:pPr>
        <w:ind w:left="1080" w:hanging="360"/>
      </w:pPr>
      <w:rPr>
        <w:rFonts w:ascii="Verdana" w:eastAsiaTheme="minorHAnsi" w:hAnsi="Verdana" w:cstheme="minorBid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F590948"/>
    <w:multiLevelType w:val="hybridMultilevel"/>
    <w:tmpl w:val="8B2CB7D6"/>
    <w:lvl w:ilvl="0" w:tplc="7A0201BA">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7"/>
  </w:num>
  <w:num w:numId="3">
    <w:abstractNumId w:val="5"/>
  </w:num>
  <w:num w:numId="4">
    <w:abstractNumId w:val="3"/>
  </w:num>
  <w:num w:numId="5">
    <w:abstractNumId w:val="6"/>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8C"/>
    <w:rsid w:val="00027E4E"/>
    <w:rsid w:val="00030262"/>
    <w:rsid w:val="000540E4"/>
    <w:rsid w:val="000564B5"/>
    <w:rsid w:val="00061052"/>
    <w:rsid w:val="000B05B2"/>
    <w:rsid w:val="000D4D4E"/>
    <w:rsid w:val="000D5D3A"/>
    <w:rsid w:val="000E4A92"/>
    <w:rsid w:val="000E61C3"/>
    <w:rsid w:val="001140F5"/>
    <w:rsid w:val="00162A61"/>
    <w:rsid w:val="00174F7A"/>
    <w:rsid w:val="00195610"/>
    <w:rsid w:val="00197FE8"/>
    <w:rsid w:val="001C6489"/>
    <w:rsid w:val="001D5017"/>
    <w:rsid w:val="001F729C"/>
    <w:rsid w:val="002228BB"/>
    <w:rsid w:val="00246FAA"/>
    <w:rsid w:val="00253807"/>
    <w:rsid w:val="00280046"/>
    <w:rsid w:val="0028116C"/>
    <w:rsid w:val="0028766F"/>
    <w:rsid w:val="00291256"/>
    <w:rsid w:val="002E2D56"/>
    <w:rsid w:val="003105D8"/>
    <w:rsid w:val="00355E06"/>
    <w:rsid w:val="00357D3B"/>
    <w:rsid w:val="00367406"/>
    <w:rsid w:val="0037200D"/>
    <w:rsid w:val="00387F11"/>
    <w:rsid w:val="00395F16"/>
    <w:rsid w:val="003E63DD"/>
    <w:rsid w:val="0040056A"/>
    <w:rsid w:val="004523A4"/>
    <w:rsid w:val="00456A70"/>
    <w:rsid w:val="004572C1"/>
    <w:rsid w:val="00464385"/>
    <w:rsid w:val="00485C4E"/>
    <w:rsid w:val="00487867"/>
    <w:rsid w:val="004972F6"/>
    <w:rsid w:val="004E6AF4"/>
    <w:rsid w:val="004F250B"/>
    <w:rsid w:val="00505298"/>
    <w:rsid w:val="00527830"/>
    <w:rsid w:val="00537719"/>
    <w:rsid w:val="00592794"/>
    <w:rsid w:val="00594350"/>
    <w:rsid w:val="005B1F2D"/>
    <w:rsid w:val="005C4023"/>
    <w:rsid w:val="005E1C08"/>
    <w:rsid w:val="00622FFA"/>
    <w:rsid w:val="006457AB"/>
    <w:rsid w:val="00652F66"/>
    <w:rsid w:val="00670950"/>
    <w:rsid w:val="006833E5"/>
    <w:rsid w:val="006A268A"/>
    <w:rsid w:val="006C4C3C"/>
    <w:rsid w:val="006E306E"/>
    <w:rsid w:val="006E5BF4"/>
    <w:rsid w:val="00713D27"/>
    <w:rsid w:val="00715E07"/>
    <w:rsid w:val="00727A3A"/>
    <w:rsid w:val="0073617E"/>
    <w:rsid w:val="007426E4"/>
    <w:rsid w:val="007456BE"/>
    <w:rsid w:val="0076579D"/>
    <w:rsid w:val="00781511"/>
    <w:rsid w:val="00781974"/>
    <w:rsid w:val="007A1929"/>
    <w:rsid w:val="00847892"/>
    <w:rsid w:val="00876EDA"/>
    <w:rsid w:val="008976D5"/>
    <w:rsid w:val="008A1F9E"/>
    <w:rsid w:val="00907EFA"/>
    <w:rsid w:val="009157CD"/>
    <w:rsid w:val="00933E34"/>
    <w:rsid w:val="009432BF"/>
    <w:rsid w:val="00950B9F"/>
    <w:rsid w:val="00956AB8"/>
    <w:rsid w:val="00980732"/>
    <w:rsid w:val="009A3A25"/>
    <w:rsid w:val="009B5712"/>
    <w:rsid w:val="009B58B2"/>
    <w:rsid w:val="00A61D84"/>
    <w:rsid w:val="00A654B1"/>
    <w:rsid w:val="00A67C75"/>
    <w:rsid w:val="00AA0213"/>
    <w:rsid w:val="00B5588C"/>
    <w:rsid w:val="00B6077B"/>
    <w:rsid w:val="00B60FD9"/>
    <w:rsid w:val="00B6264F"/>
    <w:rsid w:val="00BB3D4B"/>
    <w:rsid w:val="00BB7DC9"/>
    <w:rsid w:val="00BE12F4"/>
    <w:rsid w:val="00BE1757"/>
    <w:rsid w:val="00C0469D"/>
    <w:rsid w:val="00CD1938"/>
    <w:rsid w:val="00CD1F29"/>
    <w:rsid w:val="00CD66A7"/>
    <w:rsid w:val="00D00EB8"/>
    <w:rsid w:val="00D05C18"/>
    <w:rsid w:val="00D125D7"/>
    <w:rsid w:val="00D21E1A"/>
    <w:rsid w:val="00D93D8E"/>
    <w:rsid w:val="00DA326F"/>
    <w:rsid w:val="00DB79C4"/>
    <w:rsid w:val="00DE2830"/>
    <w:rsid w:val="00DE41B6"/>
    <w:rsid w:val="00DF458A"/>
    <w:rsid w:val="00E043BC"/>
    <w:rsid w:val="00E61EF2"/>
    <w:rsid w:val="00E84F52"/>
    <w:rsid w:val="00ED25C3"/>
    <w:rsid w:val="00EF4044"/>
    <w:rsid w:val="00F16AE0"/>
    <w:rsid w:val="00F37F3C"/>
    <w:rsid w:val="00F521BA"/>
    <w:rsid w:val="00F92F53"/>
    <w:rsid w:val="00FA729A"/>
    <w:rsid w:val="00FD5D07"/>
    <w:rsid w:val="00FF6A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9F8BC-8DA6-472C-BE32-8C67B570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B5588C"/>
    <w:rPr>
      <w:rFonts w:ascii="Arial Narrow" w:hAnsi="Arial Narrow" w:hint="default"/>
      <w:b/>
      <w:bCs/>
      <w:i w:val="0"/>
      <w:iCs w:val="0"/>
      <w:color w:val="000000"/>
      <w:sz w:val="28"/>
      <w:szCs w:val="28"/>
    </w:rPr>
  </w:style>
  <w:style w:type="character" w:customStyle="1" w:styleId="fontstyle21">
    <w:name w:val="fontstyle21"/>
    <w:basedOn w:val="Fuentedeprrafopredeter"/>
    <w:rsid w:val="00B5588C"/>
    <w:rPr>
      <w:rFonts w:ascii="Arial Narrow" w:hAnsi="Arial Narrow" w:hint="default"/>
      <w:b w:val="0"/>
      <w:bCs w:val="0"/>
      <w:i w:val="0"/>
      <w:iCs w:val="0"/>
      <w:color w:val="000000"/>
      <w:sz w:val="22"/>
      <w:szCs w:val="22"/>
    </w:rPr>
  </w:style>
  <w:style w:type="character" w:customStyle="1" w:styleId="fontstyle31">
    <w:name w:val="fontstyle31"/>
    <w:basedOn w:val="Fuentedeprrafopredeter"/>
    <w:rsid w:val="00B5588C"/>
    <w:rPr>
      <w:rFonts w:ascii="Arial Narrow" w:hAnsi="Arial Narrow" w:hint="default"/>
      <w:b w:val="0"/>
      <w:bCs w:val="0"/>
      <w:i/>
      <w:iCs/>
      <w:color w:val="000000"/>
      <w:sz w:val="20"/>
      <w:szCs w:val="20"/>
    </w:rPr>
  </w:style>
  <w:style w:type="paragraph" w:styleId="Prrafodelista">
    <w:name w:val="List Paragraph"/>
    <w:basedOn w:val="Normal"/>
    <w:uiPriority w:val="34"/>
    <w:qFormat/>
    <w:rsid w:val="00F16AE0"/>
    <w:pPr>
      <w:ind w:left="720"/>
      <w:contextualSpacing/>
    </w:pPr>
  </w:style>
  <w:style w:type="character" w:styleId="Hipervnculo">
    <w:name w:val="Hyperlink"/>
    <w:basedOn w:val="Fuentedeprrafopredeter"/>
    <w:uiPriority w:val="99"/>
    <w:unhideWhenUsed/>
    <w:rsid w:val="00280046"/>
    <w:rPr>
      <w:color w:val="0563C1" w:themeColor="hyperlink"/>
      <w:u w:val="single"/>
    </w:rPr>
  </w:style>
  <w:style w:type="character" w:styleId="Mencinsinresolver">
    <w:name w:val="Unresolved Mention"/>
    <w:basedOn w:val="Fuentedeprrafopredeter"/>
    <w:uiPriority w:val="99"/>
    <w:semiHidden/>
    <w:unhideWhenUsed/>
    <w:rsid w:val="00280046"/>
    <w:rPr>
      <w:color w:val="808080"/>
      <w:shd w:val="clear" w:color="auto" w:fill="E6E6E6"/>
    </w:rPr>
  </w:style>
  <w:style w:type="paragraph" w:styleId="NormalWeb">
    <w:name w:val="Normal (Web)"/>
    <w:basedOn w:val="Normal"/>
    <w:uiPriority w:val="99"/>
    <w:semiHidden/>
    <w:unhideWhenUsed/>
    <w:rsid w:val="00A654B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6962">
      <w:bodyDiv w:val="1"/>
      <w:marLeft w:val="0"/>
      <w:marRight w:val="0"/>
      <w:marTop w:val="0"/>
      <w:marBottom w:val="0"/>
      <w:divBdr>
        <w:top w:val="none" w:sz="0" w:space="0" w:color="auto"/>
        <w:left w:val="none" w:sz="0" w:space="0" w:color="auto"/>
        <w:bottom w:val="none" w:sz="0" w:space="0" w:color="auto"/>
        <w:right w:val="none" w:sz="0" w:space="0" w:color="auto"/>
      </w:divBdr>
    </w:div>
    <w:div w:id="165176686">
      <w:bodyDiv w:val="1"/>
      <w:marLeft w:val="0"/>
      <w:marRight w:val="0"/>
      <w:marTop w:val="0"/>
      <w:marBottom w:val="0"/>
      <w:divBdr>
        <w:top w:val="none" w:sz="0" w:space="0" w:color="auto"/>
        <w:left w:val="none" w:sz="0" w:space="0" w:color="auto"/>
        <w:bottom w:val="none" w:sz="0" w:space="0" w:color="auto"/>
        <w:right w:val="none" w:sz="0" w:space="0" w:color="auto"/>
      </w:divBdr>
      <w:divsChild>
        <w:div w:id="1521895248">
          <w:marLeft w:val="547"/>
          <w:marRight w:val="0"/>
          <w:marTop w:val="240"/>
          <w:marBottom w:val="0"/>
          <w:divBdr>
            <w:top w:val="none" w:sz="0" w:space="0" w:color="auto"/>
            <w:left w:val="none" w:sz="0" w:space="0" w:color="auto"/>
            <w:bottom w:val="none" w:sz="0" w:space="0" w:color="auto"/>
            <w:right w:val="none" w:sz="0" w:space="0" w:color="auto"/>
          </w:divBdr>
        </w:div>
        <w:div w:id="1691368173">
          <w:marLeft w:val="547"/>
          <w:marRight w:val="0"/>
          <w:marTop w:val="240"/>
          <w:marBottom w:val="0"/>
          <w:divBdr>
            <w:top w:val="none" w:sz="0" w:space="0" w:color="auto"/>
            <w:left w:val="none" w:sz="0" w:space="0" w:color="auto"/>
            <w:bottom w:val="none" w:sz="0" w:space="0" w:color="auto"/>
            <w:right w:val="none" w:sz="0" w:space="0" w:color="auto"/>
          </w:divBdr>
        </w:div>
        <w:div w:id="1401320047">
          <w:marLeft w:val="547"/>
          <w:marRight w:val="0"/>
          <w:marTop w:val="240"/>
          <w:marBottom w:val="0"/>
          <w:divBdr>
            <w:top w:val="none" w:sz="0" w:space="0" w:color="auto"/>
            <w:left w:val="none" w:sz="0" w:space="0" w:color="auto"/>
            <w:bottom w:val="none" w:sz="0" w:space="0" w:color="auto"/>
            <w:right w:val="none" w:sz="0" w:space="0" w:color="auto"/>
          </w:divBdr>
        </w:div>
        <w:div w:id="1023094724">
          <w:marLeft w:val="547"/>
          <w:marRight w:val="0"/>
          <w:marTop w:val="240"/>
          <w:marBottom w:val="0"/>
          <w:divBdr>
            <w:top w:val="none" w:sz="0" w:space="0" w:color="auto"/>
            <w:left w:val="none" w:sz="0" w:space="0" w:color="auto"/>
            <w:bottom w:val="none" w:sz="0" w:space="0" w:color="auto"/>
            <w:right w:val="none" w:sz="0" w:space="0" w:color="auto"/>
          </w:divBdr>
        </w:div>
        <w:div w:id="1358194552">
          <w:marLeft w:val="547"/>
          <w:marRight w:val="0"/>
          <w:marTop w:val="240"/>
          <w:marBottom w:val="0"/>
          <w:divBdr>
            <w:top w:val="none" w:sz="0" w:space="0" w:color="auto"/>
            <w:left w:val="none" w:sz="0" w:space="0" w:color="auto"/>
            <w:bottom w:val="none" w:sz="0" w:space="0" w:color="auto"/>
            <w:right w:val="none" w:sz="0" w:space="0" w:color="auto"/>
          </w:divBdr>
        </w:div>
      </w:divsChild>
    </w:div>
    <w:div w:id="310184910">
      <w:bodyDiv w:val="1"/>
      <w:marLeft w:val="0"/>
      <w:marRight w:val="0"/>
      <w:marTop w:val="0"/>
      <w:marBottom w:val="0"/>
      <w:divBdr>
        <w:top w:val="none" w:sz="0" w:space="0" w:color="auto"/>
        <w:left w:val="none" w:sz="0" w:space="0" w:color="auto"/>
        <w:bottom w:val="none" w:sz="0" w:space="0" w:color="auto"/>
        <w:right w:val="none" w:sz="0" w:space="0" w:color="auto"/>
      </w:divBdr>
    </w:div>
    <w:div w:id="433748515">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74402772">
      <w:bodyDiv w:val="1"/>
      <w:marLeft w:val="0"/>
      <w:marRight w:val="0"/>
      <w:marTop w:val="0"/>
      <w:marBottom w:val="0"/>
      <w:divBdr>
        <w:top w:val="none" w:sz="0" w:space="0" w:color="auto"/>
        <w:left w:val="none" w:sz="0" w:space="0" w:color="auto"/>
        <w:bottom w:val="none" w:sz="0" w:space="0" w:color="auto"/>
        <w:right w:val="none" w:sz="0" w:space="0" w:color="auto"/>
      </w:divBdr>
    </w:div>
    <w:div w:id="856968716">
      <w:bodyDiv w:val="1"/>
      <w:marLeft w:val="0"/>
      <w:marRight w:val="0"/>
      <w:marTop w:val="0"/>
      <w:marBottom w:val="0"/>
      <w:divBdr>
        <w:top w:val="none" w:sz="0" w:space="0" w:color="auto"/>
        <w:left w:val="none" w:sz="0" w:space="0" w:color="auto"/>
        <w:bottom w:val="none" w:sz="0" w:space="0" w:color="auto"/>
        <w:right w:val="none" w:sz="0" w:space="0" w:color="auto"/>
      </w:divBdr>
    </w:div>
    <w:div w:id="1362627237">
      <w:bodyDiv w:val="1"/>
      <w:marLeft w:val="0"/>
      <w:marRight w:val="0"/>
      <w:marTop w:val="0"/>
      <w:marBottom w:val="0"/>
      <w:divBdr>
        <w:top w:val="none" w:sz="0" w:space="0" w:color="auto"/>
        <w:left w:val="none" w:sz="0" w:space="0" w:color="auto"/>
        <w:bottom w:val="none" w:sz="0" w:space="0" w:color="auto"/>
        <w:right w:val="none" w:sz="0" w:space="0" w:color="auto"/>
      </w:divBdr>
      <w:divsChild>
        <w:div w:id="850291478">
          <w:marLeft w:val="1080"/>
          <w:marRight w:val="0"/>
          <w:marTop w:val="144"/>
          <w:marBottom w:val="240"/>
          <w:divBdr>
            <w:top w:val="none" w:sz="0" w:space="0" w:color="auto"/>
            <w:left w:val="none" w:sz="0" w:space="0" w:color="auto"/>
            <w:bottom w:val="none" w:sz="0" w:space="0" w:color="auto"/>
            <w:right w:val="none" w:sz="0" w:space="0" w:color="auto"/>
          </w:divBdr>
        </w:div>
      </w:divsChild>
    </w:div>
    <w:div w:id="1498114273">
      <w:bodyDiv w:val="1"/>
      <w:marLeft w:val="0"/>
      <w:marRight w:val="0"/>
      <w:marTop w:val="0"/>
      <w:marBottom w:val="0"/>
      <w:divBdr>
        <w:top w:val="none" w:sz="0" w:space="0" w:color="auto"/>
        <w:left w:val="none" w:sz="0" w:space="0" w:color="auto"/>
        <w:bottom w:val="none" w:sz="0" w:space="0" w:color="auto"/>
        <w:right w:val="none" w:sz="0" w:space="0" w:color="auto"/>
      </w:divBdr>
    </w:div>
    <w:div w:id="1669476531">
      <w:bodyDiv w:val="1"/>
      <w:marLeft w:val="0"/>
      <w:marRight w:val="0"/>
      <w:marTop w:val="0"/>
      <w:marBottom w:val="0"/>
      <w:divBdr>
        <w:top w:val="none" w:sz="0" w:space="0" w:color="auto"/>
        <w:left w:val="none" w:sz="0" w:space="0" w:color="auto"/>
        <w:bottom w:val="none" w:sz="0" w:space="0" w:color="auto"/>
        <w:right w:val="none" w:sz="0" w:space="0" w:color="auto"/>
      </w:divBdr>
    </w:div>
    <w:div w:id="1733388733">
      <w:bodyDiv w:val="1"/>
      <w:marLeft w:val="0"/>
      <w:marRight w:val="0"/>
      <w:marTop w:val="0"/>
      <w:marBottom w:val="0"/>
      <w:divBdr>
        <w:top w:val="none" w:sz="0" w:space="0" w:color="auto"/>
        <w:left w:val="none" w:sz="0" w:space="0" w:color="auto"/>
        <w:bottom w:val="none" w:sz="0" w:space="0" w:color="auto"/>
        <w:right w:val="none" w:sz="0" w:space="0" w:color="auto"/>
      </w:divBdr>
    </w:div>
    <w:div w:id="1765957030">
      <w:bodyDiv w:val="1"/>
      <w:marLeft w:val="0"/>
      <w:marRight w:val="0"/>
      <w:marTop w:val="0"/>
      <w:marBottom w:val="0"/>
      <w:divBdr>
        <w:top w:val="none" w:sz="0" w:space="0" w:color="auto"/>
        <w:left w:val="none" w:sz="0" w:space="0" w:color="auto"/>
        <w:bottom w:val="none" w:sz="0" w:space="0" w:color="auto"/>
        <w:right w:val="none" w:sz="0" w:space="0" w:color="auto"/>
      </w:divBdr>
    </w:div>
    <w:div w:id="1914776557">
      <w:bodyDiv w:val="1"/>
      <w:marLeft w:val="0"/>
      <w:marRight w:val="0"/>
      <w:marTop w:val="0"/>
      <w:marBottom w:val="0"/>
      <w:divBdr>
        <w:top w:val="none" w:sz="0" w:space="0" w:color="auto"/>
        <w:left w:val="none" w:sz="0" w:space="0" w:color="auto"/>
        <w:bottom w:val="none" w:sz="0" w:space="0" w:color="auto"/>
        <w:right w:val="none" w:sz="0" w:space="0" w:color="auto"/>
      </w:divBdr>
    </w:div>
    <w:div w:id="1959069354">
      <w:bodyDiv w:val="1"/>
      <w:marLeft w:val="0"/>
      <w:marRight w:val="0"/>
      <w:marTop w:val="0"/>
      <w:marBottom w:val="0"/>
      <w:divBdr>
        <w:top w:val="none" w:sz="0" w:space="0" w:color="auto"/>
        <w:left w:val="none" w:sz="0" w:space="0" w:color="auto"/>
        <w:bottom w:val="none" w:sz="0" w:space="0" w:color="auto"/>
        <w:right w:val="none" w:sz="0" w:space="0" w:color="auto"/>
      </w:divBdr>
    </w:div>
    <w:div w:id="1985968050">
      <w:bodyDiv w:val="1"/>
      <w:marLeft w:val="0"/>
      <w:marRight w:val="0"/>
      <w:marTop w:val="0"/>
      <w:marBottom w:val="0"/>
      <w:divBdr>
        <w:top w:val="none" w:sz="0" w:space="0" w:color="auto"/>
        <w:left w:val="none" w:sz="0" w:space="0" w:color="auto"/>
        <w:bottom w:val="none" w:sz="0" w:space="0" w:color="auto"/>
        <w:right w:val="none" w:sz="0" w:space="0" w:color="auto"/>
      </w:divBdr>
    </w:div>
    <w:div w:id="2030637497">
      <w:bodyDiv w:val="1"/>
      <w:marLeft w:val="0"/>
      <w:marRight w:val="0"/>
      <w:marTop w:val="0"/>
      <w:marBottom w:val="0"/>
      <w:divBdr>
        <w:top w:val="none" w:sz="0" w:space="0" w:color="auto"/>
        <w:left w:val="none" w:sz="0" w:space="0" w:color="auto"/>
        <w:bottom w:val="none" w:sz="0" w:space="0" w:color="auto"/>
        <w:right w:val="none" w:sz="0" w:space="0" w:color="auto"/>
      </w:divBdr>
    </w:div>
    <w:div w:id="20837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ased.org/ijpeeb.htm" TargetMode="External"/><Relationship Id="rId3" Type="http://schemas.openxmlformats.org/officeDocument/2006/relationships/settings" Target="settings.xml"/><Relationship Id="rId7" Type="http://schemas.openxmlformats.org/officeDocument/2006/relationships/hyperlink" Target="https://www.tandfonline.com/action/journalInformation?show=editorialBoard&amp;journalCode=reac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de.ens.uabc.mx/ried/ibero/" TargetMode="External"/><Relationship Id="rId5" Type="http://schemas.openxmlformats.org/officeDocument/2006/relationships/hyperlink" Target="http://relapae.com.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8</Pages>
  <Words>3651</Words>
  <Characters>20081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 Montoya Vargas</dc:creator>
  <cp:keywords/>
  <dc:description/>
  <cp:lastModifiedBy>Juny Montoya Vargas</cp:lastModifiedBy>
  <cp:revision>70</cp:revision>
  <dcterms:created xsi:type="dcterms:W3CDTF">2018-03-25T19:17:00Z</dcterms:created>
  <dcterms:modified xsi:type="dcterms:W3CDTF">2018-05-29T22:41:00Z</dcterms:modified>
</cp:coreProperties>
</file>