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819" w:rsidRDefault="00717819" w:rsidP="00717819">
      <w:pPr>
        <w:pStyle w:val="xmsolistparagraph"/>
        <w:spacing w:before="0" w:beforeAutospacing="0" w:after="0" w:afterAutospacing="0"/>
        <w:ind w:hanging="360"/>
        <w:rPr>
          <w:rFonts w:ascii="Calibri" w:hAnsi="Calibri" w:cs="Calibri"/>
          <w:color w:val="000000"/>
        </w:rPr>
      </w:pPr>
      <w:r>
        <w:rPr>
          <w:rStyle w:val="apple-converted-space"/>
          <w:color w:val="1F497D"/>
          <w:sz w:val="14"/>
          <w:szCs w:val="14"/>
        </w:rPr>
        <w:t> </w:t>
      </w:r>
      <w:r>
        <w:rPr>
          <w:rFonts w:ascii="Calibri" w:hAnsi="Calibri" w:cs="Calibri"/>
          <w:color w:val="1F497D"/>
          <w:sz w:val="22"/>
          <w:szCs w:val="22"/>
        </w:rPr>
        <w:t>Estudios de postgrado: Doctor en Literatura por la Universidad Católica de Chile (2013) y Magíster en Humanidades por la Universitat Pompeu Fabra, Barcelona (2005)</w:t>
      </w:r>
      <w:r>
        <w:rPr>
          <w:rStyle w:val="apple-converted-space"/>
          <w:rFonts w:ascii="Calibri" w:hAnsi="Calibri" w:cs="Calibri"/>
          <w:color w:val="1F497D"/>
          <w:sz w:val="22"/>
          <w:szCs w:val="22"/>
        </w:rPr>
        <w:t> </w:t>
      </w:r>
    </w:p>
    <w:p w:rsidR="00717819" w:rsidRDefault="00717819" w:rsidP="00717819">
      <w:pPr>
        <w:pStyle w:val="xmsolistparagraph"/>
        <w:spacing w:before="0" w:beforeAutospacing="0" w:after="0" w:afterAutospacing="0"/>
        <w:ind w:hanging="360"/>
        <w:rPr>
          <w:rFonts w:ascii="Calibri" w:hAnsi="Calibri" w:cs="Calibri"/>
          <w:color w:val="000000"/>
        </w:rPr>
      </w:pPr>
      <w:r>
        <w:rPr>
          <w:rFonts w:ascii="Calibri" w:hAnsi="Calibri" w:cs="Calibri"/>
          <w:color w:val="1F497D"/>
          <w:sz w:val="22"/>
          <w:szCs w:val="22"/>
        </w:rPr>
        <w:t>-</w:t>
      </w:r>
      <w:r>
        <w:rPr>
          <w:color w:val="1F497D"/>
          <w:sz w:val="14"/>
          <w:szCs w:val="14"/>
        </w:rPr>
        <w:t>         </w:t>
      </w:r>
      <w:r>
        <w:rPr>
          <w:rStyle w:val="apple-converted-space"/>
          <w:color w:val="1F497D"/>
          <w:sz w:val="14"/>
          <w:szCs w:val="14"/>
        </w:rPr>
        <w:t> </w:t>
      </w:r>
      <w:r>
        <w:rPr>
          <w:rFonts w:ascii="Calibri" w:hAnsi="Calibri" w:cs="Calibri"/>
          <w:color w:val="1F497D"/>
          <w:sz w:val="22"/>
          <w:szCs w:val="22"/>
        </w:rPr>
        <w:t>Estudios de pregrado: título de Ingeniero Comercial (1996) y Licenciado en Letras (2001), ambos en la Universidad Católica de Chile.  </w:t>
      </w:r>
    </w:p>
    <w:p w:rsidR="00717819" w:rsidRDefault="00717819" w:rsidP="00717819">
      <w:pPr>
        <w:pStyle w:val="xmsolistparagraph"/>
        <w:spacing w:before="0" w:beforeAutospacing="0" w:after="0" w:afterAutospacing="0"/>
        <w:ind w:hanging="360"/>
        <w:rPr>
          <w:rFonts w:ascii="Calibri" w:hAnsi="Calibri" w:cs="Calibri"/>
          <w:color w:val="000000"/>
        </w:rPr>
      </w:pPr>
      <w:r>
        <w:rPr>
          <w:rFonts w:ascii="Calibri" w:hAnsi="Calibri" w:cs="Calibri"/>
          <w:color w:val="1F497D"/>
          <w:sz w:val="22"/>
          <w:szCs w:val="22"/>
        </w:rPr>
        <w:t>-</w:t>
      </w:r>
      <w:r>
        <w:rPr>
          <w:color w:val="1F497D"/>
          <w:sz w:val="14"/>
          <w:szCs w:val="14"/>
        </w:rPr>
        <w:t>         </w:t>
      </w:r>
      <w:r>
        <w:rPr>
          <w:rStyle w:val="apple-converted-space"/>
          <w:color w:val="1F497D"/>
          <w:sz w:val="14"/>
          <w:szCs w:val="14"/>
        </w:rPr>
        <w:t> </w:t>
      </w:r>
      <w:r>
        <w:rPr>
          <w:rFonts w:ascii="Calibri" w:hAnsi="Calibri" w:cs="Calibri"/>
          <w:color w:val="1F497D"/>
          <w:sz w:val="22"/>
          <w:szCs w:val="22"/>
        </w:rPr>
        <w:t>Experiencia profesional: profesor de la Facultad de Artes Liberales de la Universidad Adolfo Ibáñez desde el 2005 hasta la fecha; director del Centro de Desarrollo Docente de la UAI desde 2008 hasta 2014; Director del Core Curriculum de la UAI desde 2015 hasta la fecha.</w:t>
      </w:r>
    </w:p>
    <w:p w:rsidR="00717819" w:rsidRDefault="00717819" w:rsidP="00717819">
      <w:pPr>
        <w:pStyle w:val="xmsolistparagraph"/>
        <w:spacing w:before="0" w:beforeAutospacing="0" w:after="0" w:afterAutospacing="0"/>
        <w:ind w:hanging="360"/>
        <w:rPr>
          <w:rFonts w:ascii="Calibri" w:hAnsi="Calibri" w:cs="Calibri"/>
          <w:color w:val="000000"/>
        </w:rPr>
      </w:pPr>
      <w:r>
        <w:rPr>
          <w:rFonts w:ascii="Calibri" w:hAnsi="Calibri" w:cs="Calibri"/>
          <w:color w:val="1F497D"/>
          <w:sz w:val="22"/>
          <w:szCs w:val="22"/>
        </w:rPr>
        <w:t>-</w:t>
      </w:r>
      <w:r>
        <w:rPr>
          <w:color w:val="1F497D"/>
          <w:sz w:val="14"/>
          <w:szCs w:val="14"/>
        </w:rPr>
        <w:t>         </w:t>
      </w:r>
      <w:r>
        <w:rPr>
          <w:rStyle w:val="apple-converted-space"/>
          <w:color w:val="1F497D"/>
          <w:sz w:val="14"/>
          <w:szCs w:val="14"/>
        </w:rPr>
        <w:t> </w:t>
      </w:r>
      <w:r>
        <w:rPr>
          <w:rFonts w:ascii="Calibri" w:hAnsi="Calibri" w:cs="Calibri"/>
          <w:color w:val="1F497D"/>
          <w:sz w:val="22"/>
          <w:szCs w:val="22"/>
        </w:rPr>
        <w:t>Mi investigación académica se ha centrado en la crítica del lenguaje, específicamente en el ámbito de la poesía latinoamericana del siglo XX. He publicado diversos artículos relacionados con estas materias, entre ellos: “Bosquejos de lo universal: La apertura del lenguaje en</w:t>
      </w:r>
      <w:r>
        <w:rPr>
          <w:rStyle w:val="apple-converted-space"/>
          <w:rFonts w:ascii="Calibri" w:hAnsi="Calibri" w:cs="Calibri"/>
          <w:color w:val="1F497D"/>
          <w:sz w:val="22"/>
          <w:szCs w:val="22"/>
        </w:rPr>
        <w:t> </w:t>
      </w:r>
      <w:r>
        <w:rPr>
          <w:rFonts w:ascii="Calibri" w:hAnsi="Calibri" w:cs="Calibri"/>
          <w:i/>
          <w:iCs/>
          <w:color w:val="1F497D"/>
          <w:sz w:val="22"/>
          <w:szCs w:val="22"/>
        </w:rPr>
        <w:t>Trilce</w:t>
      </w:r>
      <w:r>
        <w:rPr>
          <w:rFonts w:ascii="Calibri" w:hAnsi="Calibri" w:cs="Calibri"/>
          <w:color w:val="1F497D"/>
          <w:sz w:val="22"/>
          <w:szCs w:val="22"/>
        </w:rPr>
        <w:t>,</w:t>
      </w:r>
      <w:r>
        <w:rPr>
          <w:rStyle w:val="apple-converted-space"/>
          <w:rFonts w:ascii="Calibri" w:hAnsi="Calibri" w:cs="Calibri"/>
          <w:color w:val="1F497D"/>
          <w:sz w:val="22"/>
          <w:szCs w:val="22"/>
        </w:rPr>
        <w:t> </w:t>
      </w:r>
      <w:r>
        <w:rPr>
          <w:rFonts w:ascii="Calibri" w:hAnsi="Calibri" w:cs="Calibri"/>
          <w:i/>
          <w:iCs/>
          <w:color w:val="1F497D"/>
          <w:sz w:val="22"/>
          <w:szCs w:val="22"/>
        </w:rPr>
        <w:t>Altazor</w:t>
      </w:r>
      <w:r>
        <w:rPr>
          <w:rStyle w:val="apple-converted-space"/>
          <w:rFonts w:ascii="Calibri" w:hAnsi="Calibri" w:cs="Calibri"/>
          <w:color w:val="1F497D"/>
          <w:sz w:val="22"/>
          <w:szCs w:val="22"/>
        </w:rPr>
        <w:t> </w:t>
      </w:r>
      <w:r>
        <w:rPr>
          <w:rFonts w:ascii="Calibri" w:hAnsi="Calibri" w:cs="Calibri"/>
          <w:color w:val="1F497D"/>
          <w:sz w:val="22"/>
          <w:szCs w:val="22"/>
        </w:rPr>
        <w:t>y</w:t>
      </w:r>
      <w:r>
        <w:rPr>
          <w:rStyle w:val="apple-converted-space"/>
          <w:rFonts w:ascii="Calibri" w:hAnsi="Calibri" w:cs="Calibri"/>
          <w:color w:val="1F497D"/>
          <w:sz w:val="22"/>
          <w:szCs w:val="22"/>
        </w:rPr>
        <w:t> </w:t>
      </w:r>
      <w:r>
        <w:rPr>
          <w:rFonts w:ascii="Calibri" w:hAnsi="Calibri" w:cs="Calibri"/>
          <w:i/>
          <w:iCs/>
          <w:color w:val="1F497D"/>
          <w:sz w:val="22"/>
          <w:szCs w:val="22"/>
        </w:rPr>
        <w:t>En la masmédula</w:t>
      </w:r>
      <w:r>
        <w:rPr>
          <w:rFonts w:ascii="Calibri" w:hAnsi="Calibri" w:cs="Calibri"/>
          <w:color w:val="1F497D"/>
          <w:sz w:val="22"/>
          <w:szCs w:val="22"/>
        </w:rPr>
        <w:t>” y “Oliverio Girondo: rutas que llevan al silencio”.</w:t>
      </w:r>
    </w:p>
    <w:p w:rsidR="00717819" w:rsidRDefault="00717819" w:rsidP="00717819">
      <w:pPr>
        <w:pStyle w:val="xmsolistparagraph"/>
        <w:spacing w:before="0" w:beforeAutospacing="0" w:after="0" w:afterAutospacing="0"/>
        <w:ind w:hanging="360"/>
        <w:rPr>
          <w:rFonts w:ascii="Calibri" w:hAnsi="Calibri" w:cs="Calibri"/>
          <w:color w:val="000000"/>
        </w:rPr>
      </w:pPr>
      <w:r>
        <w:rPr>
          <w:rFonts w:ascii="Calibri" w:hAnsi="Calibri" w:cs="Calibri"/>
          <w:color w:val="1F497D"/>
          <w:sz w:val="22"/>
          <w:szCs w:val="22"/>
        </w:rPr>
        <w:t>-</w:t>
      </w:r>
      <w:r>
        <w:rPr>
          <w:color w:val="1F497D"/>
          <w:sz w:val="14"/>
          <w:szCs w:val="14"/>
        </w:rPr>
        <w:t>         </w:t>
      </w:r>
      <w:r>
        <w:rPr>
          <w:rStyle w:val="apple-converted-space"/>
          <w:color w:val="1F497D"/>
          <w:sz w:val="14"/>
          <w:szCs w:val="14"/>
        </w:rPr>
        <w:t> </w:t>
      </w:r>
      <w:r>
        <w:rPr>
          <w:rFonts w:ascii="Calibri" w:hAnsi="Calibri" w:cs="Calibri"/>
          <w:color w:val="1F497D"/>
          <w:sz w:val="22"/>
          <w:szCs w:val="22"/>
        </w:rPr>
        <w:t>En el ámbito de la educación, mi trabajo en la Universidad Adolfo Ibáñez se ha centrado en el desarrollo de procesos de innovación y mejoramiento de la calidad de la enseñanza, y en el diseño e implementación de programas de estudio que promueven la formación integral de los estudiantes desde la perspectiva de las Artes Liberales.</w:t>
      </w:r>
    </w:p>
    <w:p w:rsidR="00576B2A" w:rsidRDefault="00717819">
      <w:bookmarkStart w:id="0" w:name="_GoBack"/>
      <w:bookmarkEnd w:id="0"/>
    </w:p>
    <w:sectPr w:rsidR="00576B2A" w:rsidSect="00391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19"/>
    <w:rsid w:val="002C5B3B"/>
    <w:rsid w:val="0039163F"/>
    <w:rsid w:val="0064568A"/>
    <w:rsid w:val="006B08D5"/>
    <w:rsid w:val="00717819"/>
    <w:rsid w:val="00906952"/>
    <w:rsid w:val="00B53287"/>
    <w:rsid w:val="00B9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6B531"/>
  <w14:defaultImageDpi w14:val="32767"/>
  <w15:chartTrackingRefBased/>
  <w15:docId w15:val="{9237D000-A92E-8E46-B395-67914EAF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717819"/>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71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17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Yodeb Velasquez Yepes</dc:creator>
  <cp:keywords/>
  <dc:description/>
  <cp:lastModifiedBy>Sergio Yodeb Velasquez Yepes</cp:lastModifiedBy>
  <cp:revision>1</cp:revision>
  <dcterms:created xsi:type="dcterms:W3CDTF">2018-07-04T20:32:00Z</dcterms:created>
  <dcterms:modified xsi:type="dcterms:W3CDTF">2018-07-04T20:32:00Z</dcterms:modified>
</cp:coreProperties>
</file>