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9F9F7" w14:textId="77777777" w:rsidR="00DD13D4" w:rsidRDefault="00000000">
      <w:pPr>
        <w:spacing w:before="800" w:after="160"/>
        <w:jc w:val="center"/>
      </w:pPr>
      <w:r>
        <w:rPr>
          <w:rFonts w:eastAsia="微软雅黑"/>
          <w:b/>
          <w:bCs/>
          <w:color w:val="17375E"/>
          <w:sz w:val="52"/>
          <w:szCs w:val="52"/>
        </w:rPr>
        <w:t>华为 USG6305E 防火墙</w:t>
      </w:r>
    </w:p>
    <w:p w14:paraId="40A7308D" w14:textId="77777777" w:rsidR="00DD13D4" w:rsidRDefault="00000000">
      <w:pPr>
        <w:spacing w:before="80" w:after="80"/>
        <w:jc w:val="center"/>
      </w:pPr>
      <w:r>
        <w:rPr>
          <w:rFonts w:eastAsia="微软雅黑"/>
          <w:b/>
          <w:bCs/>
          <w:color w:val="1F497D"/>
          <w:sz w:val="38"/>
          <w:szCs w:val="38"/>
        </w:rPr>
        <w:t>双出口配置实施步骤</w:t>
      </w:r>
    </w:p>
    <w:p w14:paraId="68FE776C" w14:textId="77777777" w:rsidR="00DD13D4" w:rsidRDefault="00000000">
      <w:pPr>
        <w:spacing w:before="80" w:after="1400"/>
        <w:jc w:val="center"/>
      </w:pPr>
      <w:r>
        <w:rPr>
          <w:rFonts w:eastAsia="微软雅黑"/>
          <w:color w:val="595959"/>
          <w:sz w:val="20"/>
          <w:szCs w:val="20"/>
        </w:rPr>
        <w:t>2026-06-03</w:t>
      </w:r>
    </w:p>
    <w:p w14:paraId="05386126" w14:textId="087CE8CA" w:rsidR="00DD13D4" w:rsidRDefault="00000000">
      <w:pPr>
        <w:pStyle w:val="1"/>
      </w:pPr>
      <w:r>
        <w:t>一、</w:t>
      </w:r>
      <w:r>
        <w:rPr>
          <w:rFonts w:hint="eastAsia"/>
        </w:rPr>
        <w:t>防火墙</w:t>
      </w:r>
      <w:r>
        <w:t>接口规划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216" w:type="dxa"/>
          <w:left w:w="216" w:type="dxa"/>
          <w:bottom w:w="216" w:type="dxa"/>
          <w:right w:w="216" w:type="dxa"/>
        </w:tblCellMar>
        <w:tblLook w:val="04A0" w:firstRow="1" w:lastRow="0" w:firstColumn="1" w:lastColumn="0" w:noHBand="0" w:noVBand="1"/>
      </w:tblPr>
      <w:tblGrid>
        <w:gridCol w:w="1231"/>
        <w:gridCol w:w="691"/>
        <w:gridCol w:w="1034"/>
        <w:gridCol w:w="1353"/>
        <w:gridCol w:w="939"/>
        <w:gridCol w:w="917"/>
        <w:gridCol w:w="1683"/>
        <w:gridCol w:w="1870"/>
      </w:tblGrid>
      <w:tr w:rsidR="00ED5E42" w14:paraId="1444E5EF" w14:textId="77777777" w:rsidTr="00ED5E42">
        <w:trPr>
          <w:tblHeader/>
        </w:trPr>
        <w:tc>
          <w:tcPr>
            <w:tcW w:w="63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EF3AC65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接口</w:t>
            </w:r>
          </w:p>
        </w:tc>
        <w:tc>
          <w:tcPr>
            <w:tcW w:w="355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4529845E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类型</w:t>
            </w:r>
          </w:p>
        </w:tc>
        <w:tc>
          <w:tcPr>
            <w:tcW w:w="53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4C7F6A5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工作模式</w:t>
            </w:r>
          </w:p>
        </w:tc>
        <w:tc>
          <w:tcPr>
            <w:tcW w:w="69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664DF261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描述</w:t>
            </w:r>
          </w:p>
        </w:tc>
        <w:tc>
          <w:tcPr>
            <w:tcW w:w="483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5758564B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安全域</w:t>
            </w:r>
          </w:p>
        </w:tc>
        <w:tc>
          <w:tcPr>
            <w:tcW w:w="47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</w:tcPr>
          <w:p w14:paraId="53F304A5" w14:textId="7C2D0EB3" w:rsidR="00BF164B" w:rsidRPr="007E22B1" w:rsidRDefault="00BF164B">
            <w:pPr>
              <w:jc w:val="center"/>
              <w:rPr>
                <w:rFonts w:eastAsia="微软雅黑"/>
                <w:b/>
                <w:bCs/>
                <w:color w:val="FFFFFF"/>
                <w:sz w:val="13"/>
                <w:szCs w:val="13"/>
              </w:rPr>
            </w:pPr>
            <w:r>
              <w:rPr>
                <w:rFonts w:eastAsia="微软雅黑" w:hint="eastAsia"/>
                <w:b/>
                <w:bCs/>
                <w:color w:val="FFFFFF"/>
                <w:sz w:val="13"/>
                <w:szCs w:val="13"/>
              </w:rPr>
              <w:t>模式</w:t>
            </w:r>
          </w:p>
        </w:tc>
        <w:tc>
          <w:tcPr>
            <w:tcW w:w="866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2F35A07" w14:textId="11A3CCC3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IP 地址</w:t>
            </w:r>
          </w:p>
        </w:tc>
        <w:tc>
          <w:tcPr>
            <w:tcW w:w="962" w:type="pct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left w:w="130" w:type="dxa"/>
              <w:bottom w:w="80" w:type="dxa"/>
              <w:right w:w="130" w:type="dxa"/>
            </w:tcMar>
            <w:vAlign w:val="center"/>
          </w:tcPr>
          <w:p w14:paraId="7CD1B620" w14:textId="77777777" w:rsidR="00BF164B" w:rsidRPr="007E22B1" w:rsidRDefault="00BF164B">
            <w:pPr>
              <w:jc w:val="center"/>
              <w:rPr>
                <w:sz w:val="13"/>
                <w:szCs w:val="13"/>
              </w:rPr>
            </w:pPr>
            <w:r>
              <w:rPr>
                <w:rFonts w:eastAsia="微软雅黑"/>
                <w:b/>
                <w:bCs/>
                <w:color w:val="FFFFFF"/>
                <w:sz w:val="13"/>
                <w:szCs w:val="13"/>
              </w:rPr>
              <w:t>备注</w:t>
            </w:r>
          </w:p>
        </w:tc>
      </w:tr>
      <w:tr w:rsidR="00ED5E42" w14:paraId="2191B231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235C27D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GE0/0/0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37305E2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B58C16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5CC11CB" w14:textId="4DDDCC6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0D35E81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5ABE9CD4" w14:textId="33ECA7B5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DD58D2" w14:textId="1249A1AE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1A567F3" w14:textId="767657F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极云（1）</w:t>
            </w:r>
          </w:p>
        </w:tc>
      </w:tr>
      <w:tr w:rsidR="00ED5E42" w14:paraId="5FCCF3B4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D6DBE44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GE0/0/1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62926F3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3C7EFA7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二层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41960F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内网交换机1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726A6B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77ED76BE" w14:textId="494288A7" w:rsidR="00BF164B" w:rsidRPr="00D049DE" w:rsidRDefault="00BF164B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交换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0D6E8FC" w14:textId="518C669E" w:rsidR="00BF164B" w:rsidRPr="00D049DE" w:rsidRDefault="00512240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-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FB50D52" w14:textId="0327E2A8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 xml:space="preserve">千兆交换机VLAN 1 </w:t>
            </w:r>
          </w:p>
        </w:tc>
      </w:tr>
      <w:tr w:rsidR="00ED5E42" w14:paraId="55DC4413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4AE3667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GE0/0/2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A69EA7B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C553B17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C8A2FE" w14:textId="5E284A1F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21C89B" w14:textId="40F952D1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246CE0AA" w14:textId="76B0FA5C" w:rsidR="00BF164B" w:rsidRPr="00D049DE" w:rsidRDefault="00BF164B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99CA4" w14:textId="77777777" w:rsidR="00BF164B" w:rsidRPr="00D049DE" w:rsidRDefault="00384B88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182.140.146.128</w:t>
            </w:r>
          </w:p>
          <w:p w14:paraId="29CA6C3D" w14:textId="77777777" w:rsidR="00384B88" w:rsidRPr="00D049DE" w:rsidRDefault="00384B88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255.255.255.0</w:t>
            </w:r>
          </w:p>
          <w:p w14:paraId="2211E5D4" w14:textId="153F5BCF" w:rsidR="00384B88" w:rsidRPr="00D049DE" w:rsidRDefault="00ED5E42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182.140.146.129</w:t>
            </w:r>
          </w:p>
          <w:p w14:paraId="4319D673" w14:textId="40A9BD20" w:rsidR="00384B88" w:rsidRPr="00D049DE" w:rsidRDefault="00384B88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9EA3F8D" w14:textId="77777777" w:rsidR="00BF164B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极云（2）</w:t>
            </w:r>
          </w:p>
          <w:p w14:paraId="6B2F07F5" w14:textId="77777777" w:rsidR="00D049DE" w:rsidRPr="00D049DE" w:rsidRDefault="00D049DE" w:rsidP="00D049DE">
            <w:pPr>
              <w:rPr>
                <w:sz w:val="15"/>
                <w:szCs w:val="15"/>
              </w:rPr>
            </w:pPr>
          </w:p>
          <w:p w14:paraId="749CB17C" w14:textId="77777777" w:rsidR="00D049DE" w:rsidRPr="00D049DE" w:rsidRDefault="00D049DE" w:rsidP="00D049DE">
            <w:pPr>
              <w:rPr>
                <w:sz w:val="15"/>
                <w:szCs w:val="15"/>
              </w:rPr>
            </w:pPr>
          </w:p>
          <w:p w14:paraId="5144C23B" w14:textId="680F2DC7" w:rsidR="00D049DE" w:rsidRPr="00D049DE" w:rsidRDefault="00D049DE" w:rsidP="00D049DE">
            <w:pPr>
              <w:rPr>
                <w:sz w:val="15"/>
                <w:szCs w:val="15"/>
              </w:rPr>
            </w:pPr>
          </w:p>
        </w:tc>
      </w:tr>
      <w:tr w:rsidR="00ED5E42" w14:paraId="25BE946C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E2C634B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GE0/0/3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7EA1EA6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BA67715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C3343FB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内网交换机2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C3EED7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4091A509" w14:textId="18EAA5CB" w:rsidR="00BF164B" w:rsidRPr="00D049DE" w:rsidRDefault="00BF164B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0ADB15C" w14:textId="77777777" w:rsidR="00BF164B" w:rsidRPr="00D049DE" w:rsidRDefault="0066277C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10.0.0.254</w:t>
            </w:r>
          </w:p>
          <w:p w14:paraId="58AE9548" w14:textId="0F2436C1" w:rsidR="0066277C" w:rsidRPr="00D049DE" w:rsidRDefault="0066277C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255.255.255.0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CA1C991" w14:textId="45245EB7" w:rsidR="00BF164B" w:rsidRPr="00D049DE" w:rsidRDefault="0066277C">
            <w:pPr>
              <w:rPr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</w:rPr>
              <w:t>网关</w:t>
            </w:r>
          </w:p>
        </w:tc>
      </w:tr>
      <w:tr w:rsidR="00ED5E42" w14:paraId="532BD483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B50B76C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XGE0/0/0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029968F4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光口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25C0D64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7A8A60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公网出口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81B5592" w14:textId="77777777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  <w:t>untrust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</w:tcPr>
          <w:p w14:paraId="5C67B554" w14:textId="7CE72AD1" w:rsidR="00BF164B" w:rsidRPr="00D049DE" w:rsidRDefault="00BF164B">
            <w:pPr>
              <w:rPr>
                <w:rFonts w:eastAsia="微软雅黑"/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eastAsia="微软雅黑" w:hint="eastAsia"/>
                <w:b/>
                <w:bCs/>
                <w:color w:val="2E74B5" w:themeColor="accent5" w:themeShade="BF"/>
                <w:sz w:val="15"/>
                <w:szCs w:val="15"/>
              </w:rPr>
              <w:t>路由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766DD63" w14:textId="77BAA16E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182.140.240.121</w:t>
            </w:r>
          </w:p>
          <w:p w14:paraId="65D26534" w14:textId="669E2E0A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255.255.255.128</w:t>
            </w:r>
          </w:p>
          <w:p w14:paraId="2047F79B" w14:textId="49EEB63F" w:rsidR="0042028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1</w:t>
            </w: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82.140.240.1</w:t>
            </w:r>
          </w:p>
          <w:p w14:paraId="7BAEB3ED" w14:textId="14525E5E" w:rsidR="00BF164B" w:rsidRPr="00D049DE" w:rsidRDefault="0042028B" w:rsidP="0042028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b/>
                <w:bCs/>
                <w:color w:val="2E74B5" w:themeColor="accent5" w:themeShade="BF"/>
                <w:sz w:val="15"/>
                <w:szCs w:val="15"/>
              </w:rPr>
              <w:t>61.139.2.69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78398EE5" w14:textId="0FBE072C" w:rsidR="00BF164B" w:rsidRPr="00D049DE" w:rsidRDefault="00BF164B">
            <w:pPr>
              <w:rPr>
                <w:b/>
                <w:bCs/>
                <w:color w:val="2E74B5" w:themeColor="accent5" w:themeShade="BF"/>
                <w:sz w:val="15"/>
                <w:szCs w:val="15"/>
              </w:rPr>
            </w:pPr>
            <w:r>
              <w:rPr>
                <w:rFonts w:hint="eastAsia"/>
                <w:b/>
                <w:bCs/>
                <w:color w:val="2E74B5" w:themeColor="accent5" w:themeShade="BF"/>
                <w:sz w:val="15"/>
                <w:szCs w:val="15"/>
              </w:rPr>
              <w:t>西信（新线路）</w:t>
            </w:r>
          </w:p>
        </w:tc>
      </w:tr>
      <w:tr w:rsidR="00ED5E42" w14:paraId="449EFAD0" w14:textId="77777777" w:rsidTr="00ED5E42">
        <w:tc>
          <w:tcPr>
            <w:tcW w:w="63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3848007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MEth0/0/0</w:t>
            </w:r>
          </w:p>
        </w:tc>
        <w:tc>
          <w:tcPr>
            <w:tcW w:w="355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306F9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电口</w:t>
            </w:r>
          </w:p>
        </w:tc>
        <w:tc>
          <w:tcPr>
            <w:tcW w:w="53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6361F5D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三层</w:t>
            </w:r>
          </w:p>
        </w:tc>
        <w:tc>
          <w:tcPr>
            <w:tcW w:w="69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55E2A5F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带外管理口</w:t>
            </w:r>
          </w:p>
        </w:tc>
        <w:tc>
          <w:tcPr>
            <w:tcW w:w="483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88C5474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trust</w:t>
            </w:r>
          </w:p>
        </w:tc>
        <w:tc>
          <w:tcPr>
            <w:tcW w:w="47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</w:tcPr>
          <w:p w14:paraId="65C961EA" w14:textId="2771FB46" w:rsidR="00BF164B" w:rsidRPr="00D049DE" w:rsidRDefault="00512240">
            <w:pPr>
              <w:rPr>
                <w:rFonts w:eastAsia="微软雅黑"/>
                <w:sz w:val="15"/>
                <w:szCs w:val="15"/>
              </w:rPr>
            </w:pPr>
            <w:r>
              <w:rPr>
                <w:rFonts w:eastAsia="微软雅黑" w:hint="eastAsia"/>
                <w:sz w:val="15"/>
                <w:szCs w:val="15"/>
              </w:rPr>
              <w:t>静态</w:t>
            </w:r>
          </w:p>
        </w:tc>
        <w:tc>
          <w:tcPr>
            <w:tcW w:w="866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A90CD17" w14:textId="11A443CA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192.168.10.210</w:t>
            </w:r>
          </w:p>
        </w:tc>
        <w:tc>
          <w:tcPr>
            <w:tcW w:w="962" w:type="pct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018DB3A" w14:textId="77777777" w:rsidR="00BF164B" w:rsidRPr="00D049DE" w:rsidRDefault="00BF164B">
            <w:pPr>
              <w:rPr>
                <w:sz w:val="15"/>
                <w:szCs w:val="15"/>
              </w:rPr>
            </w:pPr>
            <w:r>
              <w:rPr>
                <w:rFonts w:eastAsia="微软雅黑"/>
                <w:sz w:val="15"/>
                <w:szCs w:val="15"/>
              </w:rPr>
              <w:t>设备管理专用</w:t>
            </w:r>
          </w:p>
        </w:tc>
      </w:tr>
    </w:tbl>
    <w:p w14:paraId="2208E6FD" w14:textId="77777777" w:rsidR="00DD13D4" w:rsidRDefault="00DD13D4">
      <w:pPr>
        <w:spacing w:before="40" w:after="40"/>
      </w:pPr>
    </w:p>
    <w:p w14:paraId="2345978A" w14:textId="2A17731C" w:rsidR="00DD13D4" w:rsidRDefault="00094CB7">
      <w:pPr>
        <w:spacing w:before="40" w:after="40"/>
      </w:pPr>
      <w:r>
        <w:rPr>
          <w:noProof/>
        </w:rPr>
        <w:lastRenderedPageBreak/>
        <w:drawing>
          <wp:inline distT="0" distB="0" distL="0" distR="0" wp14:anchorId="60A7C00D" wp14:editId="161CC686">
            <wp:extent cx="6172200" cy="1565910"/>
            <wp:effectExtent l="0" t="0" r="0" b="0"/>
            <wp:docPr id="2966837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837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5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35FFA" w14:textId="77777777" w:rsidR="00DD13D4" w:rsidRDefault="00000000">
      <w:r>
        <w:br w:type="page"/>
      </w:r>
    </w:p>
    <w:p w14:paraId="2B15C14E" w14:textId="77777777" w:rsidR="00DD13D4" w:rsidRDefault="00000000">
      <w:pPr>
        <w:pStyle w:val="1"/>
      </w:pPr>
      <w:r>
        <w:lastRenderedPageBreak/>
        <w:t>二、接口 IP 配置</w:t>
      </w:r>
    </w:p>
    <w:p w14:paraId="7CA58BBF" w14:textId="6A71C55D" w:rsidR="00DD13D4" w:rsidRPr="00B600EC" w:rsidRDefault="00000000">
      <w:pPr>
        <w:pStyle w:val="2"/>
        <w:rPr>
          <w:color w:val="2E74B5" w:themeColor="accent5" w:themeShade="BF"/>
        </w:rPr>
      </w:pPr>
      <w:r>
        <w:rPr>
          <w:color w:val="2E74B5" w:themeColor="accent5" w:themeShade="BF"/>
        </w:rPr>
        <w:t>2.1 LAN 口 GE0/0/</w:t>
      </w:r>
      <w:r>
        <w:rPr>
          <w:rFonts w:hint="eastAsia"/>
          <w:color w:val="2E74B5" w:themeColor="accent5" w:themeShade="BF"/>
        </w:rPr>
        <w:t>2（极云网络，原ws06 IP地址）</w:t>
      </w:r>
    </w:p>
    <w:p w14:paraId="632867AB" w14:textId="5A202F6E" w:rsidR="00DD13D4" w:rsidRDefault="00B600EC">
      <w:pPr>
        <w:spacing w:before="40" w:after="40"/>
      </w:pPr>
      <w:r>
        <w:rPr>
          <w:noProof/>
        </w:rPr>
        <w:drawing>
          <wp:inline distT="0" distB="0" distL="0" distR="0" wp14:anchorId="1FC86AE6" wp14:editId="77C69580">
            <wp:extent cx="6172200" cy="3792220"/>
            <wp:effectExtent l="0" t="0" r="0" b="0"/>
            <wp:docPr id="2304107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107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1DED34" w14:textId="44D1C137" w:rsidR="00DD13D4" w:rsidRPr="00B600EC" w:rsidRDefault="00000000">
      <w:pPr>
        <w:pStyle w:val="2"/>
        <w:rPr>
          <w:rFonts w:hint="eastAsia"/>
          <w:color w:val="538135" w:themeColor="accent6" w:themeShade="BF"/>
        </w:rPr>
      </w:pPr>
      <w:r>
        <w:rPr>
          <w:color w:val="538135" w:themeColor="accent6" w:themeShade="BF"/>
        </w:rPr>
        <w:t>2.2 GE0/0/0</w:t>
      </w:r>
      <w:r>
        <w:rPr>
          <w:rFonts w:hint="eastAsia"/>
          <w:color w:val="538135" w:themeColor="accent6" w:themeShade="BF"/>
        </w:rPr>
        <w:t>（</w:t>
      </w:r>
      <w:r>
        <w:rPr>
          <w:color w:val="538135" w:themeColor="accent6" w:themeShade="BF"/>
        </w:rPr>
        <w:t>内网网关，接交换机 VLAN 100</w:t>
      </w:r>
      <w:r>
        <w:rPr>
          <w:rFonts w:hint="eastAsia"/>
          <w:color w:val="538135" w:themeColor="accent6" w:themeShade="BF"/>
        </w:rPr>
        <w:t>）10.0.0.254</w:t>
      </w:r>
    </w:p>
    <w:p w14:paraId="3E525488" w14:textId="345993FC" w:rsidR="00DD13D4" w:rsidRDefault="00B600EC">
      <w:pPr>
        <w:spacing w:before="40" w:after="40"/>
      </w:pPr>
      <w:r>
        <w:rPr>
          <w:noProof/>
        </w:rPr>
        <w:lastRenderedPageBreak/>
        <w:drawing>
          <wp:inline distT="0" distB="0" distL="0" distR="0" wp14:anchorId="6B8F03A2" wp14:editId="7AF919FD">
            <wp:extent cx="6172200" cy="3787775"/>
            <wp:effectExtent l="0" t="0" r="0" b="3175"/>
            <wp:docPr id="295809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809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8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72105" w14:textId="01639B00" w:rsidR="00ED5E42" w:rsidRDefault="00ED5E42" w:rsidP="00ED5E42">
      <w:pPr>
        <w:pStyle w:val="2"/>
      </w:pPr>
      <w:r>
        <w:t>2.</w:t>
      </w:r>
      <w:r>
        <w:rPr>
          <w:rFonts w:hint="eastAsia"/>
        </w:rPr>
        <w:t>3</w:t>
      </w:r>
      <w:r>
        <w:t xml:space="preserve"> LAN 口 XGE0/0/0</w:t>
      </w:r>
      <w:r>
        <w:rPr>
          <w:rFonts w:hint="eastAsia"/>
        </w:rPr>
        <w:t>（西信光纤出口）</w:t>
      </w:r>
    </w:p>
    <w:p w14:paraId="301C96EF" w14:textId="7DFA575A" w:rsidR="00ED5E42" w:rsidRDefault="00ED5E42">
      <w:pPr>
        <w:spacing w:before="40" w:after="40"/>
      </w:pPr>
      <w:r>
        <w:rPr>
          <w:noProof/>
        </w:rPr>
        <w:drawing>
          <wp:inline distT="0" distB="0" distL="0" distR="0" wp14:anchorId="07F60492" wp14:editId="21CF64A4">
            <wp:extent cx="6172200" cy="3770630"/>
            <wp:effectExtent l="0" t="0" r="0" b="1270"/>
            <wp:docPr id="14216935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6935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B520" w14:textId="77777777" w:rsidR="00DD13D4" w:rsidRDefault="00000000">
      <w:pPr>
        <w:pStyle w:val="1"/>
      </w:pPr>
      <w:r>
        <w:lastRenderedPageBreak/>
        <w:t>三、安全域绑定</w:t>
      </w:r>
    </w:p>
    <w:p w14:paraId="460E9704" w14:textId="77777777" w:rsidR="00DD13D4" w:rsidRDefault="00000000">
      <w:pPr>
        <w:pStyle w:val="2"/>
      </w:pPr>
      <w:r>
        <w:t>3.1 Trust 域</w:t>
      </w:r>
    </w:p>
    <w:p w14:paraId="38C4612D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trust → 确定</w:t>
      </w:r>
    </w:p>
    <w:p>
      <w:pPr>
        <w:spacing w:before="40" w:after="30"/>
      </w:pPr>
      <w:r>
        <w:rPr>
          <w:rFonts w:eastAsia="微软雅黑"/>
          <w:sz w:val="21"/>
          <w:szCs w:val="21"/>
        </w:rPr>
        <w:t>以下接口需绑定到 Trust 域：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</w:tblPr>
      <w:tblGrid>
        <w:gridCol w:w="4200"/>
        <w:gridCol w:w="5160"/>
      </w:tblGrid>
      <w:tr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GE0/0/1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内网交换机1（二层，VLAN 1）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GE0/0/3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内网网关（10.0.0.254，连接交换机 VLAN 100）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MEth0/0/0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带外管理口（192.168.10.210）</w:t>
            </w:r>
          </w:p>
        </w:tc>
      </w:tr>
    </w:tbl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1A1D4E2A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60D0C453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4408A135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截图：Trust 域接口绑定</w:t>
            </w:r>
          </w:p>
        </w:tc>
      </w:tr>
    </w:tbl>
    <w:p w14:paraId="714C67EA" w14:textId="77777777" w:rsidR="00DD13D4" w:rsidRDefault="00DD13D4">
      <w:pPr>
        <w:spacing w:before="40" w:after="40"/>
      </w:pPr>
    </w:p>
    <w:p w14:paraId="1B3B60DD" w14:textId="77777777" w:rsidR="00DD13D4" w:rsidRDefault="00000000">
      <w:pPr>
        <w:pStyle w:val="2"/>
      </w:pPr>
      <w:r>
        <w:t>3.2 Untrust 域</w:t>
      </w:r>
    </w:p>
    <w:p w14:paraId="4FFFC4A4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接口 → 点击对应接口「编辑」→ 安全域 → 选择 untrust → 确定</w:t>
      </w:r>
    </w:p>
    <w:p>
      <w:pPr>
        <w:spacing w:before="40" w:after="30"/>
      </w:pPr>
      <w:r>
        <w:rPr>
          <w:rFonts w:eastAsia="微软雅黑"/>
          <w:sz w:val="21"/>
          <w:szCs w:val="21"/>
        </w:rPr>
        <w:t>以下接口需绑定到 Untrust 域：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</w:tblPr>
      <w:tblGrid>
        <w:gridCol w:w="4200"/>
        <w:gridCol w:w="5160"/>
      </w:tblGrid>
      <w:tr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GE0/0/0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公网出口 极云（1）二层交换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GE0/0/2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公网出口 极云（2）182.140.146.128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XGE0/0/0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公网出口 西信 182.140.240.121</w:t>
            </w:r>
          </w:p>
        </w:tc>
      </w:tr>
    </w:tbl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0FE3FF82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2227B6EC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68A1526D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截图：Untrust 域接口绑定</w:t>
            </w:r>
          </w:p>
        </w:tc>
      </w:tr>
    </w:tbl>
    <w:p w14:paraId="38CDE4E2" w14:textId="77777777" w:rsidR="00DD13D4" w:rsidRDefault="00DD13D4">
      <w:pPr>
        <w:spacing w:before="40" w:after="40"/>
      </w:pPr>
    </w:p>
    <w:p w14:paraId="4DD296F4" w14:textId="77777777" w:rsidR="00DD13D4" w:rsidRDefault="00000000">
      <w:pPr>
        <w:pStyle w:val="1"/>
      </w:pPr>
      <w:r>
        <w:t>四、路由配置</w:t>
      </w:r>
    </w:p>
    <w:p w14:paraId="22F5FB37" w14:textId="77777777" w:rsidR="00DD13D4" w:rsidRDefault="00000000">
      <w:pPr>
        <w:pStyle w:val="2"/>
      </w:pPr>
      <w:r>
        <w:t>4.1 主路由 — XGE0/0/0 西信（182.140.240.1，preference 60）</w:t>
      </w:r>
    </w:p>
    <w:p w14:paraId="51B32806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</w:tblPr>
      <w:tblGrid>
        <w:gridCol w:w="4200"/>
        <w:gridCol w:w="5160"/>
      </w:tblGrid>
      <w:tr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182.140.240.1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60（数值越小越优先）</w:t>
            </w:r>
          </w:p>
        </w:tc>
      </w:tr>
    </w:tbl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6992EA5D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61134D1D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3C8230B2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截图：主路由配置</w:t>
            </w:r>
          </w:p>
        </w:tc>
      </w:tr>
    </w:tbl>
    <w:p w14:paraId="4435D97C" w14:textId="77777777" w:rsidR="00DD13D4" w:rsidRDefault="00DD13D4">
      <w:pPr>
        <w:spacing w:before="40" w:after="40"/>
      </w:pPr>
    </w:p>
    <w:p w14:paraId="60E552DF" w14:textId="77777777" w:rsidR="00DD13D4" w:rsidRDefault="00000000">
      <w:pPr>
        <w:pStyle w:val="2"/>
      </w:pPr>
      <w:r>
        <w:t>4.2 备路由 — GE0/0/2 极云2（182.140.146.129，preference 80）</w:t>
      </w:r>
    </w:p>
    <w:p w14:paraId="58A91345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静态路由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</w:tblPr>
      <w:tblGrid>
        <w:gridCol w:w="4200"/>
        <w:gridCol w:w="5160"/>
      </w:tblGrid>
      <w:tr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目的地址 / 掩码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0.0.0.0 / 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下一跳地址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182.140.146.129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GE0/0/2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优先级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80（主路由故障后自动切换）</w:t>
            </w:r>
          </w:p>
        </w:tc>
      </w:tr>
    </w:tbl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5D5951D2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69552B3C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03688F97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截图：备路由配置</w:t>
            </w:r>
          </w:p>
        </w:tc>
      </w:tr>
    </w:tbl>
    <w:p w14:paraId="46A4C772" w14:textId="77777777" w:rsidR="00DD13D4" w:rsidRDefault="00DD13D4">
      <w:pPr>
        <w:spacing w:before="40" w:after="40"/>
      </w:pPr>
    </w:p>
    <w:p w14:paraId="3A84384E" w14:textId="77777777" w:rsidR="00DD13D4" w:rsidRDefault="00000000">
      <w:pPr>
        <w:pStyle w:val="2"/>
      </w:pPr>
      <w:r>
        <w:t>4.3 验证路由表</w:t>
      </w:r>
    </w:p>
    <w:p w14:paraId="7D70E4A5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入口：网络 → 路由 → 路由表</w:t>
      </w:r>
    </w:p>
    <w:p>
      <w:pPr>
        <w:spacing w:before="40" w:after="40"/>
      </w:pPr>
      <w:r>
        <w:rPr>
          <w:rFonts w:eastAsia="微软雅黑"/>
          <w:sz w:val="21"/>
          <w:szCs w:val="21"/>
        </w:rPr>
        <w:t>确认存在两条默认路由（0.0.0.0/0），XGE0/0/0 优先级 60 处于 Active 状态。</w:t>
      </w:r>
    </w:p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6E05051D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6F0085C0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021801AD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截图：display ip routing-table</w:t>
            </w:r>
          </w:p>
        </w:tc>
      </w:tr>
    </w:tbl>
    <w:p w14:paraId="51A21D60" w14:textId="77777777" w:rsidR="00DD13D4" w:rsidRDefault="00DD13D4">
      <w:pPr>
        <w:spacing w:before="40" w:after="40"/>
      </w:pPr>
    </w:p>
    <w:p w14:paraId="534DD5BF" w14:textId="77777777" w:rsidR="00DD13D4" w:rsidRDefault="00000000">
      <w:pPr>
        <w:pStyle w:val="1"/>
      </w:pPr>
      <w:r>
        <w:t>五、NAT 配置</w:t>
      </w:r>
    </w:p>
    <w:p w14:paraId="6C0DF379" w14:textId="77777777" w:rsidR="00DD13D4" w:rsidRDefault="00000000">
      <w:pPr>
        <w:pStyle w:val="2"/>
      </w:pPr>
      <w:r>
        <w:t>5.1 XGE0/0/0 出口 NAT（西信）</w:t>
      </w:r>
    </w:p>
    <w:p w14:paraId="6E426928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</w:tblPr>
      <w:tblGrid>
        <w:gridCol w:w="4200"/>
        <w:gridCol w:w="5160"/>
      </w:tblGrid>
      <w:tr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NAT_XSX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XGE0/0/0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66B59B29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04C91BA5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32364303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截图：NAT_ISP1 规则</w:t>
            </w:r>
          </w:p>
        </w:tc>
      </w:tr>
    </w:tbl>
    <w:p w14:paraId="600E6243" w14:textId="77777777" w:rsidR="00DD13D4" w:rsidRDefault="00DD13D4">
      <w:pPr>
        <w:spacing w:before="40" w:after="40"/>
      </w:pPr>
    </w:p>
    <w:p w14:paraId="22DC9389" w14:textId="77777777" w:rsidR="00DD13D4" w:rsidRDefault="00000000">
      <w:pPr>
        <w:pStyle w:val="2"/>
      </w:pPr>
      <w:r>
        <w:t>5.2 GE0/0/2 出口 NAT（极云2）</w:t>
      </w:r>
    </w:p>
    <w:p w14:paraId="0314B787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</w:tblPr>
      <w:tblGrid>
        <w:gridCol w:w="4200"/>
        <w:gridCol w:w="5160"/>
      </w:tblGrid>
      <w:tr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NAT_JY2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出接口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GE0/0/2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源NAT → Easy IP（使用出接口 IP）</w:t>
            </w:r>
          </w:p>
        </w:tc>
      </w:tr>
    </w:tbl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5AEBAF6B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4CD177D4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1AEEEC4B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截图：NAT_ISP2 规则</w:t>
            </w:r>
          </w:p>
        </w:tc>
      </w:tr>
    </w:tbl>
    <w:p w14:paraId="1EB5823A" w14:textId="77777777" w:rsidR="00DD13D4" w:rsidRDefault="00DD13D4">
      <w:pPr>
        <w:spacing w:before="40" w:after="40"/>
      </w:pPr>
    </w:p>
    <w:p w14:paraId="3451A331" w14:textId="77777777" w:rsidR="00DD13D4" w:rsidRDefault="00000000">
      <w:pPr>
        <w:pStyle w:val="2"/>
      </w:pPr>
      <w:r>
        <w:t>5.3 验证 NAT 策略</w:t>
      </w:r>
    </w:p>
    <w:p w14:paraId="3AEE6A83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NAT 策略 → 源 NAT</w:t>
      </w:r>
    </w:p>
    <w:p>
      <w:pPr>
        <w:spacing w:before="40" w:after="40"/>
      </w:pPr>
      <w:r>
        <w:rPr>
          <w:rFonts w:eastAsia="微软雅黑"/>
          <w:sz w:val="21"/>
          <w:szCs w:val="21"/>
        </w:rPr>
        <w:t>确认 NAT_XSX 和 NAT_JY2 两条规则均处于「启用」状态。</w:t>
      </w:r>
    </w:p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00353BE0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67790A04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298220E8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截图：display nat-policy rule all</w:t>
            </w:r>
          </w:p>
        </w:tc>
      </w:tr>
    </w:tbl>
    <w:p w14:paraId="1546C0D1" w14:textId="77777777" w:rsidR="00DD13D4" w:rsidRDefault="00DD13D4">
      <w:pPr>
        <w:spacing w:before="40" w:after="40"/>
      </w:pPr>
    </w:p>
    <w:p w14:paraId="565FCD7F" w14:textId="77777777" w:rsidR="00DD13D4" w:rsidRDefault="00000000">
      <w:pPr>
        <w:pStyle w:val="1"/>
      </w:pPr>
      <w:r>
        <w:t>六、防火墙安全策略</w:t>
      </w:r>
    </w:p>
    <w:p w14:paraId="345B527E" w14:textId="77777777" w:rsidR="00DD13D4" w:rsidRDefault="00000000">
      <w:pPr>
        <w:pStyle w:val="2"/>
      </w:pPr>
      <w:r>
        <w:t>6.1 内网访问公网（Trust → Untrust）</w:t>
      </w:r>
    </w:p>
    <w:p w14:paraId="2E787129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</w:tblPr>
      <w:tblGrid>
        <w:gridCol w:w="4200"/>
        <w:gridCol w:w="5160"/>
      </w:tblGrid>
      <w:tr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TRUST_TO_UNTRUST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untrust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any（全部）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5EEFF84F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5D99ED03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lastRenderedPageBreak/>
              <w:t>[ 截图 ]</w:t>
            </w:r>
          </w:p>
          <w:p w14:paraId="752671FD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截图：TRUST_TO_UNTRUST 策略</w:t>
            </w:r>
          </w:p>
        </w:tc>
      </w:tr>
    </w:tbl>
    <w:p w14:paraId="3715E337" w14:textId="77777777" w:rsidR="00DD13D4" w:rsidRDefault="00DD13D4">
      <w:pPr>
        <w:spacing w:before="40" w:after="40"/>
      </w:pPr>
    </w:p>
    <w:p w14:paraId="5DBA79C3" w14:textId="77777777" w:rsidR="00DD13D4" w:rsidRDefault="00000000">
      <w:pPr>
        <w:pStyle w:val="2"/>
      </w:pPr>
      <w:r>
        <w:t>6.2 内网管理设备（Trust → Local）</w:t>
      </w:r>
    </w:p>
    <w:p w14:paraId="55DE244D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 → 新建</w:t>
      </w:r>
    </w:p>
    <w:tbl>
      <w:tblPr>
        <w:tblW w:w="9360" w:type="dxa"/>
        <w:tblBorders>
          <w:top w:val="single" w:sz="1" w:space="0" w:color="CCCCCC"/>
          <w:left w:val="single" w:sz="1" w:space="0" w:color="CCCCCC"/>
          <w:bottom w:val="single" w:sz="1" w:space="0" w:color="CCCCCC"/>
          <w:right w:val="single" w:sz="1" w:space="0" w:color="CCCCCC"/>
          <w:insideH w:val="single" w:sz="1" w:space="0" w:color="CCCCCC"/>
          <w:insideV w:val="single" w:sz="1" w:space="0" w:color="CCCCCC"/>
        </w:tblBorders>
      </w:tblPr>
      <w:tblGrid>
        <w:gridCol w:w="4200"/>
        <w:gridCol w:w="5160"/>
      </w:tblGrid>
      <w:tr>
        <w:tc>
          <w:tcPr>
            <w:tcW w:w="420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参数</w:t>
            </w:r>
          </w:p>
        </w:tc>
        <w:tc>
          <w:tcPr>
            <w:tcW w:w="5160" w:type="dxa"/>
            <w:tcBorders>
              <w:top w:val="single" w:sz="1" w:space="0" w:color="1F497D"/>
              <w:left w:val="single" w:sz="1" w:space="0" w:color="1F497D"/>
              <w:bottom w:val="single" w:sz="1" w:space="0" w:color="1F497D"/>
              <w:right w:val="single" w:sz="1" w:space="0" w:color="1F497D"/>
            </w:tcBorders>
            <w:shd w:val="clear" w:color="auto" w:fill="1F497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eastAsia="微软雅黑"/>
                <w:b/>
                <w:bCs/>
                <w:color w:val="FFFFFF"/>
                <w:sz w:val="20"/>
                <w:szCs w:val="20"/>
              </w:rPr>
              <w:t>填写值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名称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TRUST_TO_LOCAL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trust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目的安全域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local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源地址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10.0.0.0 / 255.255.255.0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服务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EEAF1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HTTPS、SSH、ICMP</w:t>
            </w:r>
          </w:p>
        </w:tc>
      </w:tr>
      <w:tr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b/>
                <w:bCs/>
                <w:sz w:val="20"/>
                <w:szCs w:val="20"/>
              </w:rPr>
              <w:t>动作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eastAsia="微软雅黑"/>
                <w:sz w:val="20"/>
                <w:szCs w:val="20"/>
              </w:rPr>
              <w:t>允许</w:t>
            </w:r>
          </w:p>
        </w:tc>
      </w:tr>
    </w:tbl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61CCFF74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46237E7B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5AB80CB9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截图：TRUST_TO_LOCAL 策略</w:t>
            </w:r>
          </w:p>
        </w:tc>
      </w:tr>
    </w:tbl>
    <w:p w14:paraId="1070F4B6" w14:textId="77777777" w:rsidR="00DD13D4" w:rsidRDefault="00DD13D4">
      <w:pPr>
        <w:spacing w:before="40" w:after="40"/>
      </w:pPr>
    </w:p>
    <w:p w14:paraId="5868AF5A" w14:textId="77777777" w:rsidR="00DD13D4" w:rsidRDefault="00000000">
      <w:pPr>
        <w:pStyle w:val="2"/>
      </w:pPr>
      <w:r>
        <w:t>6.3 验证安全策略</w:t>
      </w:r>
    </w:p>
    <w:p w14:paraId="431BE33E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入口：策略 → 安全策略</w:t>
      </w:r>
    </w:p>
    <w:p>
      <w:pPr>
        <w:spacing w:before="40" w:after="40"/>
      </w:pPr>
      <w:r>
        <w:rPr>
          <w:rFonts w:eastAsia="微软雅黑"/>
          <w:sz w:val="21"/>
          <w:szCs w:val="21"/>
        </w:rPr>
        <w:t>确认 TRUST_TO_UNTRUST 和 TRUST_TO_LOCAL 两条规则均处于「启用」状态，命中计数随流量增加。</w:t>
      </w:r>
    </w:p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470C823E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1FE9894F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5D454FA0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截图：display security-policy rule all</w:t>
            </w:r>
          </w:p>
        </w:tc>
      </w:tr>
    </w:tbl>
    <w:p w14:paraId="45ED6B8D" w14:textId="77777777" w:rsidR="00DD13D4" w:rsidRDefault="00DD13D4">
      <w:pPr>
        <w:spacing w:before="40" w:after="40"/>
      </w:pPr>
    </w:p>
    <w:p w14:paraId="4043D0B2" w14:textId="77777777" w:rsidR="00DD13D4" w:rsidRDefault="00000000">
      <w:pPr>
        <w:pStyle w:val="1"/>
      </w:pPr>
      <w:r>
        <w:t>七、保存配置</w:t>
      </w:r>
    </w:p>
    <w:p w14:paraId="04AA19A7" w14:textId="77777777" w:rsidR="00DD13D4" w:rsidRDefault="00DD13D4">
      <w:pPr>
        <w:spacing w:before="40" w:after="40"/>
      </w:pPr>
    </w:p>
    <w:p>
      <w:pPr>
        <w:spacing w:before="80" w:after="40"/>
      </w:pPr>
      <w:r>
        <w:rPr>
          <w:rFonts w:eastAsia="微软雅黑"/>
          <w:color w:val="2E74B5"/>
          <w:sz w:val="21"/>
          <w:szCs w:val="21"/>
        </w:rPr>
        <w:t>入口：系统 → 配置文件管理</w:t>
      </w:r>
    </w:p>
    <w:p>
      <w:pPr>
        <w:spacing w:before="40" w:after="40"/>
      </w:pPr>
      <w:r>
        <w:rPr>
          <w:rFonts w:eastAsia="微软雅黑"/>
          <w:sz w:val="21"/>
          <w:szCs w:val="21"/>
        </w:rPr>
        <w:t>点击「保存当前配置」→ 弹窗确认 → 等待提示「保存成功」。</w:t>
      </w:r>
    </w:p>
    <w:p>
      <w:pPr>
        <w:spacing w:before="40"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13D4" w14:paraId="71EC9CA2" w14:textId="77777777">
        <w:tc>
          <w:tcPr>
            <w:tcW w:w="9360" w:type="dxa"/>
            <w:tcBorders>
              <w:top w:val="single" w:sz="1" w:space="0" w:color="4472C4"/>
              <w:left w:val="single" w:sz="1" w:space="0" w:color="4472C4"/>
              <w:bottom w:val="single" w:sz="1" w:space="0" w:color="4472C4"/>
              <w:right w:val="single" w:sz="1" w:space="0" w:color="4472C4"/>
            </w:tcBorders>
            <w:shd w:val="clear" w:color="auto" w:fill="F0F5FF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0CA6DF1B" w14:textId="77777777" w:rsidR="00DD13D4" w:rsidRDefault="00000000">
            <w:pPr>
              <w:jc w:val="center"/>
            </w:pPr>
            <w:r>
              <w:rPr>
                <w:rFonts w:eastAsia="微软雅黑"/>
                <w:i/>
                <w:iCs/>
                <w:color w:val="AAAAAA"/>
                <w:sz w:val="20"/>
                <w:szCs w:val="20"/>
              </w:rPr>
              <w:t>[ 截图 ]</w:t>
            </w:r>
          </w:p>
          <w:p w14:paraId="78C9D490" w14:textId="77777777" w:rsidR="00DD13D4" w:rsidRDefault="00000000">
            <w:pPr>
              <w:spacing w:before="30"/>
              <w:jc w:val="center"/>
            </w:pPr>
            <w:r>
              <w:rPr>
                <w:rFonts w:eastAsia="微软雅黑"/>
                <w:color w:val="2E74B5"/>
                <w:sz w:val="20"/>
                <w:szCs w:val="20"/>
              </w:rPr>
              <w:t>截图：save 执行成功</w:t>
            </w:r>
          </w:p>
        </w:tc>
      </w:tr>
    </w:tbl>
    <w:p w14:paraId="1D41EAAA" w14:textId="77777777" w:rsidR="00DD13D4" w:rsidRDefault="00DD13D4">
      <w:pPr>
        <w:spacing w:before="40" w:after="40"/>
      </w:pPr>
    </w:p>
    <w:sectPr w:rsidR="00DD13D4">
      <w:headerReference w:type="default" r:id="rId12"/>
      <w:footerReference w:type="default" r:id="rId13"/>
      <w:pgSz w:w="12240" w:h="15840"/>
      <w:pgMar w:top="1260" w:right="1260" w:bottom="126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E04044" w14:textId="77777777" w:rsidR="00CE0E4B" w:rsidRDefault="00CE0E4B">
      <w:r>
        <w:separator/>
      </w:r>
    </w:p>
  </w:endnote>
  <w:endnote w:type="continuationSeparator" w:id="0">
    <w:p w14:paraId="2FAC8A5A" w14:textId="77777777" w:rsidR="00CE0E4B" w:rsidRDefault="00CE0E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CB512" w14:textId="77777777" w:rsidR="00DD13D4" w:rsidRDefault="00000000">
    <w:pPr>
      <w:pBdr>
        <w:top w:val="single" w:sz="6" w:space="1" w:color="1F497D"/>
      </w:pBdr>
      <w:spacing w:before="80"/>
      <w:jc w:val="center"/>
    </w:pPr>
    <w:r>
      <w:rPr>
        <w:rFonts w:eastAsia="微软雅黑"/>
        <w:color w:val="595959"/>
        <w:sz w:val="18"/>
        <w:szCs w:val="18"/>
      </w:rPr>
      <w:t xml:space="preserve">第 </w:t>
    </w:r>
    <w:r>
      <w:rPr>
        <w:color w:val="595959"/>
        <w:sz w:val="18"/>
        <w:szCs w:val="18"/>
      </w:rPr>
      <w:fldChar w:fldCharType="begin"/>
    </w:r>
    <w:r>
      <w:rPr>
        <w:rFonts w:eastAsia="微软雅黑"/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7E22B1">
      <w:rPr>
        <w:rFonts w:eastAsia="微软雅黑"/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rFonts w:eastAsia="微软雅黑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A67BC" w14:textId="77777777" w:rsidR="00CE0E4B" w:rsidRDefault="00CE0E4B">
      <w:r>
        <w:separator/>
      </w:r>
    </w:p>
  </w:footnote>
  <w:footnote w:type="continuationSeparator" w:id="0">
    <w:p w14:paraId="08D5362A" w14:textId="77777777" w:rsidR="00CE0E4B" w:rsidRDefault="00CE0E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9E2CA" w14:textId="77777777" w:rsidR="00DD13D4" w:rsidRDefault="00000000">
    <w:pPr>
      <w:pBdr>
        <w:bottom w:val="single" w:sz="6" w:space="1" w:color="1F497D"/>
      </w:pBdr>
      <w:tabs>
        <w:tab w:val="right" w:pos="9720"/>
      </w:tabs>
      <w:spacing w:after="80"/>
    </w:pPr>
    <w:r>
      <w:rPr>
        <w:rFonts w:eastAsia="微软雅黑"/>
        <w:color w:val="595959"/>
        <w:sz w:val="18"/>
        <w:szCs w:val="18"/>
      </w:rPr>
      <w:t>华为 USG6305E  双出口配置实施步骤</w:t>
    </w:r>
    <w:r>
      <w:rPr>
        <w:rFonts w:eastAsia="微软雅黑"/>
        <w:color w:val="595959"/>
        <w:sz w:val="18"/>
        <w:szCs w:val="18"/>
      </w:rPr>
      <w:tab/>
      <w:t>192.168.254.0/24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0A1FC9"/>
    <w:multiLevelType w:val="hybridMultilevel"/>
    <w:tmpl w:val="265CD908"/>
    <w:lvl w:ilvl="0" w:tplc="A12ED0A4">
      <w:start w:val="1"/>
      <w:numFmt w:val="bullet"/>
      <w:lvlText w:val="●"/>
      <w:lvlJc w:val="left"/>
      <w:pPr>
        <w:ind w:left="720" w:hanging="360"/>
      </w:pPr>
    </w:lvl>
    <w:lvl w:ilvl="1" w:tplc="A0A0CD08">
      <w:start w:val="1"/>
      <w:numFmt w:val="bullet"/>
      <w:lvlText w:val="○"/>
      <w:lvlJc w:val="left"/>
      <w:pPr>
        <w:ind w:left="1440" w:hanging="360"/>
      </w:pPr>
    </w:lvl>
    <w:lvl w:ilvl="2" w:tplc="3B84BF74">
      <w:start w:val="1"/>
      <w:numFmt w:val="bullet"/>
      <w:lvlText w:val="■"/>
      <w:lvlJc w:val="left"/>
      <w:pPr>
        <w:ind w:left="2160" w:hanging="360"/>
      </w:pPr>
    </w:lvl>
    <w:lvl w:ilvl="3" w:tplc="40BCED56">
      <w:start w:val="1"/>
      <w:numFmt w:val="bullet"/>
      <w:lvlText w:val="●"/>
      <w:lvlJc w:val="left"/>
      <w:pPr>
        <w:ind w:left="2880" w:hanging="360"/>
      </w:pPr>
    </w:lvl>
    <w:lvl w:ilvl="4" w:tplc="BE3EF74A">
      <w:start w:val="1"/>
      <w:numFmt w:val="bullet"/>
      <w:lvlText w:val="○"/>
      <w:lvlJc w:val="left"/>
      <w:pPr>
        <w:ind w:left="3600" w:hanging="360"/>
      </w:pPr>
    </w:lvl>
    <w:lvl w:ilvl="5" w:tplc="58F05C02">
      <w:start w:val="1"/>
      <w:numFmt w:val="bullet"/>
      <w:lvlText w:val="■"/>
      <w:lvlJc w:val="left"/>
      <w:pPr>
        <w:ind w:left="4320" w:hanging="360"/>
      </w:pPr>
    </w:lvl>
    <w:lvl w:ilvl="6" w:tplc="27E8487E">
      <w:start w:val="1"/>
      <w:numFmt w:val="bullet"/>
      <w:lvlText w:val="●"/>
      <w:lvlJc w:val="left"/>
      <w:pPr>
        <w:ind w:left="5040" w:hanging="360"/>
      </w:pPr>
    </w:lvl>
    <w:lvl w:ilvl="7" w:tplc="58E6FFF0">
      <w:start w:val="1"/>
      <w:numFmt w:val="bullet"/>
      <w:lvlText w:val="●"/>
      <w:lvlJc w:val="left"/>
      <w:pPr>
        <w:ind w:left="5760" w:hanging="360"/>
      </w:pPr>
    </w:lvl>
    <w:lvl w:ilvl="8" w:tplc="4A90E6B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E0D3DD1"/>
    <w:multiLevelType w:val="hybridMultilevel"/>
    <w:tmpl w:val="5BBCCF48"/>
    <w:lvl w:ilvl="0" w:tplc="84D8CB10">
      <w:start w:val="1"/>
      <w:numFmt w:val="bullet"/>
      <w:lvlText w:val="•"/>
      <w:lvlJc w:val="left"/>
      <w:pPr>
        <w:ind w:left="720" w:hanging="360"/>
      </w:pPr>
    </w:lvl>
    <w:lvl w:ilvl="1" w:tplc="AB4E50DE">
      <w:numFmt w:val="decimal"/>
      <w:lvlText w:val=""/>
      <w:lvlJc w:val="left"/>
    </w:lvl>
    <w:lvl w:ilvl="2" w:tplc="BE78781A">
      <w:numFmt w:val="decimal"/>
      <w:lvlText w:val=""/>
      <w:lvlJc w:val="left"/>
    </w:lvl>
    <w:lvl w:ilvl="3" w:tplc="060412D4">
      <w:numFmt w:val="decimal"/>
      <w:lvlText w:val=""/>
      <w:lvlJc w:val="left"/>
    </w:lvl>
    <w:lvl w:ilvl="4" w:tplc="9A6C8726">
      <w:numFmt w:val="decimal"/>
      <w:lvlText w:val=""/>
      <w:lvlJc w:val="left"/>
    </w:lvl>
    <w:lvl w:ilvl="5" w:tplc="598A6782">
      <w:numFmt w:val="decimal"/>
      <w:lvlText w:val=""/>
      <w:lvlJc w:val="left"/>
    </w:lvl>
    <w:lvl w:ilvl="6" w:tplc="6C9ABE90">
      <w:numFmt w:val="decimal"/>
      <w:lvlText w:val=""/>
      <w:lvlJc w:val="left"/>
    </w:lvl>
    <w:lvl w:ilvl="7" w:tplc="3918DCA4">
      <w:numFmt w:val="decimal"/>
      <w:lvlText w:val=""/>
      <w:lvlJc w:val="left"/>
    </w:lvl>
    <w:lvl w:ilvl="8" w:tplc="1F6E3994">
      <w:numFmt w:val="decimal"/>
      <w:lvlText w:val=""/>
      <w:lvlJc w:val="left"/>
    </w:lvl>
  </w:abstractNum>
  <w:num w:numId="1" w16cid:durableId="15249722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isplayBackgroundShape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13D4"/>
    <w:rsid w:val="000068E2"/>
    <w:rsid w:val="00094CB7"/>
    <w:rsid w:val="00356045"/>
    <w:rsid w:val="00384B88"/>
    <w:rsid w:val="003F21CB"/>
    <w:rsid w:val="0042028B"/>
    <w:rsid w:val="00462176"/>
    <w:rsid w:val="00512240"/>
    <w:rsid w:val="0066277C"/>
    <w:rsid w:val="007E22B1"/>
    <w:rsid w:val="008F234F"/>
    <w:rsid w:val="00B00518"/>
    <w:rsid w:val="00B600EC"/>
    <w:rsid w:val="00B667E8"/>
    <w:rsid w:val="00BF164B"/>
    <w:rsid w:val="00C07ED5"/>
    <w:rsid w:val="00CE0E4B"/>
    <w:rsid w:val="00D049DE"/>
    <w:rsid w:val="00D764E1"/>
    <w:rsid w:val="00DC3FD4"/>
    <w:rsid w:val="00DD13D4"/>
    <w:rsid w:val="00DD6C09"/>
    <w:rsid w:val="00ED5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9DED0F"/>
  <w15:docId w15:val="{6C72F1A5-C036-49F4-B536-763AC0FAF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Theme="minorEastAsia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400" w:after="120"/>
      <w:outlineLvl w:val="0"/>
    </w:pPr>
    <w:rPr>
      <w:rFonts w:eastAsia="微软雅黑"/>
      <w:b/>
      <w:bCs/>
      <w:color w:val="1F497D"/>
      <w:sz w:val="28"/>
      <w:szCs w:val="28"/>
    </w:rPr>
  </w:style>
  <w:style w:type="paragraph" w:styleId="2">
    <w:name w:val="heading 2"/>
    <w:link w:val="20"/>
    <w:uiPriority w:val="9"/>
    <w:unhideWhenUsed/>
    <w:qFormat/>
    <w:pPr>
      <w:spacing w:before="220" w:after="80"/>
      <w:outlineLvl w:val="1"/>
    </w:pPr>
    <w:rPr>
      <w:rFonts w:eastAsia="微软雅黑"/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character" w:customStyle="1" w:styleId="20">
    <w:name w:val="标题 2 字符"/>
    <w:basedOn w:val="a0"/>
    <w:link w:val="2"/>
    <w:uiPriority w:val="9"/>
    <w:rsid w:val="00ED5E42"/>
    <w:rPr>
      <w:rFonts w:eastAsia="微软雅黑"/>
      <w:b/>
      <w:bCs/>
      <w:color w:val="2E74B5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AA68F37-C940-48B2-B1E9-31D5FD06F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407</Words>
  <Characters>851</Characters>
  <Application>Microsoft Office Word</Application>
  <DocSecurity>0</DocSecurity>
  <Lines>141</Lines>
  <Paragraphs>139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泳文 舒</cp:lastModifiedBy>
  <cp:revision>19</cp:revision>
  <dcterms:created xsi:type="dcterms:W3CDTF">2026-06-03T06:49:00Z</dcterms:created>
  <dcterms:modified xsi:type="dcterms:W3CDTF">2026-06-03T07:27:00Z</dcterms:modified>
</cp:coreProperties>
</file>