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BFDE3E" w14:textId="77777777" w:rsidR="00C62F9B" w:rsidRDefault="00000000">
      <w:pPr>
        <w:pBdr>
          <w:bottom w:val="single" w:sz="6" w:space="6" w:color="2E75B6"/>
        </w:pBdr>
        <w:spacing w:before="1200" w:after="80"/>
      </w:pPr>
      <w:r>
        <w:rPr>
          <w:b/>
          <w:bCs/>
          <w:color w:val="1F4E79"/>
          <w:sz w:val="52"/>
          <w:szCs w:val="52"/>
        </w:rPr>
        <w:t xml:space="preserve">SIM </w:t>
      </w:r>
      <w:r>
        <w:rPr>
          <w:b/>
          <w:bCs/>
          <w:color w:val="1F4E79"/>
          <w:sz w:val="52"/>
          <w:szCs w:val="52"/>
        </w:rPr>
        <w:t>海外教學中心夥伴合作計畫</w:t>
      </w:r>
    </w:p>
    <w:p w14:paraId="48BDC0C5" w14:textId="77777777" w:rsidR="00C62F9B" w:rsidRDefault="00000000">
      <w:pPr>
        <w:spacing w:after="360"/>
        <w:rPr>
          <w:lang w:eastAsia="ja-JP"/>
        </w:rPr>
      </w:pPr>
      <w:r>
        <w:rPr>
          <w:color w:val="2E75B6"/>
          <w:sz w:val="28"/>
          <w:szCs w:val="28"/>
          <w:lang w:eastAsia="ja-JP"/>
        </w:rPr>
        <w:t>文件導覽・雙學位路徑分析・下一步行動計畫</w:t>
      </w:r>
    </w:p>
    <w:p w14:paraId="3A6D26E4" w14:textId="77777777" w:rsidR="00C62F9B" w:rsidRDefault="00000000">
      <w:pPr>
        <w:spacing w:after="120" w:line="280" w:lineRule="auto"/>
      </w:pPr>
      <w:r>
        <w:rPr>
          <w:b/>
          <w:bCs/>
        </w:rPr>
        <w:t>主　　旨：</w:t>
      </w:r>
      <w:r>
        <w:t>與新加坡管理大學（</w:t>
      </w:r>
      <w:r>
        <w:t>SIM Global Education</w:t>
      </w:r>
      <w:r>
        <w:t>）建立海外教學中心（</w:t>
      </w:r>
      <w:r>
        <w:t>OTC</w:t>
      </w:r>
      <w:r>
        <w:t>）暨雙學位銜接合作之可行性規劃</w:t>
      </w:r>
    </w:p>
    <w:p w14:paraId="41664064" w14:textId="18AC7C99" w:rsidR="00C62F9B" w:rsidRDefault="00000000">
      <w:pPr>
        <w:spacing w:after="120" w:line="280" w:lineRule="auto"/>
      </w:pPr>
      <w:r>
        <w:rPr>
          <w:b/>
          <w:bCs/>
        </w:rPr>
        <w:t>版　　本：</w:t>
      </w:r>
      <w:r w:rsidR="00B3453E">
        <w:rPr>
          <w:rFonts w:hint="eastAsia"/>
        </w:rPr>
        <w:t>3</w:t>
      </w:r>
      <w:r>
        <w:t xml:space="preserve">.0 </w:t>
      </w:r>
      <w:r>
        <w:t>版</w:t>
      </w:r>
      <w:r>
        <w:t>——</w:t>
      </w:r>
      <w:r>
        <w:t>納入</w:t>
      </w:r>
      <w:r>
        <w:t xml:space="preserve"> 2026 </w:t>
      </w:r>
      <w:r>
        <w:t>年</w:t>
      </w:r>
      <w:r>
        <w:t xml:space="preserve"> 6 </w:t>
      </w:r>
      <w:r>
        <w:t>月</w:t>
      </w:r>
      <w:r>
        <w:t xml:space="preserve"> 9 </w:t>
      </w:r>
      <w:r>
        <w:t>日會議內容（萬書言教授</w:t>
      </w:r>
      <w:r>
        <w:t xml:space="preserve"> × SIM </w:t>
      </w:r>
      <w:r>
        <w:t>謝小姐）後修訂</w:t>
      </w:r>
    </w:p>
    <w:p w14:paraId="0AC12515" w14:textId="77777777" w:rsidR="00C62F9B" w:rsidRDefault="00000000">
      <w:pPr>
        <w:spacing w:after="120" w:line="280" w:lineRule="auto"/>
      </w:pPr>
      <w:r>
        <w:rPr>
          <w:b/>
          <w:bCs/>
        </w:rPr>
        <w:t>文件性質：</w:t>
      </w:r>
      <w:r>
        <w:t>內部工作簡報</w:t>
      </w:r>
      <w:r>
        <w:t>——</w:t>
      </w:r>
      <w:r>
        <w:t>供籌備下一輪</w:t>
      </w:r>
      <w:r>
        <w:t xml:space="preserve"> SIM </w:t>
      </w:r>
      <w:r>
        <w:t>會談使用</w:t>
      </w:r>
    </w:p>
    <w:p w14:paraId="2EB8478F" w14:textId="2679137F" w:rsidR="00C62F9B" w:rsidRDefault="00B3453E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rFonts w:hint="eastAsia"/>
          <w:b/>
          <w:bCs/>
          <w:i/>
          <w:iCs/>
          <w:color w:val="548235"/>
        </w:rPr>
        <w:t>3</w:t>
      </w:r>
      <w:r w:rsidR="00000000">
        <w:rPr>
          <w:b/>
          <w:bCs/>
          <w:i/>
          <w:iCs/>
          <w:color w:val="548235"/>
        </w:rPr>
        <w:t xml:space="preserve">.0 </w:t>
      </w:r>
      <w:r w:rsidR="00000000">
        <w:rPr>
          <w:b/>
          <w:bCs/>
          <w:i/>
          <w:iCs/>
          <w:color w:val="548235"/>
        </w:rPr>
        <w:t>版的更新重點：</w:t>
      </w:r>
      <w:r w:rsidR="00000000">
        <w:rPr>
          <w:i/>
          <w:iCs/>
          <w:color w:val="548235"/>
        </w:rPr>
        <w:t>已將</w:t>
      </w:r>
      <w:r w:rsidR="00000000">
        <w:rPr>
          <w:i/>
          <w:iCs/>
          <w:color w:val="548235"/>
        </w:rPr>
        <w:t xml:space="preserve"> 6 </w:t>
      </w:r>
      <w:r w:rsidR="00000000">
        <w:rPr>
          <w:i/>
          <w:iCs/>
          <w:color w:val="548235"/>
        </w:rPr>
        <w:t>月</w:t>
      </w:r>
      <w:r w:rsidR="00000000">
        <w:rPr>
          <w:i/>
          <w:iCs/>
          <w:color w:val="548235"/>
        </w:rPr>
        <w:t xml:space="preserve"> 9 </w:t>
      </w:r>
      <w:r w:rsidR="00000000">
        <w:rPr>
          <w:i/>
          <w:iCs/>
          <w:color w:val="548235"/>
        </w:rPr>
        <w:t>日的會議逐字稿整合進本報告。會議解決了</w:t>
      </w:r>
      <w:r w:rsidR="00000000">
        <w:rPr>
          <w:i/>
          <w:iCs/>
          <w:color w:val="548235"/>
        </w:rPr>
        <w:t xml:space="preserve"> 1.0</w:t>
      </w:r>
      <w:r>
        <w:rPr>
          <w:rFonts w:hint="eastAsia"/>
          <w:i/>
          <w:iCs/>
          <w:color w:val="548235"/>
        </w:rPr>
        <w:t>/2.0</w:t>
      </w:r>
      <w:r w:rsidR="00000000">
        <w:rPr>
          <w:i/>
          <w:iCs/>
          <w:color w:val="548235"/>
        </w:rPr>
        <w:t xml:space="preserve"> </w:t>
      </w:r>
      <w:r w:rsidR="00000000">
        <w:rPr>
          <w:i/>
          <w:iCs/>
          <w:color w:val="548235"/>
        </w:rPr>
        <w:t>版中最關鍵的疑問</w:t>
      </w:r>
      <w:r w:rsidR="00000000">
        <w:rPr>
          <w:i/>
          <w:iCs/>
          <w:color w:val="548235"/>
        </w:rPr>
        <w:t>——</w:t>
      </w:r>
      <w:r w:rsidR="00000000">
        <w:rPr>
          <w:i/>
          <w:iCs/>
          <w:color w:val="548235"/>
        </w:rPr>
        <w:t>雙學位的運作機制、</w:t>
      </w:r>
      <w:r w:rsidR="00000000">
        <w:rPr>
          <w:i/>
          <w:iCs/>
          <w:color w:val="548235"/>
        </w:rPr>
        <w:t xml:space="preserve">MOU </w:t>
      </w:r>
      <w:r w:rsidR="00000000">
        <w:rPr>
          <w:i/>
          <w:iCs/>
          <w:color w:val="548235"/>
        </w:rPr>
        <w:t>的簽署對象、考試與師資的歸屬，以及教學模式</w:t>
      </w:r>
      <w:r w:rsidR="00000000">
        <w:rPr>
          <w:i/>
          <w:iCs/>
          <w:color w:val="548235"/>
        </w:rPr>
        <w:t>——</w:t>
      </w:r>
      <w:r w:rsidR="00000000">
        <w:rPr>
          <w:i/>
          <w:iCs/>
          <w:color w:val="548235"/>
        </w:rPr>
        <w:t>並補充了學分換算與排課的具體操作細節。凡會議已確認的事項，均以綠色邊條標示；少數會議中留待後續確認的項目，仍以</w:t>
      </w:r>
      <w:r w:rsidR="00000000">
        <w:rPr>
          <w:i/>
          <w:iCs/>
          <w:color w:val="548235"/>
        </w:rPr>
        <w:t xml:space="preserve"> </w:t>
      </w:r>
      <w:r w:rsidR="00000000">
        <w:rPr>
          <w:b/>
          <w:bCs/>
          <w:i/>
          <w:iCs/>
          <w:color w:val="548235"/>
        </w:rPr>
        <w:t>【待謝小姐確認】</w:t>
      </w:r>
      <w:r w:rsidR="00000000">
        <w:rPr>
          <w:i/>
          <w:iCs/>
          <w:color w:val="548235"/>
        </w:rPr>
        <w:t xml:space="preserve"> </w:t>
      </w:r>
      <w:r w:rsidR="00000000">
        <w:rPr>
          <w:i/>
          <w:iCs/>
          <w:color w:val="548235"/>
        </w:rPr>
        <w:t>標示。</w:t>
      </w:r>
    </w:p>
    <w:p w14:paraId="6E9E03E0" w14:textId="77777777" w:rsidR="00C62F9B" w:rsidRDefault="00000000">
      <w:r>
        <w:br w:type="page"/>
      </w:r>
    </w:p>
    <w:p w14:paraId="3F079ACA" w14:textId="77777777" w:rsidR="00C62F9B" w:rsidRDefault="00000000">
      <w:pPr>
        <w:pStyle w:val="Heading1"/>
      </w:pPr>
      <w:bookmarkStart w:id="0" w:name="_Toc234670169"/>
      <w:r>
        <w:lastRenderedPageBreak/>
        <w:t>目　錄</w:t>
      </w:r>
      <w:bookmarkEnd w:id="0"/>
    </w:p>
    <w:sdt>
      <w:sdtPr>
        <w:alias w:val="目錄"/>
        <w:id w:val="928234345"/>
      </w:sdtPr>
      <w:sdtContent>
        <w:p w14:paraId="199B5695" w14:textId="24E4BE22" w:rsidR="00B3453E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670169" w:history="1">
            <w:r w:rsidR="00B3453E" w:rsidRPr="001426D2">
              <w:rPr>
                <w:rStyle w:val="Hyperlink"/>
                <w:noProof/>
              </w:rPr>
              <w:t>目　錄</w:t>
            </w:r>
            <w:r w:rsidR="00B3453E">
              <w:rPr>
                <w:noProof/>
              </w:rPr>
              <w:tab/>
            </w:r>
            <w:r w:rsidR="00B3453E">
              <w:rPr>
                <w:noProof/>
              </w:rPr>
              <w:fldChar w:fldCharType="begin"/>
            </w:r>
            <w:r w:rsidR="00B3453E">
              <w:rPr>
                <w:noProof/>
              </w:rPr>
              <w:instrText xml:space="preserve"> PAGEREF _Toc234670169 \h </w:instrText>
            </w:r>
            <w:r w:rsidR="00B3453E">
              <w:rPr>
                <w:noProof/>
              </w:rPr>
            </w:r>
            <w:r w:rsidR="00B3453E">
              <w:rPr>
                <w:noProof/>
              </w:rPr>
              <w:fldChar w:fldCharType="separate"/>
            </w:r>
            <w:r w:rsidR="00B3453E">
              <w:rPr>
                <w:noProof/>
              </w:rPr>
              <w:t>2</w:t>
            </w:r>
            <w:r w:rsidR="00B3453E">
              <w:rPr>
                <w:noProof/>
              </w:rPr>
              <w:fldChar w:fldCharType="end"/>
            </w:r>
          </w:hyperlink>
        </w:p>
        <w:p w14:paraId="77554FF1" w14:textId="318FE210" w:rsidR="00B3453E" w:rsidRDefault="00B3453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0" w:history="1">
            <w:r w:rsidRPr="001426D2">
              <w:rPr>
                <w:rStyle w:val="Hyperlink"/>
                <w:noProof/>
              </w:rPr>
              <w:t>一、執行摘要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EE8CB23" w14:textId="75326975" w:rsidR="00B3453E" w:rsidRDefault="00B3453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1" w:history="1">
            <w:r w:rsidRPr="001426D2">
              <w:rPr>
                <w:rStyle w:val="Hyperlink"/>
                <w:noProof/>
              </w:rPr>
              <w:t>二、</w:t>
            </w:r>
            <w:r w:rsidRPr="001426D2">
              <w:rPr>
                <w:rStyle w:val="Hyperlink"/>
                <w:noProof/>
              </w:rPr>
              <w:t xml:space="preserve">2026 </w:t>
            </w:r>
            <w:r w:rsidRPr="001426D2">
              <w:rPr>
                <w:rStyle w:val="Hyperlink"/>
                <w:noProof/>
              </w:rPr>
              <w:t>年</w:t>
            </w:r>
            <w:r w:rsidRPr="001426D2">
              <w:rPr>
                <w:rStyle w:val="Hyperlink"/>
                <w:noProof/>
              </w:rPr>
              <w:t xml:space="preserve"> 6 </w:t>
            </w:r>
            <w:r w:rsidRPr="001426D2">
              <w:rPr>
                <w:rStyle w:val="Hyperlink"/>
                <w:noProof/>
              </w:rPr>
              <w:t>月</w:t>
            </w:r>
            <w:r w:rsidRPr="001426D2">
              <w:rPr>
                <w:rStyle w:val="Hyperlink"/>
                <w:noProof/>
              </w:rPr>
              <w:t xml:space="preserve"> 9 </w:t>
            </w:r>
            <w:r w:rsidRPr="001426D2">
              <w:rPr>
                <w:rStyle w:val="Hyperlink"/>
                <w:noProof/>
              </w:rPr>
              <w:t>日會議結論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C5B77C" w14:textId="0F2FDA06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2" w:history="1">
            <w:r w:rsidRPr="001426D2">
              <w:rPr>
                <w:rStyle w:val="Hyperlink"/>
                <w:noProof/>
              </w:rPr>
              <w:t xml:space="preserve">2.1 </w:t>
            </w:r>
            <w:r w:rsidRPr="001426D2">
              <w:rPr>
                <w:rStyle w:val="Hyperlink"/>
                <w:noProof/>
              </w:rPr>
              <w:t>學生招生與學籍身分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1CEB9C" w14:textId="5AA9D9B1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3" w:history="1">
            <w:r w:rsidRPr="001426D2">
              <w:rPr>
                <w:rStyle w:val="Hyperlink"/>
                <w:noProof/>
              </w:rPr>
              <w:t xml:space="preserve">2.2 </w:t>
            </w:r>
            <w:r w:rsidRPr="001426D2">
              <w:rPr>
                <w:rStyle w:val="Hyperlink"/>
                <w:noProof/>
              </w:rPr>
              <w:t>雙學位運作機制（最關鍵的釐清）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879829" w14:textId="4FF92C2B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4" w:history="1">
            <w:r w:rsidRPr="001426D2">
              <w:rPr>
                <w:rStyle w:val="Hyperlink"/>
                <w:noProof/>
              </w:rPr>
              <w:t xml:space="preserve">2.3 </w:t>
            </w:r>
            <w:r w:rsidRPr="001426D2">
              <w:rPr>
                <w:rStyle w:val="Hyperlink"/>
                <w:noProof/>
              </w:rPr>
              <w:t>教學模式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已確認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E54A97" w14:textId="6128F9A2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5" w:history="1">
            <w:r w:rsidRPr="001426D2">
              <w:rPr>
                <w:rStyle w:val="Hyperlink"/>
                <w:noProof/>
              </w:rPr>
              <w:t xml:space="preserve">2.4 </w:t>
            </w:r>
            <w:r w:rsidRPr="001426D2">
              <w:rPr>
                <w:rStyle w:val="Hyperlink"/>
                <w:noProof/>
              </w:rPr>
              <w:t>須留意的排課約束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6B59B3" w14:textId="4E66AACE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6" w:history="1">
            <w:r w:rsidRPr="001426D2">
              <w:rPr>
                <w:rStyle w:val="Hyperlink"/>
                <w:noProof/>
              </w:rPr>
              <w:t xml:space="preserve">2.5 </w:t>
            </w:r>
            <w:r w:rsidRPr="001426D2">
              <w:rPr>
                <w:rStyle w:val="Hyperlink"/>
                <w:noProof/>
              </w:rPr>
              <w:t>學分換算與微型課程構想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5CEF83" w14:textId="25652851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7" w:history="1">
            <w:r w:rsidRPr="001426D2">
              <w:rPr>
                <w:rStyle w:val="Hyperlink"/>
                <w:noProof/>
              </w:rPr>
              <w:t xml:space="preserve">2.6 </w:t>
            </w:r>
            <w:r w:rsidRPr="001426D2">
              <w:rPr>
                <w:rStyle w:val="Hyperlink"/>
                <w:noProof/>
              </w:rPr>
              <w:t>留校學生的學分認列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5D3302" w14:textId="0A4323AC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8" w:history="1">
            <w:r w:rsidRPr="001426D2">
              <w:rPr>
                <w:rStyle w:val="Hyperlink"/>
                <w:noProof/>
              </w:rPr>
              <w:t xml:space="preserve">2.7 </w:t>
            </w:r>
            <w:r w:rsidRPr="001426D2">
              <w:rPr>
                <w:rStyle w:val="Hyperlink"/>
                <w:noProof/>
              </w:rPr>
              <w:t>策略性加分：教育部共授政策的契合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7A92F8" w14:textId="6DB17C61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79" w:history="1">
            <w:r w:rsidRPr="001426D2">
              <w:rPr>
                <w:rStyle w:val="Hyperlink"/>
                <w:noProof/>
              </w:rPr>
              <w:t xml:space="preserve">2.8 </w:t>
            </w:r>
            <w:r w:rsidRPr="001426D2">
              <w:rPr>
                <w:rStyle w:val="Hyperlink"/>
                <w:noProof/>
              </w:rPr>
              <w:t>長庚的價值考量（招生理由）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264F343" w14:textId="32C056D3" w:rsidR="00B3453E" w:rsidRDefault="00B3453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0" w:history="1">
            <w:r w:rsidRPr="001426D2">
              <w:rPr>
                <w:rStyle w:val="Hyperlink"/>
                <w:noProof/>
              </w:rPr>
              <w:t>三、五份文件的相互關係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D50988" w14:textId="12126591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1" w:history="1">
            <w:r w:rsidRPr="001426D2">
              <w:rPr>
                <w:rStyle w:val="Hyperlink"/>
                <w:noProof/>
              </w:rPr>
              <w:t xml:space="preserve">3.1 </w:t>
            </w:r>
            <w:r w:rsidRPr="001426D2">
              <w:rPr>
                <w:rStyle w:val="Hyperlink"/>
                <w:noProof/>
              </w:rPr>
              <w:t>依存關係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DBAF75" w14:textId="3485FA59" w:rsidR="00B3453E" w:rsidRDefault="00B3453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2" w:history="1">
            <w:r w:rsidRPr="001426D2">
              <w:rPr>
                <w:rStyle w:val="Hyperlink"/>
                <w:noProof/>
              </w:rPr>
              <w:t>四、各份文件要點說明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E6C815" w14:textId="01551C5D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3" w:history="1">
            <w:r w:rsidRPr="001426D2">
              <w:rPr>
                <w:rStyle w:val="Hyperlink"/>
                <w:noProof/>
              </w:rPr>
              <w:t xml:space="preserve">4.1 OTC </w:t>
            </w:r>
            <w:r w:rsidRPr="001426D2">
              <w:rPr>
                <w:rStyle w:val="Hyperlink"/>
                <w:noProof/>
              </w:rPr>
              <w:t>申請指南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主程序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96D0C1" w14:textId="2A9DCFBC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4" w:history="1">
            <w:r w:rsidRPr="001426D2">
              <w:rPr>
                <w:rStyle w:val="Hyperlink"/>
                <w:noProof/>
              </w:rPr>
              <w:t xml:space="preserve">4.2 </w:t>
            </w:r>
            <w:r w:rsidRPr="001426D2">
              <w:rPr>
                <w:rStyle w:val="Hyperlink"/>
                <w:noProof/>
              </w:rPr>
              <w:t>課程說明書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管理學文憑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D35103" w14:textId="758428D2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5" w:history="1">
            <w:r w:rsidRPr="001426D2">
              <w:rPr>
                <w:rStyle w:val="Hyperlink"/>
                <w:noProof/>
              </w:rPr>
              <w:t xml:space="preserve">4.3 </w:t>
            </w:r>
            <w:r w:rsidRPr="001426D2">
              <w:rPr>
                <w:rStyle w:val="Hyperlink"/>
                <w:noProof/>
              </w:rPr>
              <w:t>申請表格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長庚需整備的內容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D78BD8" w14:textId="3F0FF0BB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6" w:history="1">
            <w:r w:rsidRPr="001426D2">
              <w:rPr>
                <w:rStyle w:val="Hyperlink"/>
                <w:noProof/>
              </w:rPr>
              <w:t xml:space="preserve">4.4 </w:t>
            </w:r>
            <w:r w:rsidRPr="001426D2">
              <w:rPr>
                <w:rStyle w:val="Hyperlink"/>
                <w:noProof/>
              </w:rPr>
              <w:t>學術教師資料表（</w:t>
            </w:r>
            <w:r w:rsidRPr="001426D2">
              <w:rPr>
                <w:rStyle w:val="Hyperlink"/>
                <w:noProof/>
              </w:rPr>
              <w:t>xlsx</w:t>
            </w:r>
            <w:r w:rsidRPr="001426D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1CE0AD" w14:textId="5F38EE79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7" w:history="1">
            <w:r w:rsidRPr="001426D2">
              <w:rPr>
                <w:rStyle w:val="Hyperlink"/>
                <w:noProof/>
              </w:rPr>
              <w:t xml:space="preserve">4.5 </w:t>
            </w:r>
            <w:r w:rsidRPr="001426D2">
              <w:rPr>
                <w:rStyle w:val="Hyperlink"/>
                <w:noProof/>
              </w:rPr>
              <w:t>保密協議（單向）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E3F2FC" w14:textId="70B4DBA0" w:rsidR="00B3453E" w:rsidRDefault="00B3453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8" w:history="1">
            <w:r w:rsidRPr="001426D2">
              <w:rPr>
                <w:rStyle w:val="Hyperlink"/>
                <w:noProof/>
              </w:rPr>
              <w:t>五、關鍵操作細節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ED98D8" w14:textId="5C6497EC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89" w:history="1">
            <w:r w:rsidRPr="001426D2">
              <w:rPr>
                <w:rStyle w:val="Hyperlink"/>
                <w:noProof/>
              </w:rPr>
              <w:t xml:space="preserve">5.1 </w:t>
            </w:r>
            <w:r w:rsidRPr="001426D2">
              <w:rPr>
                <w:rStyle w:val="Hyperlink"/>
                <w:noProof/>
              </w:rPr>
              <w:t>混成式教學的學時分工（申請表附錄</w:t>
            </w:r>
            <w:r w:rsidRPr="001426D2">
              <w:rPr>
                <w:rStyle w:val="Hyperlink"/>
                <w:noProof/>
              </w:rPr>
              <w:t xml:space="preserve"> A</w:t>
            </w:r>
            <w:r w:rsidRPr="001426D2">
              <w:rPr>
                <w:rStyle w:val="Hyperlink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0D7482" w14:textId="1AB9896A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0" w:history="1">
            <w:r w:rsidRPr="001426D2">
              <w:rPr>
                <w:rStyle w:val="Hyperlink"/>
                <w:noProof/>
              </w:rPr>
              <w:t xml:space="preserve">5.2 </w:t>
            </w:r>
            <w:r w:rsidRPr="001426D2">
              <w:rPr>
                <w:rStyle w:val="Hyperlink"/>
                <w:noProof/>
              </w:rPr>
              <w:t>銜接路徑的現實確認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3B5120" w14:textId="60F71689" w:rsidR="00B3453E" w:rsidRDefault="00B3453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1" w:history="1">
            <w:r w:rsidRPr="001426D2">
              <w:rPr>
                <w:rStyle w:val="Hyperlink"/>
                <w:noProof/>
              </w:rPr>
              <w:t>六、建議的下一步行動計畫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A437C7" w14:textId="62A94CAD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2" w:history="1">
            <w:r w:rsidRPr="001426D2">
              <w:rPr>
                <w:rStyle w:val="Hyperlink"/>
                <w:noProof/>
              </w:rPr>
              <w:t>第零階段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內部對齊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FCB092" w14:textId="66360E3C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3" w:history="1">
            <w:r w:rsidRPr="001426D2">
              <w:rPr>
                <w:rStyle w:val="Hyperlink"/>
                <w:noProof/>
              </w:rPr>
              <w:t>第一階段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簽署保密協議，解鎖附錄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0EC4CD" w14:textId="4C2F8797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4" w:history="1">
            <w:r w:rsidRPr="001426D2">
              <w:rPr>
                <w:rStyle w:val="Hyperlink"/>
                <w:noProof/>
              </w:rPr>
              <w:t>第二階段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建置申請文件包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A0DEBC" w14:textId="5EBDB155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5" w:history="1">
            <w:r w:rsidRPr="001426D2">
              <w:rPr>
                <w:rStyle w:val="Hyperlink"/>
                <w:noProof/>
              </w:rPr>
              <w:t>第三階段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提交、稽核、正式簽約（以</w:t>
            </w:r>
            <w:r w:rsidRPr="001426D2">
              <w:rPr>
                <w:rStyle w:val="Hyperlink"/>
                <w:noProof/>
              </w:rPr>
              <w:t xml:space="preserve"> SIM </w:t>
            </w:r>
            <w:r w:rsidRPr="001426D2">
              <w:rPr>
                <w:rStyle w:val="Hyperlink"/>
                <w:noProof/>
              </w:rPr>
              <w:t>時程為準）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8DD294" w14:textId="3DB6971E" w:rsidR="00B3453E" w:rsidRDefault="00B3453E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6" w:history="1">
            <w:r w:rsidRPr="001426D2">
              <w:rPr>
                <w:rStyle w:val="Hyperlink"/>
                <w:noProof/>
              </w:rPr>
              <w:t>第四階段</w:t>
            </w:r>
            <w:r w:rsidRPr="001426D2">
              <w:rPr>
                <w:rStyle w:val="Hyperlink"/>
                <w:noProof/>
              </w:rPr>
              <w:t>——</w:t>
            </w:r>
            <w:r w:rsidRPr="001426D2">
              <w:rPr>
                <w:rStyle w:val="Hyperlink"/>
                <w:noProof/>
              </w:rPr>
              <w:t>上線前準備（與第三階段並行）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CD42A0A" w14:textId="704C1516" w:rsidR="00B3453E" w:rsidRDefault="00B3453E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4670197" w:history="1">
            <w:r w:rsidRPr="001426D2">
              <w:rPr>
                <w:rStyle w:val="Hyperlink"/>
                <w:noProof/>
              </w:rPr>
              <w:t>七、仍待確認的問題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_Toc234670197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EB6BB82" w14:textId="725DBD43" w:rsidR="00C62F9B" w:rsidRDefault="00000000">
          <w:r>
            <w:fldChar w:fldCharType="end"/>
          </w:r>
        </w:p>
      </w:sdtContent>
    </w:sdt>
    <w:p w14:paraId="034440FF" w14:textId="77777777" w:rsidR="00C62F9B" w:rsidRDefault="00000000">
      <w:r>
        <w:br w:type="page"/>
      </w:r>
    </w:p>
    <w:p w14:paraId="6C7E3726" w14:textId="77777777" w:rsidR="00C62F9B" w:rsidRDefault="00000000">
      <w:pPr>
        <w:pStyle w:val="Heading1"/>
      </w:pPr>
      <w:bookmarkStart w:id="1" w:name="_Toc234670170"/>
      <w:r>
        <w:lastRenderedPageBreak/>
        <w:t>一、執行摘要</w:t>
      </w:r>
      <w:bookmarkEnd w:id="1"/>
    </w:p>
    <w:p w14:paraId="411695B5" w14:textId="77777777" w:rsidR="00C62F9B" w:rsidRDefault="00000000">
      <w:pPr>
        <w:spacing w:after="120" w:line="280" w:lineRule="auto"/>
      </w:pPr>
      <w:r>
        <w:rPr>
          <w:b/>
          <w:bCs/>
        </w:rPr>
        <w:t>您的構想。</w:t>
      </w:r>
      <w:r>
        <w:t>長庚透過既有的學測招生管道（包裝為國際課程）錄取高中畢業生，以正式註冊的長庚新生身分入學。學生先在長庚就讀約半年，再轉赴新加坡</w:t>
      </w:r>
      <w:r>
        <w:t xml:space="preserve"> SIM </w:t>
      </w:r>
      <w:r>
        <w:t>續修文憑課程；該文憑可銜接</w:t>
      </w:r>
      <w:r>
        <w:t xml:space="preserve"> SIM </w:t>
      </w:r>
      <w:r>
        <w:t>合作大學（如倫敦大學，由倫敦政經學院</w:t>
      </w:r>
      <w:r>
        <w:t xml:space="preserve"> LSE </w:t>
      </w:r>
      <w:r>
        <w:t>學術主導）的學士學位。完成合作學位後（海外合計約</w:t>
      </w:r>
      <w:r>
        <w:t xml:space="preserve"> 2.5 </w:t>
      </w:r>
      <w:r>
        <w:t>年），若學生欲取得長庚學位，再返台補足長庚所需學分。最終可在約四年內取得兩張學士學位。</w:t>
      </w:r>
    </w:p>
    <w:p w14:paraId="1A7A168D" w14:textId="77777777" w:rsidR="00C62F9B" w:rsidRDefault="00000000">
      <w:pPr>
        <w:spacing w:after="120" w:line="280" w:lineRule="auto"/>
      </w:pPr>
      <w:r>
        <w:rPr>
          <w:b/>
          <w:bCs/>
        </w:rPr>
        <w:t xml:space="preserve">SIM </w:t>
      </w:r>
      <w:r>
        <w:rPr>
          <w:b/>
          <w:bCs/>
        </w:rPr>
        <w:t>文件實際提供的是什麼。</w:t>
      </w:r>
      <w:r>
        <w:t>這批文件是申請成為</w:t>
      </w:r>
      <w:r>
        <w:t xml:space="preserve"> SIM </w:t>
      </w:r>
      <w:r>
        <w:rPr>
          <w:b/>
          <w:bCs/>
        </w:rPr>
        <w:t>海外教學中心（</w:t>
      </w:r>
      <w:r>
        <w:rPr>
          <w:b/>
          <w:bCs/>
        </w:rPr>
        <w:t>Overseas Teaching Centre</w:t>
      </w:r>
      <w:r>
        <w:rPr>
          <w:b/>
          <w:bCs/>
        </w:rPr>
        <w:t>，</w:t>
      </w:r>
      <w:r>
        <w:rPr>
          <w:b/>
          <w:bCs/>
        </w:rPr>
        <w:t>OTC</w:t>
      </w:r>
      <w:r>
        <w:rPr>
          <w:b/>
          <w:bCs/>
        </w:rPr>
        <w:t>）</w:t>
      </w:r>
      <w:r>
        <w:t xml:space="preserve"> </w:t>
      </w:r>
      <w:r>
        <w:t>的申請套件</w:t>
      </w:r>
      <w:r>
        <w:t>——</w:t>
      </w:r>
      <w:r>
        <w:t>讓長庚得以在台灣依</w:t>
      </w:r>
      <w:r>
        <w:t xml:space="preserve"> SIM </w:t>
      </w:r>
      <w:r>
        <w:t>品質標準開設</w:t>
      </w:r>
      <w:r>
        <w:t xml:space="preserve"> SIM </w:t>
      </w:r>
      <w:r>
        <w:t>自有文憑（</w:t>
      </w:r>
      <w:r>
        <w:t>DMS</w:t>
      </w:r>
      <w:r>
        <w:t>、</w:t>
      </w:r>
      <w:r>
        <w:t>DIB</w:t>
      </w:r>
      <w:r>
        <w:t>、</w:t>
      </w:r>
      <w:r>
        <w:t>DBF</w:t>
      </w:r>
      <w:r>
        <w:t>、</w:t>
      </w:r>
      <w:r>
        <w:t xml:space="preserve">DAC </w:t>
      </w:r>
      <w:r>
        <w:t>等），文憑畢業生取得與在新加坡就讀相同的資格。這是整體計畫的基礎層。</w:t>
      </w:r>
    </w:p>
    <w:p w14:paraId="58BFD1DF" w14:textId="77777777" w:rsidR="00C62F9B" w:rsidRDefault="00000000">
      <w:pPr>
        <w:spacing w:after="120" w:line="280" w:lineRule="auto"/>
      </w:pPr>
      <w:r>
        <w:rPr>
          <w:b/>
          <w:bCs/>
        </w:rPr>
        <w:t>三個建構環節</w:t>
      </w:r>
      <w:r>
        <w:rPr>
          <w:b/>
          <w:bCs/>
        </w:rPr>
        <w:t>——</w:t>
      </w:r>
      <w:r>
        <w:rPr>
          <w:b/>
          <w:bCs/>
        </w:rPr>
        <w:t>以及會議如何解決它們。</w:t>
      </w:r>
      <w:r>
        <w:t>您的模式建立於三個相互連結的環節之上。會議釐清這些環節遠比</w:t>
      </w:r>
      <w:r>
        <w:t xml:space="preserve"> 1.0 </w:t>
      </w:r>
      <w:r>
        <w:t>版所假設的更為可行：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60"/>
        <w:gridCol w:w="3700"/>
      </w:tblGrid>
      <w:tr w:rsidR="00C62F9B" w14:paraId="71AC16C6" w14:textId="77777777">
        <w:trPr>
          <w:tblHeader/>
        </w:trPr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501F" w14:textId="77777777" w:rsidR="00C62F9B" w:rsidRDefault="00000000">
            <w:r>
              <w:rPr>
                <w:b/>
                <w:bCs/>
                <w:color w:val="1F4E79"/>
              </w:rPr>
              <w:t>環節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959F" w14:textId="77777777" w:rsidR="00C62F9B" w:rsidRDefault="00000000">
            <w:r>
              <w:rPr>
                <w:b/>
                <w:bCs/>
                <w:color w:val="1F4E79"/>
              </w:rPr>
              <w:t>功能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BEDD" w14:textId="77777777" w:rsidR="00C62F9B" w:rsidRDefault="00000000">
            <w:r>
              <w:rPr>
                <w:b/>
                <w:bCs/>
                <w:color w:val="1F4E79"/>
              </w:rPr>
              <w:t xml:space="preserve">6 </w:t>
            </w:r>
            <w:r>
              <w:rPr>
                <w:b/>
                <w:bCs/>
                <w:color w:val="1F4E79"/>
              </w:rPr>
              <w:t>月</w:t>
            </w:r>
            <w:r>
              <w:rPr>
                <w:b/>
                <w:bCs/>
                <w:color w:val="1F4E79"/>
              </w:rPr>
              <w:t xml:space="preserve"> 9 </w:t>
            </w:r>
            <w:r>
              <w:rPr>
                <w:b/>
                <w:bCs/>
                <w:color w:val="1F4E79"/>
              </w:rPr>
              <w:t>日會議後的狀態</w:t>
            </w:r>
          </w:p>
        </w:tc>
      </w:tr>
      <w:tr w:rsidR="00C62F9B" w14:paraId="67FBB8FC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98BF" w14:textId="77777777" w:rsidR="00C62F9B" w:rsidRDefault="00000000">
            <w:pPr>
              <w:spacing w:after="20"/>
            </w:pPr>
            <w:r>
              <w:t xml:space="preserve">① SIM OTC </w:t>
            </w:r>
            <w:r>
              <w:t>認證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CA1B" w14:textId="77777777" w:rsidR="00C62F9B" w:rsidRDefault="00000000">
            <w:pPr>
              <w:spacing w:after="20"/>
            </w:pPr>
            <w:r>
              <w:t>授權長庚依</w:t>
            </w:r>
            <w:r>
              <w:t xml:space="preserve"> SIM </w:t>
            </w:r>
            <w:r>
              <w:t>標準在校開授</w:t>
            </w:r>
            <w:r>
              <w:t xml:space="preserve"> SIM </w:t>
            </w:r>
            <w:r>
              <w:t>文憑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24E2" w14:textId="77777777" w:rsidR="00C62F9B" w:rsidRDefault="00000000">
            <w:pPr>
              <w:spacing w:after="20"/>
            </w:pPr>
            <w:r>
              <w:t>由本套文件規範；流程明確</w:t>
            </w:r>
          </w:p>
        </w:tc>
      </w:tr>
      <w:tr w:rsidR="00C62F9B" w14:paraId="4A231B58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85F2" w14:textId="77777777" w:rsidR="00C62F9B" w:rsidRDefault="00000000">
            <w:pPr>
              <w:spacing w:after="20"/>
            </w:pPr>
            <w:r>
              <w:t xml:space="preserve">② </w:t>
            </w:r>
            <w:r>
              <w:t>文憑</w:t>
            </w:r>
            <w:r>
              <w:t xml:space="preserve"> → </w:t>
            </w:r>
            <w:r>
              <w:t>學士銜接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6C0E" w14:textId="77777777" w:rsidR="00C62F9B" w:rsidRDefault="00000000">
            <w:pPr>
              <w:spacing w:after="20"/>
            </w:pPr>
            <w:r>
              <w:t>讓學生進入</w:t>
            </w:r>
            <w:r>
              <w:t xml:space="preserve"> SIM </w:t>
            </w:r>
            <w:r>
              <w:t>合作大學（</w:t>
            </w:r>
            <w:r>
              <w:t>LSE</w:t>
            </w:r>
            <w:r>
              <w:t>／</w:t>
            </w:r>
            <w:r>
              <w:t xml:space="preserve">UOL </w:t>
            </w:r>
            <w:r>
              <w:t>等）二年級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53870" w14:textId="77777777" w:rsidR="00C62F9B" w:rsidRDefault="00000000">
            <w:pPr>
              <w:spacing w:after="20"/>
            </w:pPr>
            <w:r>
              <w:t>已解決：長庚僅需與</w:t>
            </w:r>
            <w:r>
              <w:t xml:space="preserve"> SIM </w:t>
            </w:r>
            <w:r>
              <w:t>簽署</w:t>
            </w:r>
            <w:r>
              <w:t xml:space="preserve"> MOU</w:t>
            </w:r>
            <w:r>
              <w:t>。英／澳合作大學已接受其早期學習部分於他處完成的</w:t>
            </w:r>
            <w:r>
              <w:t xml:space="preserve"> SIM </w:t>
            </w:r>
            <w:r>
              <w:t>學生</w:t>
            </w:r>
          </w:p>
        </w:tc>
      </w:tr>
      <w:tr w:rsidR="00C62F9B" w14:paraId="508BF3BC" w14:textId="77777777"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E625" w14:textId="77777777" w:rsidR="00C62F9B" w:rsidRDefault="00000000">
            <w:pPr>
              <w:spacing w:after="20"/>
            </w:pPr>
            <w:r>
              <w:t xml:space="preserve">③ </w:t>
            </w:r>
            <w:r>
              <w:t>長庚雙學位認可</w:t>
            </w:r>
          </w:p>
        </w:tc>
        <w:tc>
          <w:tcPr>
            <w:tcW w:w="3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F7DB" w14:textId="77777777" w:rsidR="00C62F9B" w:rsidRDefault="00000000">
            <w:pPr>
              <w:spacing w:after="20"/>
            </w:pPr>
            <w:r>
              <w:t>讓長庚就同一段學習歷程授予學士學位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23AF2" w14:textId="77777777" w:rsidR="00C62F9B" w:rsidRDefault="00000000">
            <w:pPr>
              <w:spacing w:after="20"/>
            </w:pPr>
            <w:r>
              <w:t>機制明確：長庚承認合作大學學分；學生須在長庚完成至少</w:t>
            </w:r>
            <w:r>
              <w:t xml:space="preserve"> 50% </w:t>
            </w:r>
            <w:r>
              <w:t>學分方可取得長庚學位</w:t>
            </w:r>
          </w:p>
        </w:tc>
      </w:tr>
    </w:tbl>
    <w:p w14:paraId="24125861" w14:textId="77777777" w:rsidR="00C62F9B" w:rsidRDefault="00000000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b/>
          <w:bCs/>
          <w:i/>
          <w:iCs/>
          <w:color w:val="548235"/>
        </w:rPr>
        <w:t>結論（修訂後）：</w:t>
      </w:r>
      <w:r>
        <w:rPr>
          <w:i/>
          <w:iCs/>
          <w:color w:val="548235"/>
        </w:rPr>
        <w:t>雙學位模式可行。長庚只需與</w:t>
      </w:r>
      <w:r>
        <w:rPr>
          <w:i/>
          <w:iCs/>
          <w:color w:val="548235"/>
        </w:rPr>
        <w:t xml:space="preserve"> SIM </w:t>
      </w:r>
      <w:r>
        <w:rPr>
          <w:i/>
          <w:iCs/>
          <w:color w:val="548235"/>
        </w:rPr>
        <w:t>簽署</w:t>
      </w:r>
      <w:r>
        <w:rPr>
          <w:i/>
          <w:iCs/>
          <w:color w:val="548235"/>
        </w:rPr>
        <w:t xml:space="preserve"> MOU</w:t>
      </w:r>
      <w:r>
        <w:rPr>
          <w:i/>
          <w:iCs/>
          <w:color w:val="548235"/>
        </w:rPr>
        <w:t>。學生自二年級起即為英／澳合作大學的學位生；長庚事後承認該等學分，且只要總學分中有至少一半在長庚完成，即可授予長庚學位。對學生而言，長庚學位是選擇性的</w:t>
      </w:r>
      <w:r>
        <w:rPr>
          <w:i/>
          <w:iCs/>
          <w:color w:val="548235"/>
        </w:rPr>
        <w:t>——</w:t>
      </w:r>
      <w:r>
        <w:rPr>
          <w:i/>
          <w:iCs/>
          <w:color w:val="548235"/>
        </w:rPr>
        <w:t>本設計刻意將其定位為次要成果，以支持長庚招收更優秀學生的真正目標。</w:t>
      </w:r>
    </w:p>
    <w:p w14:paraId="6ED54173" w14:textId="77777777" w:rsidR="00C62F9B" w:rsidRDefault="00000000">
      <w:r>
        <w:br w:type="page"/>
      </w:r>
    </w:p>
    <w:p w14:paraId="063CCC2C" w14:textId="77777777" w:rsidR="00C62F9B" w:rsidRDefault="00000000">
      <w:pPr>
        <w:pStyle w:val="Heading1"/>
      </w:pPr>
      <w:bookmarkStart w:id="2" w:name="_Toc234670171"/>
      <w:r>
        <w:lastRenderedPageBreak/>
        <w:t>二、</w:t>
      </w:r>
      <w:r>
        <w:t xml:space="preserve">2026 </w:t>
      </w:r>
      <w:r>
        <w:t>年</w:t>
      </w:r>
      <w:r>
        <w:t xml:space="preserve"> 6 </w:t>
      </w:r>
      <w:r>
        <w:t>月</w:t>
      </w:r>
      <w:r>
        <w:t xml:space="preserve"> 9 </w:t>
      </w:r>
      <w:r>
        <w:t>日會議結論</w:t>
      </w:r>
      <w:bookmarkEnd w:id="2"/>
    </w:p>
    <w:p w14:paraId="65715CF8" w14:textId="77777777" w:rsidR="00C62F9B" w:rsidRDefault="00000000">
      <w:pPr>
        <w:spacing w:after="120" w:line="280" w:lineRule="auto"/>
      </w:pPr>
      <w:r>
        <w:t>本節整理與</w:t>
      </w:r>
      <w:r>
        <w:t xml:space="preserve"> SIM </w:t>
      </w:r>
      <w:r>
        <w:t>謝小姐通話中所達成的決議與釐清事項，並取代初稿中提出的數項待確認問題。</w:t>
      </w:r>
    </w:p>
    <w:p w14:paraId="49087DA5" w14:textId="77777777" w:rsidR="00C62F9B" w:rsidRDefault="00000000">
      <w:pPr>
        <w:pStyle w:val="Heading2"/>
      </w:pPr>
      <w:bookmarkStart w:id="3" w:name="_Toc234670172"/>
      <w:r>
        <w:t xml:space="preserve">2.1 </w:t>
      </w:r>
      <w:r>
        <w:t>學生招生與學籍身分</w:t>
      </w:r>
      <w:bookmarkEnd w:id="3"/>
    </w:p>
    <w:p w14:paraId="65C8FDD4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入學管道：</w:t>
      </w:r>
      <w:r>
        <w:t>學生透過長庚既有的學測程序入學，成為正式註冊的長庚學生；</w:t>
      </w:r>
      <w:r>
        <w:t xml:space="preserve">SIM </w:t>
      </w:r>
      <w:r>
        <w:t>僅需另發一份</w:t>
      </w:r>
      <w:r>
        <w:t xml:space="preserve"> offer</w:t>
      </w:r>
      <w:r>
        <w:t>。本課程可包裝為長庚的國際課程。</w:t>
      </w:r>
    </w:p>
    <w:p w14:paraId="6ABE9484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出國期間的學籍：</w:t>
      </w:r>
      <w:r>
        <w:t>學生在海外就讀期間無法同時保有長庚的在學學籍。實務作法是辦理休學，僅在決定攻讀長庚學位時才返校。</w:t>
      </w:r>
    </w:p>
    <w:p w14:paraId="2C547860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長庚學位為選擇性：</w:t>
      </w:r>
      <w:r>
        <w:t>若學生不想要長庚學位，於首半年後離開即無後續影響</w:t>
      </w:r>
      <w:r>
        <w:t>——</w:t>
      </w:r>
      <w:r>
        <w:t>逕以</w:t>
      </w:r>
      <w:r>
        <w:t xml:space="preserve"> SIM </w:t>
      </w:r>
      <w:r>
        <w:t>學生身分繼續就讀。</w:t>
      </w:r>
    </w:p>
    <w:p w14:paraId="3F9ACE58" w14:textId="77777777" w:rsidR="00C62F9B" w:rsidRDefault="00000000">
      <w:pPr>
        <w:pStyle w:val="Heading2"/>
      </w:pPr>
      <w:bookmarkStart w:id="4" w:name="_Toc234670173"/>
      <w:r>
        <w:t xml:space="preserve">2.2 </w:t>
      </w:r>
      <w:r>
        <w:t>雙學位運作機制（最關鍵的釐清）</w:t>
      </w:r>
      <w:bookmarkEnd w:id="4"/>
    </w:p>
    <w:p w14:paraId="30EAED25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僅需與</w:t>
      </w:r>
      <w:r>
        <w:rPr>
          <w:b/>
          <w:bCs/>
        </w:rPr>
        <w:t xml:space="preserve"> SIM </w:t>
      </w:r>
      <w:r>
        <w:rPr>
          <w:b/>
          <w:bCs/>
        </w:rPr>
        <w:t>簽署</w:t>
      </w:r>
      <w:r>
        <w:rPr>
          <w:b/>
          <w:bCs/>
        </w:rPr>
        <w:t xml:space="preserve"> MOU</w:t>
      </w:r>
      <w:r>
        <w:rPr>
          <w:b/>
          <w:bCs/>
        </w:rPr>
        <w:t>。</w:t>
      </w:r>
      <w:r>
        <w:t>長庚毋須與下游的英／澳大學共同簽署。該等合作大學已接受其第一年部分於校外完成的</w:t>
      </w:r>
      <w:r>
        <w:t xml:space="preserve"> SIM </w:t>
      </w:r>
      <w:r>
        <w:t>學生；自二年級起，學生即註冊為該大學的學位生。</w:t>
      </w:r>
    </w:p>
    <w:p w14:paraId="3F9882DA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長庚的硬性規定</w:t>
      </w:r>
      <w:r>
        <w:rPr>
          <w:b/>
          <w:bCs/>
        </w:rPr>
        <w:t xml:space="preserve">——50% </w:t>
      </w:r>
      <w:r>
        <w:rPr>
          <w:b/>
          <w:bCs/>
        </w:rPr>
        <w:t>學分門檻。</w:t>
      </w:r>
      <w:r>
        <w:t>由於</w:t>
      </w:r>
      <w:r>
        <w:t xml:space="preserve"> SIM </w:t>
      </w:r>
      <w:r>
        <w:t>目前尚非台灣教育部承認的課程，學生在海外修讀合作大學學位，長庚事後</w:t>
      </w:r>
      <w:r>
        <w:rPr>
          <w:b/>
          <w:bCs/>
        </w:rPr>
        <w:t>承認該等學分</w:t>
      </w:r>
      <w:r>
        <w:t>。欲取得長庚學位，</w:t>
      </w:r>
      <w:r>
        <w:rPr>
          <w:b/>
          <w:bCs/>
        </w:rPr>
        <w:t>總學分中至少須有一半在長庚完成</w:t>
      </w:r>
      <w:r>
        <w:t>。這是時間軸的關鍵約束</w:t>
      </w:r>
      <w:r>
        <w:t>——</w:t>
      </w:r>
      <w:r>
        <w:t>長庚與外國夥伴的合作從未低於</w:t>
      </w:r>
      <w:r>
        <w:t xml:space="preserve"> 2+2</w:t>
      </w:r>
      <w:r>
        <w:t>，</w:t>
      </w:r>
      <w:r>
        <w:t xml:space="preserve">1+3 </w:t>
      </w:r>
      <w:r>
        <w:t>無法滿足此要求。</w:t>
      </w:r>
    </w:p>
    <w:p w14:paraId="58E0B9F0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時間軸（示意）：</w:t>
      </w:r>
      <w:r>
        <w:t>長庚約</w:t>
      </w:r>
      <w:r>
        <w:t xml:space="preserve"> 0.5 </w:t>
      </w:r>
      <w:r>
        <w:t>年</w:t>
      </w:r>
      <w:r>
        <w:t xml:space="preserve"> → SIM</w:t>
      </w:r>
      <w:r>
        <w:t>／合作大學約</w:t>
      </w:r>
      <w:r>
        <w:t xml:space="preserve"> 2.5 </w:t>
      </w:r>
      <w:r>
        <w:t>年（涵蓋文憑及學位二、三年級）</w:t>
      </w:r>
      <w:r>
        <w:t xml:space="preserve">→ </w:t>
      </w:r>
      <w:r>
        <w:t>返回長庚約最後</w:t>
      </w:r>
      <w:r>
        <w:t xml:space="preserve"> 1.5 </w:t>
      </w:r>
      <w:r>
        <w:t>年，補足至</w:t>
      </w:r>
      <w:r>
        <w:t xml:space="preserve"> 50% </w:t>
      </w:r>
      <w:r>
        <w:t>學分門檻。合作學位本身約三年完成。</w:t>
      </w:r>
    </w:p>
    <w:p w14:paraId="404A16BC" w14:textId="77777777" w:rsidR="00C62F9B" w:rsidRDefault="00000000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b/>
          <w:bCs/>
          <w:i/>
          <w:iCs/>
          <w:color w:val="548235"/>
        </w:rPr>
        <w:t>長庚內部待確認事項：</w:t>
      </w:r>
      <w:r>
        <w:rPr>
          <w:i/>
          <w:iCs/>
          <w:color w:val="548235"/>
        </w:rPr>
        <w:t>萬教授將向長庚教務處確認，教育部係以「修業時間長短」或「學分數多寡」作為認定標準。若以學分計，返台階段可僅補足至</w:t>
      </w:r>
      <w:r>
        <w:rPr>
          <w:i/>
          <w:iCs/>
          <w:color w:val="548235"/>
        </w:rPr>
        <w:t xml:space="preserve"> 50% </w:t>
      </w:r>
      <w:r>
        <w:rPr>
          <w:i/>
          <w:iCs/>
          <w:color w:val="548235"/>
        </w:rPr>
        <w:t>學分門檻，而毋須服滿固定年限，從而縮短返台時間。</w:t>
      </w:r>
    </w:p>
    <w:p w14:paraId="75570F5F" w14:textId="77777777" w:rsidR="00C62F9B" w:rsidRDefault="00000000">
      <w:pPr>
        <w:pStyle w:val="Heading2"/>
      </w:pPr>
      <w:bookmarkStart w:id="5" w:name="_Toc234670174"/>
      <w:r>
        <w:t xml:space="preserve">2.3 </w:t>
      </w:r>
      <w:r>
        <w:t>教學模式</w:t>
      </w:r>
      <w:r>
        <w:t>——</w:t>
      </w:r>
      <w:r>
        <w:t>已確認</w:t>
      </w:r>
      <w:bookmarkEnd w:id="5"/>
    </w:p>
    <w:p w14:paraId="27F5B0FD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共同教學，每門課</w:t>
      </w:r>
      <w:r>
        <w:rPr>
          <w:b/>
          <w:bCs/>
        </w:rPr>
        <w:t xml:space="preserve"> 50/50 </w:t>
      </w:r>
      <w:r>
        <w:rPr>
          <w:b/>
          <w:bCs/>
        </w:rPr>
        <w:t>分配。</w:t>
      </w:r>
      <w:r>
        <w:t>每門</w:t>
      </w:r>
      <w:r>
        <w:t xml:space="preserve"> 42 </w:t>
      </w:r>
      <w:r>
        <w:t>學時的課程拆分為：約</w:t>
      </w:r>
      <w:r>
        <w:t xml:space="preserve"> 21 </w:t>
      </w:r>
      <w:r>
        <w:t>學時由長庚教師面對面授課，約</w:t>
      </w:r>
      <w:r>
        <w:t xml:space="preserve"> 21 </w:t>
      </w:r>
      <w:r>
        <w:t>學時</w:t>
      </w:r>
      <w:r>
        <w:rPr>
          <w:b/>
          <w:bCs/>
        </w:rPr>
        <w:t>線上同步</w:t>
      </w:r>
      <w:r>
        <w:t>與</w:t>
      </w:r>
      <w:r>
        <w:t xml:space="preserve"> SIM </w:t>
      </w:r>
      <w:r>
        <w:t>新加坡學生共同上課。</w:t>
      </w:r>
    </w:p>
    <w:p w14:paraId="1793AEF5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師資由長庚提供。</w:t>
      </w:r>
      <w:r>
        <w:t>無</w:t>
      </w:r>
      <w:r>
        <w:t xml:space="preserve"> SIM </w:t>
      </w:r>
      <w:r>
        <w:t>派遣教師；長庚為其負責的一半學時提供師資（與教師資料表的要求一致）。</w:t>
      </w:r>
    </w:p>
    <w:p w14:paraId="17ABA6B4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考試在長庚舉行。</w:t>
      </w:r>
      <w:r>
        <w:t>以紙筆方式在長庚校園進行。</w:t>
      </w:r>
      <w:r>
        <w:rPr>
          <w:i/>
          <w:iCs/>
        </w:rPr>
        <w:t>試卷由</w:t>
      </w:r>
      <w:r>
        <w:rPr>
          <w:i/>
          <w:iCs/>
        </w:rPr>
        <w:t xml:space="preserve"> SIM </w:t>
      </w:r>
      <w:r>
        <w:rPr>
          <w:i/>
          <w:iCs/>
        </w:rPr>
        <w:t>出題；批改後的考卷是否須送回新加坡仍待確認【待謝小姐確認】。</w:t>
      </w:r>
    </w:p>
    <w:p w14:paraId="2F26F59F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長庚授課的模組：</w:t>
      </w:r>
      <w:r>
        <w:t>文憑固定的</w:t>
      </w:r>
      <w:r>
        <w:t xml:space="preserve"> 15 </w:t>
      </w:r>
      <w:r>
        <w:t>科序列中，前</w:t>
      </w:r>
      <w:r>
        <w:t xml:space="preserve"> 6 </w:t>
      </w:r>
      <w:r>
        <w:t>至</w:t>
      </w:r>
      <w:r>
        <w:t xml:space="preserve"> 9 </w:t>
      </w:r>
      <w:r>
        <w:t>科可在長庚開授。</w:t>
      </w:r>
      <w:r>
        <w:t xml:space="preserve">15 </w:t>
      </w:r>
      <w:r>
        <w:t>科的科目、順序、課綱與考試均由</w:t>
      </w:r>
      <w:r>
        <w:t xml:space="preserve"> SIM </w:t>
      </w:r>
      <w:r>
        <w:t>固定。</w:t>
      </w:r>
    </w:p>
    <w:p w14:paraId="04A9B161" w14:textId="77777777" w:rsidR="00C62F9B" w:rsidRDefault="00000000">
      <w:pPr>
        <w:pStyle w:val="Heading2"/>
      </w:pPr>
      <w:bookmarkStart w:id="6" w:name="_Toc234670175"/>
      <w:r>
        <w:t xml:space="preserve">2.4 </w:t>
      </w:r>
      <w:r>
        <w:t>須留意的排課約束</w:t>
      </w:r>
      <w:bookmarkEnd w:id="6"/>
    </w:p>
    <w:p w14:paraId="7D0676D4" w14:textId="77777777" w:rsidR="00C62F9B" w:rsidRDefault="00000000">
      <w:pPr>
        <w:spacing w:after="120" w:line="280" w:lineRule="auto"/>
      </w:pPr>
      <w:r>
        <w:t>由於每門課的線上部分與</w:t>
      </w:r>
      <w:r>
        <w:t xml:space="preserve"> SIM </w:t>
      </w:r>
      <w:r>
        <w:t>新加坡梯次</w:t>
      </w:r>
      <w:r>
        <w:rPr>
          <w:b/>
          <w:bCs/>
        </w:rPr>
        <w:t>同步</w:t>
      </w:r>
      <w:r>
        <w:t>進行，長庚的進度部分受制於</w:t>
      </w:r>
      <w:r>
        <w:t xml:space="preserve"> SIM </w:t>
      </w:r>
      <w:r>
        <w:t>的行事曆。</w:t>
      </w:r>
      <w:r>
        <w:t xml:space="preserve">SIM </w:t>
      </w:r>
      <w:r>
        <w:t>採三個月一學期，所有授課壓縮於前約兩個月（之後休息一個月）；前三門課大致於約</w:t>
      </w:r>
      <w:r>
        <w:t xml:space="preserve"> 8 </w:t>
      </w:r>
      <w:r>
        <w:t>週內完</w:t>
      </w:r>
      <w:r>
        <w:lastRenderedPageBreak/>
        <w:t>成。長庚學生可比新加坡梯次提前開始面授部分，但在該課程的同步</w:t>
      </w:r>
      <w:r>
        <w:t xml:space="preserve"> SIM </w:t>
      </w:r>
      <w:r>
        <w:t>課程完成之前，無法取得該門課的學分</w:t>
      </w:r>
      <w:r>
        <w:t>——</w:t>
      </w:r>
      <w:r>
        <w:t>因此即使長庚的實體教學已結束，</w:t>
      </w:r>
      <w:r>
        <w:t xml:space="preserve">SIM </w:t>
      </w:r>
      <w:r>
        <w:t>的假期仍可能延後學分的授予。</w:t>
      </w:r>
    </w:p>
    <w:p w14:paraId="7C09A3BD" w14:textId="77777777" w:rsidR="00C62F9B" w:rsidRDefault="00000000">
      <w:pPr>
        <w:pBdr>
          <w:left w:val="single" w:sz="18" w:space="8" w:color="2E75B6"/>
        </w:pBdr>
        <w:spacing w:before="60" w:after="160"/>
        <w:ind w:left="180"/>
      </w:pPr>
      <w:r>
        <w:rPr>
          <w:i/>
          <w:iCs/>
          <w:color w:val="595959"/>
        </w:rPr>
        <w:t>實務含義：長庚與</w:t>
      </w:r>
      <w:r>
        <w:rPr>
          <w:i/>
          <w:iCs/>
          <w:color w:val="595959"/>
        </w:rPr>
        <w:t xml:space="preserve"> SIM </w:t>
      </w:r>
      <w:r>
        <w:rPr>
          <w:i/>
          <w:iCs/>
          <w:color w:val="595959"/>
        </w:rPr>
        <w:t>須逐門課對齊學期行事曆，或接受部分長庚學生先完成實體教學、再等待</w:t>
      </w:r>
      <w:r>
        <w:rPr>
          <w:i/>
          <w:iCs/>
          <w:color w:val="595959"/>
        </w:rPr>
        <w:t xml:space="preserve"> SIM </w:t>
      </w:r>
      <w:r>
        <w:rPr>
          <w:i/>
          <w:iCs/>
          <w:color w:val="595959"/>
        </w:rPr>
        <w:t>同步課程後才登錄學分。最乾淨的設計是讓兩條軌道並行運作，而非試圖合併進度。</w:t>
      </w:r>
    </w:p>
    <w:p w14:paraId="18DB8C1D" w14:textId="77777777" w:rsidR="00C62F9B" w:rsidRDefault="00000000">
      <w:pPr>
        <w:pStyle w:val="Heading2"/>
      </w:pPr>
      <w:bookmarkStart w:id="7" w:name="_Toc234670176"/>
      <w:r>
        <w:t xml:space="preserve">2.5 </w:t>
      </w:r>
      <w:r>
        <w:t>學分換算與微型課程構想</w:t>
      </w:r>
      <w:bookmarkEnd w:id="7"/>
    </w:p>
    <w:p w14:paraId="399AF127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長庚學分基準：</w:t>
      </w:r>
      <w:r>
        <w:t xml:space="preserve">1 </w:t>
      </w:r>
      <w:r>
        <w:t>學分</w:t>
      </w:r>
      <w:r>
        <w:t xml:space="preserve"> = </w:t>
      </w:r>
      <w:r>
        <w:t>每週</w:t>
      </w:r>
      <w:r>
        <w:t xml:space="preserve"> 1 </w:t>
      </w:r>
      <w:r>
        <w:t>接觸學時</w:t>
      </w:r>
      <w:r>
        <w:t xml:space="preserve"> × 18 </w:t>
      </w:r>
      <w:r>
        <w:t>週</w:t>
      </w:r>
      <w:r>
        <w:t xml:space="preserve"> = 18 </w:t>
      </w:r>
      <w:r>
        <w:t>小時（教育部標準）。長庚目前採</w:t>
      </w:r>
      <w:r>
        <w:t xml:space="preserve"> 16+2 </w:t>
      </w:r>
      <w:r>
        <w:t>模式（</w:t>
      </w:r>
      <w:r>
        <w:t xml:space="preserve">16 </w:t>
      </w:r>
      <w:r>
        <w:t>週授課</w:t>
      </w:r>
      <w:r>
        <w:t xml:space="preserve"> + 2 </w:t>
      </w:r>
      <w:r>
        <w:t>週自主學習，不計成績）。</w:t>
      </w:r>
    </w:p>
    <w:p w14:paraId="08223CFD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換算方式：</w:t>
      </w:r>
      <w:r>
        <w:t xml:space="preserve">SIM </w:t>
      </w:r>
      <w:r>
        <w:t>課程以接觸學時計，故可透過學時對應至長庚學分。一門</w:t>
      </w:r>
      <w:r>
        <w:t xml:space="preserve"> 42 </w:t>
      </w:r>
      <w:r>
        <w:t>學時的</w:t>
      </w:r>
      <w:r>
        <w:t xml:space="preserve"> SIM </w:t>
      </w:r>
      <w:r>
        <w:t>課程約等同一門長庚課程；萬教授提議以</w:t>
      </w:r>
      <w:r>
        <w:rPr>
          <w:b/>
          <w:bCs/>
        </w:rPr>
        <w:t>微型課程（每門約</w:t>
      </w:r>
      <w:r>
        <w:rPr>
          <w:b/>
          <w:bCs/>
        </w:rPr>
        <w:t xml:space="preserve"> 18 </w:t>
      </w:r>
      <w:r>
        <w:rPr>
          <w:b/>
          <w:bCs/>
        </w:rPr>
        <w:t>小時）</w:t>
      </w:r>
      <w:r>
        <w:t>乾淨地拆解模組</w:t>
      </w:r>
      <w:r>
        <w:t>——</w:t>
      </w:r>
      <w:r>
        <w:t>例如將一門</w:t>
      </w:r>
      <w:r>
        <w:t xml:space="preserve"> SIM </w:t>
      </w:r>
      <w:r>
        <w:t>課程視為兩門微型課程</w:t>
      </w:r>
      <w:r>
        <w:t>——</w:t>
      </w:r>
      <w:r>
        <w:t>並將向長庚教務處確認此作法。</w:t>
      </w:r>
    </w:p>
    <w:p w14:paraId="248A64E4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與密集排課的契合：</w:t>
      </w:r>
      <w:r>
        <w:t>長庚商管學院已開設壓縮式／彈性課程，故可容納</w:t>
      </w:r>
      <w:r>
        <w:t xml:space="preserve"> SIM</w:t>
      </w:r>
      <w:r>
        <w:t>「上兩個月、休一個月」的密集節奏。</w:t>
      </w:r>
    </w:p>
    <w:p w14:paraId="6C4D5465" w14:textId="77777777" w:rsidR="00C62F9B" w:rsidRDefault="00000000">
      <w:pPr>
        <w:pStyle w:val="Heading2"/>
      </w:pPr>
      <w:bookmarkStart w:id="8" w:name="_Toc234670177"/>
      <w:r>
        <w:t xml:space="preserve">2.6 </w:t>
      </w:r>
      <w:r>
        <w:t>留校學生的學分認列</w:t>
      </w:r>
      <w:bookmarkEnd w:id="8"/>
    </w:p>
    <w:p w14:paraId="6DAB9129" w14:textId="77777777" w:rsidR="00C62F9B" w:rsidRDefault="00000000">
      <w:pPr>
        <w:spacing w:after="120" w:line="280" w:lineRule="auto"/>
      </w:pPr>
      <w:r>
        <w:t>若學生於二年級決定不赴新加坡而留在長庚，其在長庚修習的</w:t>
      </w:r>
      <w:r>
        <w:t xml:space="preserve"> SIM </w:t>
      </w:r>
      <w:r>
        <w:t>課程仍應認列。會議達成兩種作法：</w:t>
      </w:r>
    </w:p>
    <w:p w14:paraId="69ECD671" w14:textId="77777777" w:rsidR="00C62F9B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將該等課程納入長庚的必修修課目標，即使不赴</w:t>
      </w:r>
      <w:r>
        <w:t xml:space="preserve"> SIM </w:t>
      </w:r>
      <w:r>
        <w:t>亦自動認列。</w:t>
      </w:r>
    </w:p>
    <w:p w14:paraId="3DEB9354" w14:textId="77777777" w:rsidR="00C62F9B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製作抵修清單，將每門</w:t>
      </w:r>
      <w:r>
        <w:t xml:space="preserve"> SIM </w:t>
      </w:r>
      <w:r>
        <w:t>課程對應至既有的長庚課程。</w:t>
      </w:r>
    </w:p>
    <w:p w14:paraId="117FD509" w14:textId="77777777" w:rsidR="00C62F9B" w:rsidRDefault="00000000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b/>
          <w:bCs/>
          <w:i/>
          <w:iCs/>
          <w:color w:val="548235"/>
        </w:rPr>
        <w:t>已議定行動：</w:t>
      </w:r>
      <w:r>
        <w:rPr>
          <w:i/>
          <w:iCs/>
          <w:color w:val="548235"/>
        </w:rPr>
        <w:t>謝小姐將提供文憑的課程清單與課綱（</w:t>
      </w:r>
      <w:r>
        <w:rPr>
          <w:i/>
          <w:iCs/>
          <w:color w:val="548235"/>
        </w:rPr>
        <w:t>syllabi</w:t>
      </w:r>
      <w:r>
        <w:rPr>
          <w:i/>
          <w:iCs/>
          <w:color w:val="548235"/>
        </w:rPr>
        <w:t>）；萬教授團隊據以建立與長庚課程的對應（</w:t>
      </w:r>
      <w:r>
        <w:rPr>
          <w:i/>
          <w:iCs/>
          <w:color w:val="548235"/>
        </w:rPr>
        <w:t>mapping</w:t>
      </w:r>
      <w:r>
        <w:rPr>
          <w:i/>
          <w:iCs/>
          <w:color w:val="548235"/>
        </w:rPr>
        <w:t>）。</w:t>
      </w:r>
    </w:p>
    <w:p w14:paraId="701C73BD" w14:textId="77777777" w:rsidR="00C62F9B" w:rsidRDefault="00000000">
      <w:pPr>
        <w:pStyle w:val="Heading2"/>
      </w:pPr>
      <w:bookmarkStart w:id="9" w:name="_Toc234670178"/>
      <w:r>
        <w:t xml:space="preserve">2.7 </w:t>
      </w:r>
      <w:r>
        <w:t>策略性加分：教育部共授政策的契合</w:t>
      </w:r>
      <w:bookmarkEnd w:id="9"/>
    </w:p>
    <w:p w14:paraId="0E90FFB7" w14:textId="77777777" w:rsidR="00C62F9B" w:rsidRDefault="00000000">
      <w:pPr>
        <w:spacing w:after="120" w:line="280" w:lineRule="auto"/>
      </w:pPr>
      <w:r>
        <w:t>線上同步部分契合教育部的</w:t>
      </w:r>
      <w:r>
        <w:rPr>
          <w:b/>
          <w:bCs/>
        </w:rPr>
        <w:t>共授（共同授課）</w:t>
      </w:r>
      <w:r>
        <w:t>政策</w:t>
      </w:r>
      <w:r>
        <w:t>——</w:t>
      </w:r>
      <w:r>
        <w:t>該政策特別獎勵雙方學生共同參與的線上聯合教學，並支持長庚的雙語化教育目標。現行定義以國外大學為對象，尚未明文納入</w:t>
      </w:r>
      <w:r>
        <w:t xml:space="preserve"> SIM </w:t>
      </w:r>
      <w:r>
        <w:t>這類機構，但此一安排讓長庚有可信的依據去爭取納入。</w:t>
      </w:r>
    </w:p>
    <w:p w14:paraId="6BAED217" w14:textId="77777777" w:rsidR="00C62F9B" w:rsidRDefault="00000000">
      <w:pPr>
        <w:pStyle w:val="Heading2"/>
      </w:pPr>
      <w:bookmarkStart w:id="10" w:name="_Toc234670179"/>
      <w:r>
        <w:t xml:space="preserve">2.8 </w:t>
      </w:r>
      <w:r>
        <w:t>長庚的價值考量（招生理由）</w:t>
      </w:r>
      <w:bookmarkEnd w:id="10"/>
    </w:p>
    <w:p w14:paraId="2CBEA88E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首要驅動力是招生品質，而非留校率。</w:t>
      </w:r>
      <w:r>
        <w:t>長庚已能招滿名額；目標是吸引</w:t>
      </w:r>
      <w:r>
        <w:rPr>
          <w:b/>
          <w:bCs/>
        </w:rPr>
        <w:t>更優秀</w:t>
      </w:r>
      <w:r>
        <w:t>的學生</w:t>
      </w:r>
      <w:r>
        <w:t>——</w:t>
      </w:r>
      <w:r>
        <w:t>那些無法直接申請到頂尖英／澳大學、也考不上台清交成等國立大學，但願意以長庚作為銜接該等合作學位跳板的學生。</w:t>
      </w:r>
    </w:p>
    <w:p w14:paraId="29550E27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長庚學位刻意定位為次要。</w:t>
      </w:r>
      <w:r>
        <w:t>學生最終是否取得長庚學位（留校率指標）雖被認為重要，但在此策略下屬可權衡犧牲的次要成果。</w:t>
      </w:r>
    </w:p>
    <w:p w14:paraId="667BFC41" w14:textId="7CD3CA1E" w:rsidR="00C62F9B" w:rsidRDefault="00000000" w:rsidP="00B3453E">
      <w:pPr>
        <w:pStyle w:val="ListParagraph"/>
        <w:numPr>
          <w:ilvl w:val="0"/>
          <w:numId w:val="2"/>
        </w:numPr>
        <w:spacing w:after="60" w:line="276" w:lineRule="auto"/>
      </w:pPr>
      <w:r w:rsidRPr="00B3453E">
        <w:rPr>
          <w:b/>
          <w:bCs/>
        </w:rPr>
        <w:t>回應真實且已觀察到的需求。</w:t>
      </w:r>
      <w:r>
        <w:t xml:space="preserve">SIM </w:t>
      </w:r>
      <w:r>
        <w:t>反映有家長希望孩子先在台灣就讀大學、待適應後再轉往海外。目前此類學生須自台灣的大學休學並損失該學年（新加坡不承認其通識學分）。長庚模式讓首半年得以認列，因為所授課程是</w:t>
      </w:r>
      <w:r>
        <w:t xml:space="preserve"> SIM </w:t>
      </w:r>
      <w:r>
        <w:t>文憑的管理／資訊類科目，而非一般通識課程。</w:t>
      </w:r>
      <w:r>
        <w:br w:type="page"/>
      </w:r>
    </w:p>
    <w:p w14:paraId="3D8928EC" w14:textId="77777777" w:rsidR="00C62F9B" w:rsidRDefault="00000000">
      <w:pPr>
        <w:pStyle w:val="Heading1"/>
      </w:pPr>
      <w:bookmarkStart w:id="11" w:name="_Toc234670180"/>
      <w:r>
        <w:lastRenderedPageBreak/>
        <w:t>三、五份文件的相互關係</w:t>
      </w:r>
      <w:bookmarkEnd w:id="11"/>
    </w:p>
    <w:p w14:paraId="51F3C15F" w14:textId="77777777" w:rsidR="00C62F9B" w:rsidRDefault="00000000">
      <w:pPr>
        <w:spacing w:after="120" w:line="280" w:lineRule="auto"/>
      </w:pPr>
      <w:r>
        <w:t>建議依下列順序閱讀。其中一份是主幹，其餘皆為附件或前置條件：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200"/>
        <w:gridCol w:w="4860"/>
      </w:tblGrid>
      <w:tr w:rsidR="00C62F9B" w14:paraId="3D5C0B91" w14:textId="77777777"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38F9" w14:textId="77777777" w:rsidR="00C62F9B" w:rsidRDefault="00000000">
            <w:r>
              <w:rPr>
                <w:b/>
                <w:bCs/>
                <w:color w:val="1F4E79"/>
              </w:rPr>
              <w:t>閱讀順序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C6BAB" w14:textId="77777777" w:rsidR="00C62F9B" w:rsidRDefault="00000000">
            <w:r>
              <w:rPr>
                <w:b/>
                <w:bCs/>
                <w:color w:val="1F4E79"/>
              </w:rPr>
              <w:t>文件名稱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5656" w14:textId="77777777" w:rsidR="00C62F9B" w:rsidRDefault="00000000">
            <w:r>
              <w:rPr>
                <w:b/>
                <w:bCs/>
                <w:color w:val="1F4E79"/>
              </w:rPr>
              <w:t>在流程中的角色</w:t>
            </w:r>
          </w:p>
        </w:tc>
      </w:tr>
      <w:tr w:rsidR="00C62F9B" w14:paraId="5517234C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489ED" w14:textId="77777777" w:rsidR="00C62F9B" w:rsidRDefault="00000000">
            <w:pPr>
              <w:spacing w:after="20"/>
            </w:pPr>
            <w:r>
              <w:t xml:space="preserve">① </w:t>
            </w:r>
            <w:r>
              <w:t>主幹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C112D" w14:textId="77777777" w:rsidR="00C62F9B" w:rsidRDefault="00000000">
            <w:pPr>
              <w:spacing w:after="20"/>
            </w:pPr>
            <w:r>
              <w:t xml:space="preserve">OTC </w:t>
            </w:r>
            <w:r>
              <w:t>申請指南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E183" w14:textId="77777777" w:rsidR="00C62F9B" w:rsidRDefault="00000000">
            <w:pPr>
              <w:spacing w:after="20"/>
            </w:pPr>
            <w:r>
              <w:t>整套流程的總說明書：定義</w:t>
            </w:r>
            <w:r>
              <w:t xml:space="preserve"> OTC</w:t>
            </w:r>
            <w:r>
              <w:t>、完整審核流程及附件清單。從這裡開始讀。</w:t>
            </w:r>
          </w:p>
        </w:tc>
      </w:tr>
      <w:tr w:rsidR="00C62F9B" w14:paraId="37934451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0A1A" w14:textId="77777777" w:rsidR="00C62F9B" w:rsidRDefault="00000000">
            <w:pPr>
              <w:spacing w:after="20"/>
            </w:pPr>
            <w:r>
              <w:t xml:space="preserve">② </w:t>
            </w:r>
            <w:r>
              <w:t>附件一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6C14" w14:textId="77777777" w:rsidR="00C62F9B" w:rsidRDefault="00000000">
            <w:pPr>
              <w:spacing w:after="20"/>
            </w:pPr>
            <w:r>
              <w:t>課程說明書</w:t>
            </w:r>
            <w:r>
              <w:t>——</w:t>
            </w:r>
            <w:r>
              <w:t>管理學文憑（</w:t>
            </w:r>
            <w:r>
              <w:t>PDF</w:t>
            </w:r>
            <w:r>
              <w:t>）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ECA5" w14:textId="77777777" w:rsidR="00C62F9B" w:rsidRDefault="00000000">
            <w:pPr>
              <w:spacing w:after="20"/>
            </w:pPr>
            <w:r>
              <w:t>您將取得授權教授的產品：</w:t>
            </w:r>
            <w:r>
              <w:t xml:space="preserve">15 </w:t>
            </w:r>
            <w:r>
              <w:t>門課／</w:t>
            </w:r>
            <w:r>
              <w:t xml:space="preserve">630 </w:t>
            </w:r>
            <w:r>
              <w:t>接觸學時／</w:t>
            </w:r>
            <w:r>
              <w:t xml:space="preserve">15 </w:t>
            </w:r>
            <w:r>
              <w:t>個月。</w:t>
            </w:r>
          </w:p>
        </w:tc>
      </w:tr>
      <w:tr w:rsidR="00C62F9B" w14:paraId="6B913185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B11E" w14:textId="77777777" w:rsidR="00C62F9B" w:rsidRDefault="00000000">
            <w:pPr>
              <w:spacing w:after="20"/>
            </w:pPr>
            <w:r>
              <w:t xml:space="preserve">③ </w:t>
            </w:r>
            <w:r>
              <w:t>附件二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8FA2" w14:textId="77777777" w:rsidR="00C62F9B" w:rsidRDefault="00000000">
            <w:pPr>
              <w:spacing w:after="20"/>
            </w:pPr>
            <w:r>
              <w:t>申請表格（</w:t>
            </w:r>
            <w:r>
              <w:t>10 Nov 25</w:t>
            </w:r>
            <w:r>
              <w:t>）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1B7C" w14:textId="77777777" w:rsidR="00C62F9B" w:rsidRDefault="00000000">
            <w:pPr>
              <w:spacing w:after="20"/>
            </w:pPr>
            <w:r>
              <w:t>長庚提交的正式申請書，共六大部分：機構、現行課程、教學計畫、師資、設施。</w:t>
            </w:r>
          </w:p>
        </w:tc>
      </w:tr>
      <w:tr w:rsidR="00C62F9B" w14:paraId="0049C408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B47A" w14:textId="77777777" w:rsidR="00C62F9B" w:rsidRDefault="00000000">
            <w:pPr>
              <w:spacing w:after="20"/>
            </w:pPr>
            <w:r>
              <w:t xml:space="preserve">④ </w:t>
            </w:r>
            <w:r>
              <w:t>附件三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7B39" w14:textId="77777777" w:rsidR="00C62F9B" w:rsidRDefault="00000000">
            <w:pPr>
              <w:spacing w:after="20"/>
            </w:pPr>
            <w:r>
              <w:t>學術教師資料表（</w:t>
            </w:r>
            <w:r>
              <w:t>xlsx</w:t>
            </w:r>
            <w:r>
              <w:t>）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F772" w14:textId="77777777" w:rsidR="00C62F9B" w:rsidRDefault="00000000">
            <w:pPr>
              <w:spacing w:after="20"/>
            </w:pPr>
            <w:r>
              <w:t>每位教師一份（模板最多五份），隨申請表附上，作為師資資格佐證。</w:t>
            </w:r>
          </w:p>
        </w:tc>
      </w:tr>
      <w:tr w:rsidR="00C62F9B" w14:paraId="6E2E1325" w14:textId="77777777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24E0" w14:textId="77777777" w:rsidR="00C62F9B" w:rsidRDefault="00000000">
            <w:pPr>
              <w:spacing w:after="20"/>
            </w:pPr>
            <w:r>
              <w:t xml:space="preserve">⑤ </w:t>
            </w:r>
            <w:r>
              <w:t>前置條件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612B" w14:textId="77777777" w:rsidR="00C62F9B" w:rsidRDefault="00000000">
            <w:pPr>
              <w:spacing w:after="20"/>
            </w:pPr>
            <w:r>
              <w:t>保密協議（單向）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94E7" w14:textId="77777777" w:rsidR="00C62F9B" w:rsidRDefault="00000000">
            <w:pPr>
              <w:spacing w:after="20"/>
            </w:pPr>
            <w:r>
              <w:t>簽署後</w:t>
            </w:r>
            <w:r>
              <w:t xml:space="preserve"> SIM </w:t>
            </w:r>
            <w:r>
              <w:t>才釋出附錄一至三（教學細節、</w:t>
            </w:r>
            <w:r>
              <w:t xml:space="preserve">OTC </w:t>
            </w:r>
            <w:r>
              <w:t>義務、</w:t>
            </w:r>
            <w:r>
              <w:t xml:space="preserve">SIM </w:t>
            </w:r>
            <w:r>
              <w:t>角色與責任）。</w:t>
            </w:r>
          </w:p>
        </w:tc>
      </w:tr>
    </w:tbl>
    <w:p w14:paraId="78A1593D" w14:textId="77777777" w:rsidR="00C62F9B" w:rsidRDefault="00000000">
      <w:pPr>
        <w:pStyle w:val="Heading2"/>
      </w:pPr>
      <w:bookmarkStart w:id="12" w:name="_Toc234670181"/>
      <w:r>
        <w:t xml:space="preserve">3.1 </w:t>
      </w:r>
      <w:r>
        <w:t>依存關係</w:t>
      </w:r>
      <w:bookmarkEnd w:id="12"/>
    </w:p>
    <w:p w14:paraId="60E98174" w14:textId="77777777" w:rsidR="00C62F9B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 xml:space="preserve">OTC </w:t>
      </w:r>
      <w:r>
        <w:rPr>
          <w:b/>
          <w:bCs/>
        </w:rPr>
        <w:t>申請指南</w:t>
      </w:r>
      <w:r>
        <w:t xml:space="preserve"> </w:t>
      </w:r>
      <w:r>
        <w:t>定義流程並指向三份附件。</w:t>
      </w:r>
    </w:p>
    <w:p w14:paraId="79182890" w14:textId="77777777" w:rsidR="00C62F9B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保密協議</w:t>
      </w:r>
      <w:r>
        <w:t xml:space="preserve"> </w:t>
      </w:r>
      <w:r>
        <w:t>解鎖三份</w:t>
      </w:r>
      <w:r>
        <w:rPr>
          <w:b/>
          <w:bCs/>
        </w:rPr>
        <w:t>附錄</w:t>
      </w:r>
      <w:r>
        <w:t>（非附件）；真正的教學分工、費用及</w:t>
      </w:r>
      <w:r>
        <w:t xml:space="preserve"> SIM </w:t>
      </w:r>
      <w:r>
        <w:t>義務藏於其中。</w:t>
      </w:r>
    </w:p>
    <w:p w14:paraId="2ED90BF5" w14:textId="77777777" w:rsidR="00C62F9B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申請表格</w:t>
      </w:r>
      <w:r>
        <w:t xml:space="preserve"> </w:t>
      </w:r>
      <w:r>
        <w:t>是您提交的文件，引用</w:t>
      </w:r>
      <w:r>
        <w:rPr>
          <w:b/>
          <w:bCs/>
        </w:rPr>
        <w:t>課程說明書</w:t>
      </w:r>
      <w:r>
        <w:t>並要求</w:t>
      </w:r>
      <w:r>
        <w:rPr>
          <w:b/>
          <w:bCs/>
        </w:rPr>
        <w:t>教師資料表</w:t>
      </w:r>
      <w:r>
        <w:t>作為必繳附件。</w:t>
      </w:r>
    </w:p>
    <w:p w14:paraId="57AC8234" w14:textId="77777777" w:rsidR="00C62F9B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rPr>
          <w:b/>
          <w:bCs/>
        </w:rPr>
        <w:t>課程說明書</w:t>
      </w:r>
      <w:r>
        <w:t xml:space="preserve"> </w:t>
      </w:r>
      <w:r>
        <w:t>加上</w:t>
      </w:r>
      <w:r>
        <w:rPr>
          <w:b/>
          <w:bCs/>
        </w:rPr>
        <w:t>教師資料表</w:t>
      </w:r>
      <w:r>
        <w:t xml:space="preserve"> </w:t>
      </w:r>
      <w:r>
        <w:t>共同讓</w:t>
      </w:r>
      <w:r>
        <w:t xml:space="preserve"> SIM </w:t>
      </w:r>
      <w:r>
        <w:t>判斷長庚是否能達到品質標準。</w:t>
      </w:r>
    </w:p>
    <w:p w14:paraId="100BFAAE" w14:textId="77777777" w:rsidR="00C62F9B" w:rsidRDefault="00000000">
      <w:r>
        <w:br w:type="page"/>
      </w:r>
    </w:p>
    <w:p w14:paraId="369CAD5E" w14:textId="77777777" w:rsidR="00C62F9B" w:rsidRDefault="00000000">
      <w:pPr>
        <w:pStyle w:val="Heading1"/>
      </w:pPr>
      <w:bookmarkStart w:id="13" w:name="_Toc234670182"/>
      <w:r>
        <w:lastRenderedPageBreak/>
        <w:t>四、各份文件要點說明</w:t>
      </w:r>
      <w:bookmarkEnd w:id="13"/>
    </w:p>
    <w:p w14:paraId="33B3C5EB" w14:textId="77777777" w:rsidR="00C62F9B" w:rsidRDefault="00000000">
      <w:pPr>
        <w:pStyle w:val="Heading2"/>
      </w:pPr>
      <w:bookmarkStart w:id="14" w:name="_Toc234670183"/>
      <w:r>
        <w:t xml:space="preserve">4.1 OTC </w:t>
      </w:r>
      <w:r>
        <w:t>申請指南</w:t>
      </w:r>
      <w:r>
        <w:t>——</w:t>
      </w:r>
      <w:r>
        <w:t>主程序</w:t>
      </w:r>
      <w:bookmarkEnd w:id="14"/>
    </w:p>
    <w:p w14:paraId="12BC88E3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同等資格，相同證書。</w:t>
      </w:r>
      <w:r>
        <w:t xml:space="preserve">OTC </w:t>
      </w:r>
      <w:r>
        <w:t>所授文憑與新加坡相同；畢業生取得相同資格與權利。</w:t>
      </w:r>
    </w:p>
    <w:p w14:paraId="65DC2F00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分工模式</w:t>
      </w:r>
      <w:r>
        <w:rPr>
          <w:b/>
          <w:bCs/>
        </w:rPr>
        <w:t>——</w:t>
      </w:r>
      <w:r>
        <w:rPr>
          <w:b/>
          <w:bCs/>
        </w:rPr>
        <w:t>已經會議確認。</w:t>
      </w:r>
      <w:r>
        <w:t>長庚面授每門課約一半學時並負責後勤行政；</w:t>
      </w:r>
      <w:r>
        <w:t xml:space="preserve">SIM </w:t>
      </w:r>
      <w:r>
        <w:t>提供課程、線上同步的另一半、標準及品質保證。</w:t>
      </w:r>
    </w:p>
    <w:p w14:paraId="4B03F83A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長庚須證明法規合規性。</w:t>
      </w:r>
      <w:r>
        <w:t>須提交文件證明桃園教學場地符合台灣所有法規要求。</w:t>
      </w:r>
    </w:p>
    <w:p w14:paraId="7256B21E" w14:textId="77777777" w:rsidR="00C62F9B" w:rsidRDefault="00000000">
      <w:pPr>
        <w:spacing w:after="120" w:line="280" w:lineRule="auto"/>
      </w:pPr>
      <w:r>
        <w:t>五階段核准流程：</w:t>
      </w:r>
    </w:p>
    <w:p w14:paraId="02FC1C11" w14:textId="77777777" w:rsidR="00C62F9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長庚提交申請表格及所有支持文件。</w:t>
      </w:r>
    </w:p>
    <w:p w14:paraId="1CCD72B2" w14:textId="77777777" w:rsidR="00C62F9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SIM </w:t>
      </w:r>
      <w:r>
        <w:t>審查完整性，必要時要求補件說明。</w:t>
      </w:r>
    </w:p>
    <w:p w14:paraId="10B5EB30" w14:textId="77777777" w:rsidR="00C62F9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SIM </w:t>
      </w:r>
      <w:r>
        <w:t>進行</w:t>
      </w:r>
      <w:r>
        <w:rPr>
          <w:b/>
          <w:bCs/>
        </w:rPr>
        <w:t>實地稽核</w:t>
      </w:r>
      <w:r>
        <w:t>（費用由長庚承擔）；師資審查以</w:t>
      </w:r>
      <w:r>
        <w:rPr>
          <w:b/>
          <w:bCs/>
        </w:rPr>
        <w:t>線上</w:t>
      </w:r>
      <w:r>
        <w:t>方式進行。</w:t>
      </w:r>
    </w:p>
    <w:p w14:paraId="2E0C56B9" w14:textId="77777777" w:rsidR="00C62F9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 xml:space="preserve">SIM </w:t>
      </w:r>
      <w:r>
        <w:t>評估結果並作出最終決定。</w:t>
      </w:r>
    </w:p>
    <w:p w14:paraId="2A67B938" w14:textId="77777777" w:rsidR="00C62F9B" w:rsidRDefault="00000000">
      <w:pPr>
        <w:pStyle w:val="ListParagraph"/>
        <w:numPr>
          <w:ilvl w:val="0"/>
          <w:numId w:val="5"/>
        </w:numPr>
        <w:spacing w:after="80" w:line="276" w:lineRule="auto"/>
      </w:pPr>
      <w:r>
        <w:t>獲批後，</w:t>
      </w:r>
      <w:r>
        <w:rPr>
          <w:b/>
          <w:bCs/>
        </w:rPr>
        <w:t xml:space="preserve">180 </w:t>
      </w:r>
      <w:r>
        <w:rPr>
          <w:b/>
          <w:bCs/>
        </w:rPr>
        <w:t>天內</w:t>
      </w:r>
      <w:r>
        <w:t>完成正式協議簽署。</w:t>
      </w:r>
    </w:p>
    <w:p w14:paraId="68397428" w14:textId="77777777" w:rsidR="00C62F9B" w:rsidRDefault="00000000">
      <w:pPr>
        <w:spacing w:after="120" w:line="280" w:lineRule="auto"/>
      </w:pPr>
      <w:r>
        <w:rPr>
          <w:b/>
          <w:bCs/>
        </w:rPr>
        <w:t>開課後：</w:t>
      </w:r>
      <w:r>
        <w:t>首屆完成後進行認證訪視（須達最低人數），此後每年進行進度檢討。</w:t>
      </w:r>
    </w:p>
    <w:p w14:paraId="7F2A0210" w14:textId="77777777" w:rsidR="00C62F9B" w:rsidRDefault="00000000">
      <w:pPr>
        <w:pStyle w:val="Heading2"/>
      </w:pPr>
      <w:bookmarkStart w:id="15" w:name="_Toc234670184"/>
      <w:r>
        <w:t xml:space="preserve">4.2 </w:t>
      </w:r>
      <w:r>
        <w:t>課程說明書</w:t>
      </w:r>
      <w:r>
        <w:t>——</w:t>
      </w:r>
      <w:r>
        <w:t>管理學文憑</w:t>
      </w:r>
      <w:bookmarkEnd w:id="15"/>
    </w:p>
    <w:p w14:paraId="099E105C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規模：</w:t>
      </w:r>
      <w:r>
        <w:t xml:space="preserve">15 </w:t>
      </w:r>
      <w:r>
        <w:t>個月全時制，</w:t>
      </w:r>
      <w:r>
        <w:t xml:space="preserve">15 </w:t>
      </w:r>
      <w:r>
        <w:t>門課，</w:t>
      </w:r>
      <w:r>
        <w:t xml:space="preserve">630 </w:t>
      </w:r>
      <w:r>
        <w:t>接觸學時（每門</w:t>
      </w:r>
      <w:r>
        <w:t xml:space="preserve"> 42 </w:t>
      </w:r>
      <w:r>
        <w:t>學時）。序列由</w:t>
      </w:r>
      <w:r>
        <w:t xml:space="preserve"> SIM </w:t>
      </w:r>
      <w:r>
        <w:t>固定。</w:t>
      </w:r>
    </w:p>
    <w:p w14:paraId="0FE64628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兩大領域：</w:t>
      </w:r>
      <w:r>
        <w:t>（甲）廣基</w:t>
      </w:r>
      <w:r>
        <w:t>——</w:t>
      </w:r>
      <w:r>
        <w:t>商業英文、商業溝通、商業數學、個體／總體經濟學、商業法律、商業統計；（乙）職能</w:t>
      </w:r>
      <w:r>
        <w:t>——</w:t>
      </w:r>
      <w:r>
        <w:t>作業管理、管理會計、財務會計、商業資訊系統、行銷、人力資源、組織與人員管理、企業財務。</w:t>
      </w:r>
    </w:p>
    <w:p w14:paraId="101E30DE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與本系關聯：</w:t>
      </w:r>
      <w:r>
        <w:t>「商業資訊系統」與「商業統計」直接對應資管系核心專業。</w:t>
      </w:r>
    </w:p>
    <w:p w14:paraId="7145814C" w14:textId="77777777" w:rsidR="00C62F9B" w:rsidRDefault="00000000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b/>
          <w:bCs/>
          <w:i/>
          <w:iCs/>
          <w:color w:val="548235"/>
        </w:rPr>
        <w:t>會議已釐清：</w:t>
      </w:r>
      <w:r>
        <w:rPr>
          <w:i/>
          <w:iCs/>
          <w:color w:val="548235"/>
        </w:rPr>
        <w:t xml:space="preserve">1.0 </w:t>
      </w:r>
      <w:r>
        <w:rPr>
          <w:i/>
          <w:iCs/>
          <w:color w:val="548235"/>
        </w:rPr>
        <w:t>版對</w:t>
      </w:r>
      <w:r>
        <w:rPr>
          <w:i/>
          <w:iCs/>
          <w:color w:val="548235"/>
        </w:rPr>
        <w:t xml:space="preserve"> 6</w:t>
      </w:r>
      <w:r>
        <w:rPr>
          <w:i/>
          <w:iCs/>
          <w:color w:val="548235"/>
        </w:rPr>
        <w:t>／</w:t>
      </w:r>
      <w:r>
        <w:rPr>
          <w:i/>
          <w:iCs/>
          <w:color w:val="548235"/>
        </w:rPr>
        <w:t>9</w:t>
      </w:r>
      <w:r>
        <w:rPr>
          <w:i/>
          <w:iCs/>
          <w:color w:val="548235"/>
        </w:rPr>
        <w:t>／</w:t>
      </w:r>
      <w:r>
        <w:rPr>
          <w:i/>
          <w:iCs/>
          <w:color w:val="548235"/>
        </w:rPr>
        <w:t xml:space="preserve">15 </w:t>
      </w:r>
      <w:r>
        <w:rPr>
          <w:i/>
          <w:iCs/>
          <w:color w:val="548235"/>
        </w:rPr>
        <w:t>門課的疑義已釐清</w:t>
      </w:r>
      <w:r>
        <w:rPr>
          <w:i/>
          <w:iCs/>
          <w:color w:val="548235"/>
        </w:rPr>
        <w:t>——</w:t>
      </w:r>
      <w:r>
        <w:rPr>
          <w:i/>
          <w:iCs/>
          <w:color w:val="548235"/>
        </w:rPr>
        <w:t>文憑為固定的</w:t>
      </w:r>
      <w:r>
        <w:rPr>
          <w:i/>
          <w:iCs/>
          <w:color w:val="548235"/>
        </w:rPr>
        <w:t xml:space="preserve"> 15 </w:t>
      </w:r>
      <w:r>
        <w:rPr>
          <w:i/>
          <w:iCs/>
          <w:color w:val="548235"/>
        </w:rPr>
        <w:t>科課程，其中長庚教授前</w:t>
      </w:r>
      <w:r>
        <w:rPr>
          <w:i/>
          <w:iCs/>
          <w:color w:val="548235"/>
        </w:rPr>
        <w:t xml:space="preserve"> 6 </w:t>
      </w:r>
      <w:r>
        <w:rPr>
          <w:i/>
          <w:iCs/>
          <w:color w:val="548235"/>
        </w:rPr>
        <w:t>至</w:t>
      </w:r>
      <w:r>
        <w:rPr>
          <w:i/>
          <w:iCs/>
          <w:color w:val="548235"/>
        </w:rPr>
        <w:t xml:space="preserve"> 9 </w:t>
      </w:r>
      <w:r>
        <w:rPr>
          <w:i/>
          <w:iCs/>
          <w:color w:val="548235"/>
        </w:rPr>
        <w:t>科，其餘於</w:t>
      </w:r>
      <w:r>
        <w:rPr>
          <w:i/>
          <w:iCs/>
          <w:color w:val="548235"/>
        </w:rPr>
        <w:t xml:space="preserve"> SIM </w:t>
      </w:r>
      <w:r>
        <w:rPr>
          <w:i/>
          <w:iCs/>
          <w:color w:val="548235"/>
        </w:rPr>
        <w:t>完成。全部</w:t>
      </w:r>
      <w:r>
        <w:rPr>
          <w:i/>
          <w:iCs/>
          <w:color w:val="548235"/>
        </w:rPr>
        <w:t xml:space="preserve"> 15 </w:t>
      </w:r>
      <w:r>
        <w:rPr>
          <w:i/>
          <w:iCs/>
          <w:color w:val="548235"/>
        </w:rPr>
        <w:t>門課的課名、課綱與考試均已存在。</w:t>
      </w:r>
    </w:p>
    <w:p w14:paraId="127E39D9" w14:textId="77777777" w:rsidR="00C62F9B" w:rsidRDefault="00000000">
      <w:pPr>
        <w:pStyle w:val="Heading2"/>
      </w:pPr>
      <w:bookmarkStart w:id="16" w:name="_Toc234670185"/>
      <w:r>
        <w:t xml:space="preserve">4.3 </w:t>
      </w:r>
      <w:r>
        <w:t>申請表格</w:t>
      </w:r>
      <w:r>
        <w:t>——</w:t>
      </w:r>
      <w:r>
        <w:t>長庚需整備的內容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60"/>
        <w:gridCol w:w="2600"/>
      </w:tblGrid>
      <w:tr w:rsidR="00C62F9B" w14:paraId="1F0CAB45" w14:textId="77777777"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E944" w14:textId="77777777" w:rsidR="00C62F9B" w:rsidRDefault="00000000">
            <w:r>
              <w:rPr>
                <w:b/>
                <w:bCs/>
                <w:color w:val="1F4E79"/>
              </w:rPr>
              <w:t>章節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885A" w14:textId="77777777" w:rsidR="00C62F9B" w:rsidRDefault="00000000">
            <w:r>
              <w:rPr>
                <w:b/>
                <w:bCs/>
                <w:color w:val="1F4E79"/>
              </w:rPr>
              <w:t xml:space="preserve">SIM </w:t>
            </w:r>
            <w:r>
              <w:rPr>
                <w:b/>
                <w:bCs/>
                <w:color w:val="1F4E79"/>
              </w:rPr>
              <w:t>詢問事項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DCCE" w14:textId="77777777" w:rsidR="00C62F9B" w:rsidRDefault="00000000">
            <w:r>
              <w:rPr>
                <w:b/>
                <w:bCs/>
                <w:color w:val="1F4E79"/>
              </w:rPr>
              <w:t>建議長庚負責單位</w:t>
            </w:r>
          </w:p>
        </w:tc>
      </w:tr>
      <w:tr w:rsidR="00C62F9B" w14:paraId="7B52636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4724" w14:textId="77777777" w:rsidR="00C62F9B" w:rsidRDefault="00000000">
            <w:pPr>
              <w:spacing w:after="20"/>
            </w:pPr>
            <w:r>
              <w:t>第一節：機構資訊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F816" w14:textId="77777777" w:rsidR="00C62F9B" w:rsidRDefault="00000000">
            <w:pPr>
              <w:spacing w:after="20"/>
            </w:pPr>
            <w:r>
              <w:t>中英文法定名稱、地址、執照、申請課程、申請人</w:t>
            </w:r>
            <w:r>
              <w:t>/</w:t>
            </w:r>
            <w:r>
              <w:t>簽約人</w:t>
            </w:r>
            <w:r>
              <w:t>/</w:t>
            </w:r>
            <w:r>
              <w:t>聯絡人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2CD2" w14:textId="77777777" w:rsidR="00C62F9B" w:rsidRDefault="00000000">
            <w:pPr>
              <w:spacing w:after="20"/>
            </w:pPr>
            <w:r>
              <w:t>教務處</w:t>
            </w:r>
            <w:r>
              <w:t xml:space="preserve"> / </w:t>
            </w:r>
            <w:r>
              <w:t>國際事務處</w:t>
            </w:r>
          </w:p>
        </w:tc>
      </w:tr>
      <w:tr w:rsidR="00C62F9B" w14:paraId="33044B6F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74EF" w14:textId="77777777" w:rsidR="00C62F9B" w:rsidRDefault="00000000">
            <w:pPr>
              <w:spacing w:after="20"/>
            </w:pPr>
            <w:r>
              <w:t>第二節：現行課程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BABC" w14:textId="77777777" w:rsidR="00C62F9B" w:rsidRDefault="00000000">
            <w:pPr>
              <w:spacing w:after="20"/>
            </w:pPr>
            <w:r>
              <w:t>現有本地及國際課程、升學路徑、招生人數、行銷連結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83D5" w14:textId="77777777" w:rsidR="00C62F9B" w:rsidRDefault="00000000">
            <w:pPr>
              <w:spacing w:after="20"/>
            </w:pPr>
            <w:r>
              <w:t>教務處</w:t>
            </w:r>
            <w:r>
              <w:t xml:space="preserve"> / </w:t>
            </w:r>
            <w:r>
              <w:t>國際事務處</w:t>
            </w:r>
          </w:p>
        </w:tc>
      </w:tr>
      <w:tr w:rsidR="00C62F9B" w14:paraId="1E41ADC4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BEFC" w14:textId="77777777" w:rsidR="00C62F9B" w:rsidRDefault="00000000">
            <w:pPr>
              <w:spacing w:after="20"/>
            </w:pPr>
            <w:r>
              <w:t>第三節：</w:t>
            </w:r>
            <w:r>
              <w:t xml:space="preserve">SIM </w:t>
            </w:r>
            <w:r>
              <w:t>課程教學計畫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1A557" w14:textId="77777777" w:rsidR="00C62F9B" w:rsidRDefault="00000000">
            <w:pPr>
              <w:spacing w:after="20"/>
            </w:pPr>
            <w:r>
              <w:t>開課理由、學生輪廓、赴新加坡比例、混成教學計畫、教學法、行銷及三年招生預測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9B45" w14:textId="77777777" w:rsidR="00C62F9B" w:rsidRDefault="00000000">
            <w:pPr>
              <w:spacing w:after="20"/>
            </w:pPr>
            <w:r>
              <w:t>資訊管理學系</w:t>
            </w:r>
            <w:r>
              <w:t xml:space="preserve"> + </w:t>
            </w:r>
            <w:r>
              <w:t>管理學院</w:t>
            </w:r>
          </w:p>
        </w:tc>
      </w:tr>
      <w:tr w:rsidR="00C62F9B" w14:paraId="3B13412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E9E1" w14:textId="77777777" w:rsidR="00C62F9B" w:rsidRDefault="00000000">
            <w:pPr>
              <w:spacing w:after="20"/>
            </w:pPr>
            <w:r>
              <w:t>第四節：師資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46FE" w14:textId="77777777" w:rsidR="00C62F9B" w:rsidRDefault="00000000">
            <w:pPr>
              <w:spacing w:after="20"/>
            </w:pPr>
            <w:r>
              <w:t>學術人員清單、學術主任</w:t>
            </w:r>
            <w:r>
              <w:t>/</w:t>
            </w:r>
            <w:r>
              <w:t>聯絡人、履歷；教師資料表；行政支援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211E" w14:textId="77777777" w:rsidR="00C62F9B" w:rsidRDefault="00000000">
            <w:pPr>
              <w:spacing w:after="20"/>
            </w:pPr>
            <w:r>
              <w:t>資訊管理學系</w:t>
            </w:r>
          </w:p>
        </w:tc>
      </w:tr>
      <w:tr w:rsidR="00C62F9B" w14:paraId="51F4FE86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88E5" w14:textId="77777777" w:rsidR="00C62F9B" w:rsidRDefault="00000000">
            <w:pPr>
              <w:spacing w:after="20"/>
            </w:pPr>
            <w:r>
              <w:lastRenderedPageBreak/>
              <w:t>第五節：設施與資源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A756" w14:textId="77777777" w:rsidR="00C62F9B" w:rsidRDefault="00000000">
            <w:pPr>
              <w:spacing w:after="20"/>
            </w:pPr>
            <w:r>
              <w:t>教室、實驗室、學習資源、學生支持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6889" w14:textId="77777777" w:rsidR="00C62F9B" w:rsidRDefault="00000000">
            <w:pPr>
              <w:spacing w:after="20"/>
            </w:pPr>
            <w:r>
              <w:t>總務處</w:t>
            </w:r>
            <w:r>
              <w:t xml:space="preserve"> / </w:t>
            </w:r>
            <w:r>
              <w:t>校務行政</w:t>
            </w:r>
          </w:p>
        </w:tc>
      </w:tr>
      <w:tr w:rsidR="00C62F9B" w14:paraId="6B754DE2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41B5" w14:textId="77777777" w:rsidR="00C62F9B" w:rsidRDefault="00000000">
            <w:pPr>
              <w:spacing w:after="20"/>
            </w:pPr>
            <w:r>
              <w:t>第六節：補充資料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8D3B" w14:textId="77777777" w:rsidR="00C62F9B" w:rsidRDefault="00000000">
            <w:pPr>
              <w:spacing w:after="20"/>
            </w:pPr>
            <w:r>
              <w:t>長庚優勢、過往成就、策略定位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C70F" w14:textId="77777777" w:rsidR="00C62F9B" w:rsidRDefault="00000000">
            <w:pPr>
              <w:spacing w:after="20"/>
            </w:pPr>
            <w:r>
              <w:t>學系</w:t>
            </w:r>
            <w:r>
              <w:t xml:space="preserve"> + </w:t>
            </w:r>
            <w:r>
              <w:t>學院</w:t>
            </w:r>
          </w:p>
        </w:tc>
      </w:tr>
    </w:tbl>
    <w:p w14:paraId="0E39C33A" w14:textId="77777777" w:rsidR="00C62F9B" w:rsidRDefault="00000000">
      <w:pPr>
        <w:pStyle w:val="Heading2"/>
      </w:pPr>
      <w:bookmarkStart w:id="17" w:name="_Toc234670186"/>
      <w:r>
        <w:t xml:space="preserve">4.4 </w:t>
      </w:r>
      <w:r>
        <w:t>學術教師資料表（</w:t>
      </w:r>
      <w:r>
        <w:t>xlsx</w:t>
      </w:r>
      <w:r>
        <w:t>）</w:t>
      </w:r>
      <w:bookmarkEnd w:id="17"/>
    </w:p>
    <w:p w14:paraId="59033FBE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每位教師一份</w:t>
      </w:r>
      <w:r>
        <w:t>（模板最多五份）：個人資料、擬教授模組、工作經歷、學歷、英語能力。</w:t>
      </w:r>
    </w:p>
    <w:p w14:paraId="6CB13449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硬性規定：</w:t>
      </w:r>
      <w:r>
        <w:t>每位教師最多</w:t>
      </w:r>
      <w:r>
        <w:rPr>
          <w:b/>
          <w:bCs/>
        </w:rPr>
        <w:t>兩門模組</w:t>
      </w:r>
      <w:r>
        <w:t>。長庚擬教授</w:t>
      </w:r>
      <w:r>
        <w:t xml:space="preserve"> 6 </w:t>
      </w:r>
      <w:r>
        <w:t>至</w:t>
      </w:r>
      <w:r>
        <w:t xml:space="preserve"> 9 </w:t>
      </w:r>
      <w:r>
        <w:t>科，故至少需要</w:t>
      </w:r>
      <w:r>
        <w:rPr>
          <w:b/>
          <w:bCs/>
        </w:rPr>
        <w:t xml:space="preserve">3 </w:t>
      </w:r>
      <w:r>
        <w:rPr>
          <w:b/>
          <w:bCs/>
        </w:rPr>
        <w:t>至</w:t>
      </w:r>
      <w:r>
        <w:rPr>
          <w:b/>
          <w:bCs/>
        </w:rPr>
        <w:t xml:space="preserve"> 5 </w:t>
      </w:r>
      <w:r>
        <w:rPr>
          <w:b/>
          <w:bCs/>
        </w:rPr>
        <w:t>位</w:t>
      </w:r>
      <w:r>
        <w:t>合格教師。</w:t>
      </w:r>
    </w:p>
    <w:p w14:paraId="652FD3AC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必繳附件：</w:t>
      </w:r>
      <w:r>
        <w:t>學歷證書及成績單的認證副本；資料不齊則無法進入面談。</w:t>
      </w:r>
    </w:p>
    <w:p w14:paraId="76D850C3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英語授課：</w:t>
      </w:r>
      <w:r>
        <w:t>文憑以英語教授</w:t>
      </w:r>
      <w:r>
        <w:t>——</w:t>
      </w:r>
      <w:r>
        <w:t>請確認哪些長庚教師能以英語教授其模組（常是關鍵瓶頸）。</w:t>
      </w:r>
    </w:p>
    <w:p w14:paraId="639F3C87" w14:textId="77777777" w:rsidR="00C62F9B" w:rsidRDefault="00000000">
      <w:pPr>
        <w:pStyle w:val="Heading2"/>
      </w:pPr>
      <w:bookmarkStart w:id="18" w:name="_Toc234670187"/>
      <w:r>
        <w:t xml:space="preserve">4.5 </w:t>
      </w:r>
      <w:r>
        <w:t>保密協議（單向）</w:t>
      </w:r>
      <w:bookmarkEnd w:id="18"/>
    </w:p>
    <w:p w14:paraId="6EE1F243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方向：</w:t>
      </w:r>
      <w:r>
        <w:t>單向</w:t>
      </w:r>
      <w:r>
        <w:t>——</w:t>
      </w:r>
      <w:r>
        <w:t>長庚保護</w:t>
      </w:r>
      <w:r>
        <w:t xml:space="preserve"> SIM </w:t>
      </w:r>
      <w:r>
        <w:t>機密資訊（</w:t>
      </w:r>
      <w:r>
        <w:t xml:space="preserve">SIM </w:t>
      </w:r>
      <w:r>
        <w:t>標準模板）。</w:t>
      </w:r>
    </w:p>
    <w:p w14:paraId="6D17F1C4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解鎖附錄：</w:t>
      </w:r>
      <w:r>
        <w:t>簽署後才釋出附錄一至三。</w:t>
      </w:r>
    </w:p>
    <w:p w14:paraId="4AA2EEF4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請長庚法務審閱的條款：</w:t>
      </w:r>
      <w:r>
        <w:t>新加坡準據法及專屬管轄；七年保密尾巴；</w:t>
      </w:r>
      <w:r>
        <w:t xml:space="preserve">PDPA </w:t>
      </w:r>
      <w:r>
        <w:t>合規；不得公開聲明條款；聲明不構成夥伴關係或合作義務。</w:t>
      </w:r>
    </w:p>
    <w:p w14:paraId="67B5DF21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待填空白：</w:t>
      </w:r>
      <w:r>
        <w:t>日期、專案描述、接收方法定名稱、簽署人（職稱預填「</w:t>
      </w:r>
      <w:r>
        <w:t>Director</w:t>
      </w:r>
      <w:r>
        <w:t>」）。</w:t>
      </w:r>
    </w:p>
    <w:p w14:paraId="473DE2AF" w14:textId="77777777" w:rsidR="00C62F9B" w:rsidRDefault="00000000">
      <w:pPr>
        <w:pBdr>
          <w:left w:val="single" w:sz="18" w:space="8" w:color="2E75B6"/>
        </w:pBdr>
        <w:spacing w:before="60" w:after="160"/>
        <w:ind w:left="180"/>
      </w:pPr>
      <w:r>
        <w:rPr>
          <w:b/>
          <w:bCs/>
          <w:i/>
          <w:iCs/>
          <w:color w:val="595959"/>
        </w:rPr>
        <w:t>重要提醒：</w:t>
      </w:r>
      <w:r>
        <w:rPr>
          <w:i/>
          <w:iCs/>
          <w:color w:val="595959"/>
        </w:rPr>
        <w:t>不得公開聲明條款意味著任何提及</w:t>
      </w:r>
      <w:r>
        <w:rPr>
          <w:i/>
          <w:iCs/>
          <w:color w:val="595959"/>
        </w:rPr>
        <w:t xml:space="preserve"> SIM </w:t>
      </w:r>
      <w:r>
        <w:rPr>
          <w:i/>
          <w:iCs/>
          <w:color w:val="595959"/>
        </w:rPr>
        <w:t>的對外公告均須事先取得</w:t>
      </w:r>
      <w:r>
        <w:rPr>
          <w:i/>
          <w:iCs/>
          <w:color w:val="595959"/>
        </w:rPr>
        <w:t xml:space="preserve"> SIM </w:t>
      </w:r>
      <w:r>
        <w:rPr>
          <w:i/>
          <w:iCs/>
          <w:color w:val="595959"/>
        </w:rPr>
        <w:t>書面同意</w:t>
      </w:r>
      <w:r>
        <w:rPr>
          <w:i/>
          <w:iCs/>
          <w:color w:val="595959"/>
        </w:rPr>
        <w:t>——</w:t>
      </w:r>
      <w:r>
        <w:rPr>
          <w:i/>
          <w:iCs/>
          <w:color w:val="595959"/>
        </w:rPr>
        <w:t>請據此規劃招生行銷。</w:t>
      </w:r>
    </w:p>
    <w:p w14:paraId="2C2E2A6B" w14:textId="77777777" w:rsidR="00C62F9B" w:rsidRDefault="00000000">
      <w:r>
        <w:br w:type="page"/>
      </w:r>
    </w:p>
    <w:p w14:paraId="021E125B" w14:textId="77777777" w:rsidR="00C62F9B" w:rsidRDefault="00000000">
      <w:pPr>
        <w:pStyle w:val="Heading1"/>
      </w:pPr>
      <w:bookmarkStart w:id="19" w:name="_Toc234670188"/>
      <w:r>
        <w:lastRenderedPageBreak/>
        <w:t>五、關鍵操作細節</w:t>
      </w:r>
      <w:bookmarkEnd w:id="19"/>
    </w:p>
    <w:p w14:paraId="56B2EB79" w14:textId="77777777" w:rsidR="00C62F9B" w:rsidRDefault="00000000">
      <w:pPr>
        <w:pStyle w:val="Heading2"/>
      </w:pPr>
      <w:bookmarkStart w:id="20" w:name="_Toc234670189"/>
      <w:r>
        <w:t xml:space="preserve">5.1 </w:t>
      </w:r>
      <w:r>
        <w:t>混成式教學的學時分工（申請表附錄</w:t>
      </w:r>
      <w:r>
        <w:t xml:space="preserve"> A</w:t>
      </w:r>
      <w:r>
        <w:t>）</w:t>
      </w:r>
      <w:bookmarkEnd w:id="20"/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000"/>
        <w:gridCol w:w="1400"/>
        <w:gridCol w:w="1860"/>
        <w:gridCol w:w="1300"/>
      </w:tblGrid>
      <w:tr w:rsidR="00C62F9B" w14:paraId="719F2274" w14:textId="77777777"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6690" w14:textId="77777777" w:rsidR="00C62F9B" w:rsidRDefault="00000000">
            <w:r>
              <w:rPr>
                <w:b/>
                <w:bCs/>
                <w:color w:val="1F4E79"/>
              </w:rPr>
              <w:t>課程類型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787C" w14:textId="77777777" w:rsidR="00C62F9B" w:rsidRDefault="00000000">
            <w:r>
              <w:rPr>
                <w:b/>
                <w:bCs/>
                <w:color w:val="1F4E79"/>
              </w:rPr>
              <w:t>總學時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DC2E" w14:textId="77777777" w:rsidR="00C62F9B" w:rsidRDefault="00000000">
            <w:r>
              <w:rPr>
                <w:b/>
                <w:bCs/>
                <w:color w:val="1F4E79"/>
              </w:rPr>
              <w:t>標準學時</w:t>
            </w:r>
            <w:r>
              <w:rPr>
                <w:b/>
                <w:bCs/>
                <w:color w:val="1F4E79"/>
              </w:rPr>
              <w:t>/</w:t>
            </w:r>
            <w:r>
              <w:rPr>
                <w:b/>
                <w:bCs/>
                <w:color w:val="1F4E79"/>
              </w:rPr>
              <w:t>模組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8DDB" w14:textId="77777777" w:rsidR="00C62F9B" w:rsidRDefault="00000000">
            <w:r>
              <w:rPr>
                <w:b/>
                <w:bCs/>
                <w:color w:val="1F4E79"/>
              </w:rPr>
              <w:t xml:space="preserve">SIM </w:t>
            </w:r>
            <w:r>
              <w:rPr>
                <w:b/>
                <w:bCs/>
                <w:color w:val="1F4E79"/>
              </w:rPr>
              <w:t>負責</w:t>
            </w:r>
            <w:r>
              <w:rPr>
                <w:b/>
                <w:bCs/>
                <w:color w:val="1F4E79"/>
              </w:rPr>
              <w:t>/</w:t>
            </w:r>
            <w:r>
              <w:rPr>
                <w:b/>
                <w:bCs/>
                <w:color w:val="1F4E79"/>
              </w:rPr>
              <w:t>模組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C66E" w14:textId="77777777" w:rsidR="00C62F9B" w:rsidRDefault="00000000">
            <w:r>
              <w:rPr>
                <w:b/>
                <w:bCs/>
                <w:color w:val="1F4E79"/>
              </w:rPr>
              <w:t xml:space="preserve">OTC </w:t>
            </w:r>
            <w:r>
              <w:rPr>
                <w:b/>
                <w:bCs/>
                <w:color w:val="1F4E79"/>
              </w:rPr>
              <w:t>負責</w:t>
            </w:r>
            <w:r>
              <w:rPr>
                <w:b/>
                <w:bCs/>
                <w:color w:val="1F4E79"/>
              </w:rPr>
              <w:t>/</w:t>
            </w:r>
            <w:r>
              <w:rPr>
                <w:b/>
                <w:bCs/>
                <w:color w:val="1F4E79"/>
              </w:rPr>
              <w:t>模組</w:t>
            </w:r>
          </w:p>
        </w:tc>
      </w:tr>
      <w:tr w:rsidR="00C62F9B" w14:paraId="73C0F80D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BAB3" w14:textId="77777777" w:rsidR="00C62F9B" w:rsidRDefault="00000000">
            <w:pPr>
              <w:spacing w:after="20"/>
            </w:pPr>
            <w:r>
              <w:t>文憑（</w:t>
            </w:r>
            <w:r>
              <w:t>DAC</w:t>
            </w:r>
            <w:r>
              <w:t>／</w:t>
            </w:r>
            <w:r>
              <w:t>DBF</w:t>
            </w:r>
            <w:r>
              <w:t>／</w:t>
            </w:r>
            <w:r>
              <w:t>DIB</w:t>
            </w:r>
            <w:r>
              <w:t>／</w:t>
            </w:r>
            <w:r>
              <w:t>DMS</w:t>
            </w:r>
            <w:r>
              <w:t>）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1091" w14:textId="77777777" w:rsidR="00C62F9B" w:rsidRDefault="00000000">
            <w:pPr>
              <w:spacing w:after="20"/>
            </w:pPr>
            <w:r>
              <w:t>630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2C3F" w14:textId="77777777" w:rsidR="00C62F9B" w:rsidRDefault="00000000">
            <w:pPr>
              <w:spacing w:after="20"/>
            </w:pPr>
            <w:r>
              <w:t>42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3A3F" w14:textId="77777777" w:rsidR="00C62F9B" w:rsidRDefault="00000000">
            <w:pPr>
              <w:spacing w:after="20"/>
            </w:pPr>
            <w:r>
              <w:t>非考試</w:t>
            </w:r>
            <w:r>
              <w:t xml:space="preserve"> 18 / </w:t>
            </w:r>
            <w:r>
              <w:t>考試</w:t>
            </w:r>
            <w:r>
              <w:t xml:space="preserve"> 24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84D0" w14:textId="77777777" w:rsidR="00C62F9B" w:rsidRDefault="00000000">
            <w:pPr>
              <w:spacing w:after="20"/>
            </w:pPr>
            <w:r>
              <w:t>非考試</w:t>
            </w:r>
            <w:r>
              <w:t xml:space="preserve"> 24 / </w:t>
            </w:r>
            <w:r>
              <w:t>考試</w:t>
            </w:r>
            <w:r>
              <w:t xml:space="preserve"> 18</w:t>
            </w:r>
          </w:p>
        </w:tc>
      </w:tr>
      <w:tr w:rsidR="00C62F9B" w14:paraId="435C908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F86B" w14:textId="77777777" w:rsidR="00C62F9B" w:rsidRDefault="00000000">
            <w:pPr>
              <w:spacing w:after="20"/>
            </w:pPr>
            <w:r>
              <w:t>文憑（</w:t>
            </w:r>
            <w:r>
              <w:t>DIT</w:t>
            </w:r>
            <w:r>
              <w:t>，資訊技術）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F7B8" w14:textId="77777777" w:rsidR="00C62F9B" w:rsidRDefault="00000000">
            <w:pPr>
              <w:spacing w:after="20"/>
            </w:pPr>
            <w:r>
              <w:t>480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EEF7" w14:textId="77777777" w:rsidR="00C62F9B" w:rsidRDefault="00000000">
            <w:pPr>
              <w:spacing w:after="20"/>
            </w:pPr>
            <w:r>
              <w:t>60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3825" w14:textId="77777777" w:rsidR="00C62F9B" w:rsidRDefault="00000000">
            <w:pPr>
              <w:spacing w:after="20"/>
            </w:pPr>
            <w:r>
              <w:t>27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C90B" w14:textId="77777777" w:rsidR="00C62F9B" w:rsidRDefault="00000000">
            <w:pPr>
              <w:spacing w:after="20"/>
            </w:pPr>
            <w:r>
              <w:t>33</w:t>
            </w:r>
          </w:p>
        </w:tc>
      </w:tr>
      <w:tr w:rsidR="00C62F9B" w14:paraId="779FD92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433D" w14:textId="77777777" w:rsidR="00C62F9B" w:rsidRDefault="00000000">
            <w:pPr>
              <w:spacing w:after="20"/>
            </w:pPr>
            <w:r>
              <w:t>研究生文憑（</w:t>
            </w:r>
            <w:r>
              <w:t>GDBA</w:t>
            </w:r>
            <w:r>
              <w:t>）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5DD8" w14:textId="77777777" w:rsidR="00C62F9B" w:rsidRDefault="00000000">
            <w:pPr>
              <w:spacing w:after="20"/>
            </w:pPr>
            <w:r>
              <w:t>234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E369" w14:textId="77777777" w:rsidR="00C62F9B" w:rsidRDefault="00000000">
            <w:pPr>
              <w:spacing w:after="20"/>
            </w:pPr>
            <w:r>
              <w:t>39</w:t>
            </w:r>
          </w:p>
        </w:tc>
        <w:tc>
          <w:tcPr>
            <w:tcW w:w="1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18F8" w14:textId="77777777" w:rsidR="00C62F9B" w:rsidRDefault="00000000">
            <w:pPr>
              <w:spacing w:after="20"/>
            </w:pPr>
            <w:r>
              <w:t>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DC99" w14:textId="77777777" w:rsidR="00C62F9B" w:rsidRDefault="00000000">
            <w:pPr>
              <w:spacing w:after="20"/>
            </w:pPr>
            <w:r>
              <w:t>30</w:t>
            </w:r>
          </w:p>
        </w:tc>
      </w:tr>
    </w:tbl>
    <w:p w14:paraId="4A5BC6BA" w14:textId="77777777" w:rsidR="00C62F9B" w:rsidRDefault="00000000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b/>
          <w:bCs/>
          <w:i/>
          <w:iCs/>
          <w:color w:val="548235"/>
        </w:rPr>
        <w:t>實務已確認：</w:t>
      </w:r>
      <w:r>
        <w:rPr>
          <w:i/>
          <w:iCs/>
          <w:color w:val="548235"/>
        </w:rPr>
        <w:t>就</w:t>
      </w:r>
      <w:r>
        <w:rPr>
          <w:i/>
          <w:iCs/>
          <w:color w:val="548235"/>
        </w:rPr>
        <w:t xml:space="preserve"> DMS </w:t>
      </w:r>
      <w:r>
        <w:rPr>
          <w:i/>
          <w:iCs/>
          <w:color w:val="548235"/>
        </w:rPr>
        <w:t>而言，謝小姐說明每門</w:t>
      </w:r>
      <w:r>
        <w:rPr>
          <w:i/>
          <w:iCs/>
          <w:color w:val="548235"/>
        </w:rPr>
        <w:t xml:space="preserve"> 42 </w:t>
      </w:r>
      <w:r>
        <w:rPr>
          <w:i/>
          <w:iCs/>
          <w:color w:val="548235"/>
        </w:rPr>
        <w:t>學時課程約</w:t>
      </w:r>
      <w:r>
        <w:rPr>
          <w:i/>
          <w:iCs/>
          <w:color w:val="548235"/>
        </w:rPr>
        <w:t xml:space="preserve"> 21</w:t>
      </w:r>
      <w:r>
        <w:rPr>
          <w:i/>
          <w:iCs/>
          <w:color w:val="548235"/>
        </w:rPr>
        <w:t>／</w:t>
      </w:r>
      <w:r>
        <w:rPr>
          <w:i/>
          <w:iCs/>
          <w:color w:val="548235"/>
        </w:rPr>
        <w:t xml:space="preserve">21 </w:t>
      </w:r>
      <w:r>
        <w:rPr>
          <w:i/>
          <w:iCs/>
          <w:color w:val="548235"/>
        </w:rPr>
        <w:t>對分</w:t>
      </w:r>
      <w:r>
        <w:rPr>
          <w:i/>
          <w:iCs/>
          <w:color w:val="548235"/>
        </w:rPr>
        <w:t>——</w:t>
      </w:r>
      <w:r>
        <w:rPr>
          <w:i/>
          <w:iCs/>
          <w:color w:val="548235"/>
        </w:rPr>
        <w:t>長庚面授一半，另一半與新加坡線上同步。此與附錄</w:t>
      </w:r>
      <w:r>
        <w:rPr>
          <w:i/>
          <w:iCs/>
          <w:color w:val="548235"/>
        </w:rPr>
        <w:t xml:space="preserve"> A </w:t>
      </w:r>
      <w:r>
        <w:rPr>
          <w:i/>
          <w:iCs/>
          <w:color w:val="548235"/>
        </w:rPr>
        <w:t>表格一致，並直接決定長庚的教學工作量。</w:t>
      </w:r>
    </w:p>
    <w:p w14:paraId="3DE3A191" w14:textId="77777777" w:rsidR="00C62F9B" w:rsidRDefault="00000000">
      <w:pPr>
        <w:pStyle w:val="Heading2"/>
      </w:pPr>
      <w:bookmarkStart w:id="21" w:name="_Toc234670190"/>
      <w:r>
        <w:t xml:space="preserve">5.2 </w:t>
      </w:r>
      <w:r>
        <w:t>銜接路徑的現實確認</w:t>
      </w:r>
      <w:bookmarkEnd w:id="21"/>
    </w:p>
    <w:p w14:paraId="60BA02E7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SIM </w:t>
      </w:r>
      <w:r>
        <w:t>文憑畢業生可銜接倫敦大學（</w:t>
      </w:r>
      <w:r>
        <w:t xml:space="preserve">LSE </w:t>
      </w:r>
      <w:r>
        <w:t>主導）及澳洲合作大學學位；合作學位通常約</w:t>
      </w:r>
      <w:r>
        <w:t xml:space="preserve"> 3 </w:t>
      </w:r>
      <w:r>
        <w:t>年完成。</w:t>
      </w:r>
    </w:p>
    <w:p w14:paraId="5B0E3FD8" w14:textId="77777777" w:rsidR="00C62F9B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公開</w:t>
      </w:r>
      <w:r>
        <w:t xml:space="preserve"> UOL </w:t>
      </w:r>
      <w:r>
        <w:t>資料指出，銜接通常要求每門銜接科目</w:t>
      </w:r>
      <w:r>
        <w:rPr>
          <w:b/>
          <w:bCs/>
        </w:rPr>
        <w:t>最低成績</w:t>
      </w:r>
      <w:r>
        <w:rPr>
          <w:b/>
          <w:bCs/>
        </w:rPr>
        <w:t xml:space="preserve"> B</w:t>
      </w:r>
      <w:r>
        <w:t xml:space="preserve"> </w:t>
      </w:r>
      <w:r>
        <w:t>並符合英語要求</w:t>
      </w:r>
      <w:r>
        <w:t>——</w:t>
      </w:r>
      <w:r>
        <w:t>值得為您的梯次確認。</w:t>
      </w:r>
    </w:p>
    <w:p w14:paraId="4CB418D6" w14:textId="77777777" w:rsidR="00C62F9B" w:rsidRDefault="00000000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b/>
          <w:bCs/>
          <w:i/>
          <w:iCs/>
          <w:color w:val="548235"/>
        </w:rPr>
        <w:t>時間軸已經會議驗證：</w:t>
      </w:r>
      <w:r>
        <w:rPr>
          <w:i/>
          <w:iCs/>
          <w:color w:val="548235"/>
        </w:rPr>
        <w:t>長庚約</w:t>
      </w:r>
      <w:r>
        <w:rPr>
          <w:i/>
          <w:iCs/>
          <w:color w:val="548235"/>
        </w:rPr>
        <w:t xml:space="preserve"> 0.5 </w:t>
      </w:r>
      <w:r>
        <w:rPr>
          <w:i/>
          <w:iCs/>
          <w:color w:val="548235"/>
        </w:rPr>
        <w:t>年</w:t>
      </w:r>
      <w:r>
        <w:rPr>
          <w:i/>
          <w:iCs/>
          <w:color w:val="548235"/>
        </w:rPr>
        <w:t xml:space="preserve"> + SIM</w:t>
      </w:r>
      <w:r>
        <w:rPr>
          <w:i/>
          <w:iCs/>
          <w:color w:val="548235"/>
        </w:rPr>
        <w:t>／合作大學約</w:t>
      </w:r>
      <w:r>
        <w:rPr>
          <w:i/>
          <w:iCs/>
          <w:color w:val="548235"/>
        </w:rPr>
        <w:t xml:space="preserve"> 2.5 </w:t>
      </w:r>
      <w:r>
        <w:rPr>
          <w:i/>
          <w:iCs/>
          <w:color w:val="548235"/>
        </w:rPr>
        <w:t>年</w:t>
      </w:r>
      <w:r>
        <w:rPr>
          <w:i/>
          <w:iCs/>
          <w:color w:val="548235"/>
        </w:rPr>
        <w:t xml:space="preserve"> + </w:t>
      </w:r>
      <w:r>
        <w:rPr>
          <w:i/>
          <w:iCs/>
          <w:color w:val="548235"/>
        </w:rPr>
        <w:t>長庚補修約</w:t>
      </w:r>
      <w:r>
        <w:rPr>
          <w:i/>
          <w:iCs/>
          <w:color w:val="548235"/>
        </w:rPr>
        <w:t xml:space="preserve"> 1.5 </w:t>
      </w:r>
      <w:r>
        <w:rPr>
          <w:i/>
          <w:iCs/>
          <w:color w:val="548235"/>
        </w:rPr>
        <w:t>年</w:t>
      </w:r>
      <w:r>
        <w:rPr>
          <w:i/>
          <w:iCs/>
          <w:color w:val="548235"/>
        </w:rPr>
        <w:t xml:space="preserve"> ≈ 4 </w:t>
      </w:r>
      <w:r>
        <w:rPr>
          <w:i/>
          <w:iCs/>
          <w:color w:val="548235"/>
        </w:rPr>
        <w:t>至</w:t>
      </w:r>
      <w:r>
        <w:rPr>
          <w:i/>
          <w:iCs/>
          <w:color w:val="548235"/>
        </w:rPr>
        <w:t xml:space="preserve"> 4.5 </w:t>
      </w:r>
      <w:r>
        <w:rPr>
          <w:i/>
          <w:iCs/>
          <w:color w:val="548235"/>
        </w:rPr>
        <w:t>年取得兩張學位。決定返台階段長短的是</w:t>
      </w:r>
      <w:r>
        <w:rPr>
          <w:i/>
          <w:iCs/>
          <w:color w:val="548235"/>
        </w:rPr>
        <w:t xml:space="preserve"> 50% </w:t>
      </w:r>
      <w:r>
        <w:rPr>
          <w:i/>
          <w:iCs/>
          <w:color w:val="548235"/>
        </w:rPr>
        <w:t>學分門檻，而非文憑長度。只要招生時清楚說明長庚學位須以返校年限為前提，「約四年取得雙學位」的訴求即站得住腳。</w:t>
      </w:r>
    </w:p>
    <w:p w14:paraId="34299BA4" w14:textId="77777777" w:rsidR="00C62F9B" w:rsidRDefault="00000000">
      <w:r>
        <w:br w:type="page"/>
      </w:r>
    </w:p>
    <w:p w14:paraId="3B44AA83" w14:textId="77777777" w:rsidR="00C62F9B" w:rsidRDefault="00000000">
      <w:pPr>
        <w:pStyle w:val="Heading1"/>
      </w:pPr>
      <w:bookmarkStart w:id="22" w:name="_Toc234670191"/>
      <w:r>
        <w:lastRenderedPageBreak/>
        <w:t>六、建議的下一步行動計畫</w:t>
      </w:r>
      <w:bookmarkEnd w:id="22"/>
    </w:p>
    <w:p w14:paraId="544E2573" w14:textId="77777777" w:rsidR="00C62F9B" w:rsidRDefault="00000000">
      <w:pPr>
        <w:spacing w:after="120" w:line="280" w:lineRule="auto"/>
      </w:pPr>
      <w:r>
        <w:t>各階段刻意設計為可並行推進。會議已指派的項目以</w:t>
      </w:r>
      <w:r>
        <w:t xml:space="preserve"> ✓ </w:t>
      </w:r>
      <w:r>
        <w:t>標示。</w:t>
      </w:r>
    </w:p>
    <w:p w14:paraId="54FFA004" w14:textId="4E5CC33D" w:rsidR="00C62F9B" w:rsidRDefault="00000000">
      <w:pPr>
        <w:pStyle w:val="Heading2"/>
        <w:rPr>
          <w:rFonts w:hint="eastAsia"/>
        </w:rPr>
      </w:pPr>
      <w:bookmarkStart w:id="23" w:name="_Toc234670192"/>
      <w:r>
        <w:t>第零階段</w:t>
      </w:r>
      <w:r>
        <w:t>——</w:t>
      </w:r>
      <w:r>
        <w:t>內部對齊</w:t>
      </w:r>
      <w:bookmarkEnd w:id="23"/>
    </w:p>
    <w:p w14:paraId="6DAAA13A" w14:textId="77777777" w:rsidR="00C62F9B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確認校內主責單位、授權簽署人（須備簽署權證明）及</w:t>
      </w:r>
      <w:r>
        <w:t xml:space="preserve"> SIM </w:t>
      </w:r>
      <w:r>
        <w:t>聯絡窗口。</w:t>
      </w:r>
    </w:p>
    <w:p w14:paraId="45F81DDD" w14:textId="77777777" w:rsidR="00C62F9B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t>請長庚法務審閱保密協議（新加坡管轄、七年尾巴、</w:t>
      </w:r>
      <w:r>
        <w:t>PDPA</w:t>
      </w:r>
      <w:r>
        <w:t>、不得公開聲明）。</w:t>
      </w:r>
    </w:p>
    <w:p w14:paraId="5A9E816C" w14:textId="77777777" w:rsidR="00C62F9B" w:rsidRDefault="00000000">
      <w:pPr>
        <w:pStyle w:val="ListParagraph"/>
        <w:numPr>
          <w:ilvl w:val="0"/>
          <w:numId w:val="6"/>
        </w:numPr>
        <w:spacing w:after="80" w:line="276" w:lineRule="auto"/>
      </w:pPr>
      <w:r>
        <w:rPr>
          <w:b/>
          <w:bCs/>
        </w:rPr>
        <w:t xml:space="preserve">✓ </w:t>
      </w:r>
      <w:r>
        <w:rPr>
          <w:b/>
          <w:bCs/>
        </w:rPr>
        <w:t>向教務處確認「學分對時間」的認定問題</w:t>
      </w:r>
      <w:r>
        <w:t>（決定返台階段可縮短至何種程度）。並啟動雙學位認可程序</w:t>
      </w:r>
      <w:r>
        <w:t>——</w:t>
      </w:r>
      <w:r>
        <w:t>前置期長。</w:t>
      </w:r>
    </w:p>
    <w:p w14:paraId="0DD7F9C8" w14:textId="7C60FED9" w:rsidR="00C62F9B" w:rsidRDefault="00000000">
      <w:pPr>
        <w:pStyle w:val="Heading2"/>
        <w:rPr>
          <w:rFonts w:hint="eastAsia"/>
        </w:rPr>
      </w:pPr>
      <w:bookmarkStart w:id="24" w:name="_Toc234670193"/>
      <w:r>
        <w:t>第一階段</w:t>
      </w:r>
      <w:r>
        <w:t>——</w:t>
      </w:r>
      <w:r>
        <w:t>簽署保密協議，解鎖附錄</w:t>
      </w:r>
      <w:bookmarkEnd w:id="24"/>
    </w:p>
    <w:p w14:paraId="31963690" w14:textId="77777777" w:rsidR="00C62F9B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簽署保密協議；專案描述填寫為例如：</w:t>
      </w:r>
      <w:r>
        <w:rPr>
          <w:i/>
          <w:iCs/>
        </w:rPr>
        <w:t>「評估長庚大學作為</w:t>
      </w:r>
      <w:r>
        <w:rPr>
          <w:i/>
          <w:iCs/>
        </w:rPr>
        <w:t xml:space="preserve"> SIM </w:t>
      </w:r>
      <w:r>
        <w:rPr>
          <w:i/>
          <w:iCs/>
        </w:rPr>
        <w:t>管理學文憑海外教學中心暨雙學位銜接路徑」</w:t>
      </w:r>
    </w:p>
    <w:p w14:paraId="6AB80209" w14:textId="77777777" w:rsidR="00C62F9B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t>取得並審閱附錄一至三（教學模式、</w:t>
      </w:r>
      <w:r>
        <w:t xml:space="preserve">OTC </w:t>
      </w:r>
      <w:r>
        <w:t>義務、</w:t>
      </w:r>
      <w:r>
        <w:t xml:space="preserve">SIM </w:t>
      </w:r>
      <w:r>
        <w:t>責任、費用）。</w:t>
      </w:r>
    </w:p>
    <w:p w14:paraId="3032F74D" w14:textId="77777777" w:rsidR="00C62F9B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rPr>
          <w:b/>
          <w:bCs/>
        </w:rPr>
        <w:t xml:space="preserve">✓ </w:t>
      </w:r>
      <w:r>
        <w:rPr>
          <w:b/>
          <w:bCs/>
        </w:rPr>
        <w:t>自謝小姐取得：</w:t>
      </w:r>
      <w:r>
        <w:t>文憑課程清單、課綱、</w:t>
      </w:r>
      <w:r>
        <w:t xml:space="preserve">OTC </w:t>
      </w:r>
      <w:r>
        <w:t>申請資料及會議投影片（已於會議議定）。</w:t>
      </w:r>
    </w:p>
    <w:p w14:paraId="2E460B42" w14:textId="77777777" w:rsidR="00C62F9B" w:rsidRDefault="00000000">
      <w:pPr>
        <w:pStyle w:val="ListParagraph"/>
        <w:numPr>
          <w:ilvl w:val="0"/>
          <w:numId w:val="7"/>
        </w:numPr>
        <w:spacing w:after="80" w:line="276" w:lineRule="auto"/>
      </w:pPr>
      <w:r>
        <w:rPr>
          <w:b/>
          <w:bCs/>
        </w:rPr>
        <w:t>向</w:t>
      </w:r>
      <w:r>
        <w:rPr>
          <w:b/>
          <w:bCs/>
        </w:rPr>
        <w:t xml:space="preserve"> SIM </w:t>
      </w:r>
      <w:r>
        <w:rPr>
          <w:b/>
          <w:bCs/>
        </w:rPr>
        <w:t>確認：</w:t>
      </w:r>
      <w:r>
        <w:t>（一）考卷批改</w:t>
      </w:r>
      <w:r>
        <w:t>/</w:t>
      </w:r>
      <w:r>
        <w:t>送回的作業流程；（二）對長庚遠距梯次線上同步時段的彈性；（三）費用</w:t>
      </w:r>
      <w:r>
        <w:t>/</w:t>
      </w:r>
      <w:r>
        <w:t>收益分潤模式。</w:t>
      </w:r>
    </w:p>
    <w:p w14:paraId="502AA4FD" w14:textId="477540B2" w:rsidR="00C62F9B" w:rsidRDefault="00000000">
      <w:pPr>
        <w:pStyle w:val="Heading2"/>
        <w:rPr>
          <w:rFonts w:hint="eastAsia"/>
        </w:rPr>
      </w:pPr>
      <w:bookmarkStart w:id="25" w:name="_Toc234670194"/>
      <w:r>
        <w:t>第二階段</w:t>
      </w:r>
      <w:r>
        <w:t>——</w:t>
      </w:r>
      <w:r>
        <w:t>建置申請文件包</w:t>
      </w:r>
      <w:bookmarkEnd w:id="25"/>
    </w:p>
    <w:p w14:paraId="0F0858BA" w14:textId="77777777" w:rsidR="00C62F9B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rPr>
          <w:b/>
          <w:bCs/>
        </w:rPr>
        <w:t xml:space="preserve">✓ </w:t>
      </w:r>
      <w:r>
        <w:rPr>
          <w:b/>
          <w:bCs/>
        </w:rPr>
        <w:t>建立學分對應：</w:t>
      </w:r>
      <w:r>
        <w:t>以謝小姐提供的課綱，將長庚教授的</w:t>
      </w:r>
      <w:r>
        <w:t xml:space="preserve"> 6 </w:t>
      </w:r>
      <w:r>
        <w:t>至</w:t>
      </w:r>
      <w:r>
        <w:t xml:space="preserve"> 9 </w:t>
      </w:r>
      <w:r>
        <w:t>門</w:t>
      </w:r>
      <w:r>
        <w:t xml:space="preserve"> SIM </w:t>
      </w:r>
      <w:r>
        <w:t>課程對應至長庚課程（必修修課目標</w:t>
      </w:r>
      <w:r>
        <w:t xml:space="preserve"> + </w:t>
      </w:r>
      <w:r>
        <w:t>抵修清單）。</w:t>
      </w:r>
    </w:p>
    <w:p w14:paraId="4E4090BD" w14:textId="77777777" w:rsidR="00C62F9B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t>確定長庚教授的模組清單，每門對應至指定教師（每人最多兩門</w:t>
      </w:r>
      <w:r>
        <w:t xml:space="preserve"> → </w:t>
      </w:r>
      <w:r>
        <w:rPr>
          <w:b/>
          <w:bCs/>
        </w:rPr>
        <w:t>至少</w:t>
      </w:r>
      <w:r>
        <w:rPr>
          <w:b/>
          <w:bCs/>
        </w:rPr>
        <w:t xml:space="preserve"> 3 </w:t>
      </w:r>
      <w:r>
        <w:rPr>
          <w:b/>
          <w:bCs/>
        </w:rPr>
        <w:t>至</w:t>
      </w:r>
      <w:r>
        <w:rPr>
          <w:b/>
          <w:bCs/>
        </w:rPr>
        <w:t xml:space="preserve"> 5 </w:t>
      </w:r>
      <w:r>
        <w:rPr>
          <w:b/>
          <w:bCs/>
        </w:rPr>
        <w:t>位教師</w:t>
      </w:r>
      <w:r>
        <w:t>）；立即蒐集其證書與成績單</w:t>
      </w:r>
      <w:r>
        <w:t>——</w:t>
      </w:r>
      <w:r>
        <w:t>常見瓶頸。</w:t>
      </w:r>
    </w:p>
    <w:p w14:paraId="1DFD9334" w14:textId="77777777" w:rsidR="00C62F9B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t>為每位教師填寫英文版教師資料表，附英語能力佐證。</w:t>
      </w:r>
    </w:p>
    <w:p w14:paraId="240504FD" w14:textId="77777777" w:rsidR="00C62F9B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t>設計學分換算方案（以接觸學時為基礎；考慮微型課程拆解），並經教務處核可。</w:t>
      </w:r>
    </w:p>
    <w:p w14:paraId="6F9D223E" w14:textId="77777777" w:rsidR="00C62F9B" w:rsidRDefault="00000000">
      <w:pPr>
        <w:pStyle w:val="ListParagraph"/>
        <w:numPr>
          <w:ilvl w:val="0"/>
          <w:numId w:val="8"/>
        </w:numPr>
        <w:spacing w:after="80" w:line="276" w:lineRule="auto"/>
      </w:pPr>
      <w:r>
        <w:t>仔細撰寫第三節（教學計畫）及第四節（師資）；納入四月</w:t>
      </w:r>
      <w:r>
        <w:t>/</w:t>
      </w:r>
      <w:r>
        <w:t>十月梯次及三年預測。備妥設施</w:t>
      </w:r>
      <w:r>
        <w:t>/</w:t>
      </w:r>
      <w:r>
        <w:t>法規佐證（第五節）。</w:t>
      </w:r>
    </w:p>
    <w:p w14:paraId="7A379789" w14:textId="77777777" w:rsidR="00C62F9B" w:rsidRDefault="00000000">
      <w:pPr>
        <w:pStyle w:val="Heading2"/>
      </w:pPr>
      <w:bookmarkStart w:id="26" w:name="_Toc234670195"/>
      <w:r>
        <w:t>第三階段</w:t>
      </w:r>
      <w:r>
        <w:t>——</w:t>
      </w:r>
      <w:r>
        <w:t>提交、稽核、正式簽約（以</w:t>
      </w:r>
      <w:r>
        <w:t xml:space="preserve"> SIM </w:t>
      </w:r>
      <w:r>
        <w:t>時程為準）</w:t>
      </w:r>
      <w:bookmarkEnd w:id="26"/>
    </w:p>
    <w:p w14:paraId="41BD5C14" w14:textId="77777777" w:rsidR="00C62F9B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>提交申請表格及附件；配合補件要求即時回應。</w:t>
      </w:r>
    </w:p>
    <w:p w14:paraId="1882481B" w14:textId="77777777" w:rsidR="00C62F9B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>接待</w:t>
      </w:r>
      <w:r>
        <w:t xml:space="preserve"> SIM </w:t>
      </w:r>
      <w:r>
        <w:t>實地稽核（編列訪視費用）並配合線上師資審查。</w:t>
      </w:r>
    </w:p>
    <w:p w14:paraId="5914E94E" w14:textId="77777777" w:rsidR="00C62F9B" w:rsidRDefault="00000000">
      <w:pPr>
        <w:pStyle w:val="ListParagraph"/>
        <w:numPr>
          <w:ilvl w:val="0"/>
          <w:numId w:val="9"/>
        </w:numPr>
        <w:spacing w:after="80" w:line="276" w:lineRule="auto"/>
      </w:pPr>
      <w:r>
        <w:t>獲批後</w:t>
      </w:r>
      <w:r>
        <w:t xml:space="preserve"> 180 </w:t>
      </w:r>
      <w:r>
        <w:t>天內完成正式協議；同步完成長庚內部雙學位認可。</w:t>
      </w:r>
    </w:p>
    <w:p w14:paraId="124749B4" w14:textId="77777777" w:rsidR="00C62F9B" w:rsidRDefault="00000000">
      <w:pPr>
        <w:pStyle w:val="Heading2"/>
      </w:pPr>
      <w:bookmarkStart w:id="27" w:name="_Toc234670196"/>
      <w:r>
        <w:t>第四階段</w:t>
      </w:r>
      <w:r>
        <w:t>——</w:t>
      </w:r>
      <w:r>
        <w:t>上線前準備（與第三階段並行）</w:t>
      </w:r>
      <w:bookmarkEnd w:id="27"/>
    </w:p>
    <w:p w14:paraId="53E3353D" w14:textId="77777777" w:rsidR="00C62F9B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>設計學測國際課程招生軌道及學生四年學習路徑圖；在</w:t>
      </w:r>
      <w:r>
        <w:t xml:space="preserve"> SIM </w:t>
      </w:r>
      <w:r>
        <w:t>書面同意前，暫停任何提及</w:t>
      </w:r>
      <w:r>
        <w:t xml:space="preserve"> SIM </w:t>
      </w:r>
      <w:r>
        <w:t>的行銷（保密協議）。</w:t>
      </w:r>
    </w:p>
    <w:p w14:paraId="4E7E3D80" w14:textId="77777777" w:rsidR="00C62F9B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lastRenderedPageBreak/>
        <w:t>建立升學輔導機制（申請表第三節要求）。誠實將長庚學位定位為選擇性、且須以返校年限為前提。</w:t>
      </w:r>
    </w:p>
    <w:p w14:paraId="5C0A3742" w14:textId="77777777" w:rsidR="00C62F9B" w:rsidRDefault="00000000">
      <w:pPr>
        <w:pStyle w:val="ListParagraph"/>
        <w:numPr>
          <w:ilvl w:val="0"/>
          <w:numId w:val="10"/>
        </w:numPr>
        <w:spacing w:after="80" w:line="276" w:lineRule="auto"/>
      </w:pPr>
      <w:r>
        <w:t>準備教育部共授（共同授課）的論述，以爭取該策略效益。</w:t>
      </w:r>
    </w:p>
    <w:p w14:paraId="0EF6BE10" w14:textId="77777777" w:rsidR="00C62F9B" w:rsidRDefault="00000000">
      <w:r>
        <w:br w:type="page"/>
      </w:r>
    </w:p>
    <w:p w14:paraId="2AE6328C" w14:textId="77777777" w:rsidR="00C62F9B" w:rsidRDefault="00000000">
      <w:pPr>
        <w:pStyle w:val="Heading1"/>
      </w:pPr>
      <w:bookmarkStart w:id="28" w:name="_Toc234670197"/>
      <w:r>
        <w:lastRenderedPageBreak/>
        <w:t>七、仍待確認的問題</w:t>
      </w:r>
      <w:bookmarkEnd w:id="28"/>
    </w:p>
    <w:p w14:paraId="5C2DEA51" w14:textId="77777777" w:rsidR="00C62F9B" w:rsidRDefault="00000000">
      <w:pPr>
        <w:spacing w:after="120" w:line="280" w:lineRule="auto"/>
      </w:pPr>
      <w:r>
        <w:t xml:space="preserve">1.0 </w:t>
      </w:r>
      <w:r>
        <w:t>版的多數問題現已解答，僅餘下列數項：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100"/>
        <w:gridCol w:w="3760"/>
      </w:tblGrid>
      <w:tr w:rsidR="00C62F9B" w14:paraId="50566F78" w14:textId="77777777"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0DE0" w14:textId="77777777" w:rsidR="00C62F9B" w:rsidRDefault="00000000">
            <w:r>
              <w:rPr>
                <w:b/>
                <w:bCs/>
                <w:color w:val="1F4E79"/>
              </w:rPr>
              <w:t>編號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2C29" w14:textId="77777777" w:rsidR="00C62F9B" w:rsidRDefault="00000000">
            <w:r>
              <w:rPr>
                <w:b/>
                <w:bCs/>
                <w:color w:val="1F4E79"/>
              </w:rPr>
              <w:t>問題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D5F1" w14:textId="77777777" w:rsidR="00C62F9B" w:rsidRDefault="00000000">
            <w:r>
              <w:rPr>
                <w:b/>
                <w:bCs/>
                <w:color w:val="1F4E79"/>
              </w:rPr>
              <w:t>負責方</w:t>
            </w:r>
            <w:r>
              <w:rPr>
                <w:b/>
                <w:bCs/>
                <w:color w:val="1F4E79"/>
              </w:rPr>
              <w:t xml:space="preserve"> / </w:t>
            </w:r>
            <w:r>
              <w:rPr>
                <w:b/>
                <w:bCs/>
                <w:color w:val="1F4E79"/>
              </w:rPr>
              <w:t>為何重要</w:t>
            </w:r>
          </w:p>
        </w:tc>
      </w:tr>
      <w:tr w:rsidR="00C62F9B" w14:paraId="0C65D1FE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1E2C" w14:textId="77777777" w:rsidR="00C62F9B" w:rsidRDefault="00000000">
            <w:pPr>
              <w:spacing w:after="20"/>
            </w:pPr>
            <w:r>
              <w:t>1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2DB7" w14:textId="77777777" w:rsidR="00C62F9B" w:rsidRDefault="00000000">
            <w:pPr>
              <w:spacing w:after="20"/>
            </w:pPr>
            <w:r>
              <w:t>教育部對長庚學位的要求係以「修業時間長短」或「學分數多寡」認定？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9401" w14:textId="77777777" w:rsidR="00C62F9B" w:rsidRDefault="00000000">
            <w:pPr>
              <w:spacing w:after="20"/>
            </w:pPr>
            <w:r>
              <w:t>長庚教務處</w:t>
            </w:r>
            <w:r>
              <w:t>——</w:t>
            </w:r>
            <w:r>
              <w:t>決定返台補修階段的長短</w:t>
            </w:r>
          </w:p>
        </w:tc>
      </w:tr>
      <w:tr w:rsidR="00C62F9B" w14:paraId="7575350B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B8C4" w14:textId="77777777" w:rsidR="00C62F9B" w:rsidRDefault="00000000">
            <w:pPr>
              <w:spacing w:after="20"/>
            </w:pPr>
            <w:r>
              <w:t>2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1995" w14:textId="77777777" w:rsidR="00C62F9B" w:rsidRDefault="00000000">
            <w:pPr>
              <w:spacing w:after="20"/>
            </w:pPr>
            <w:r>
              <w:t>批改後的考卷須送回新加坡，還是在長庚批改？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55ED" w14:textId="77777777" w:rsidR="00C62F9B" w:rsidRDefault="00000000">
            <w:pPr>
              <w:spacing w:after="20"/>
            </w:pPr>
            <w:r>
              <w:t>謝小姐（</w:t>
            </w:r>
            <w:r>
              <w:t>SIM</w:t>
            </w:r>
            <w:r>
              <w:t>）</w:t>
            </w:r>
            <w:r>
              <w:t>——</w:t>
            </w:r>
            <w:r>
              <w:t>作業流程</w:t>
            </w:r>
          </w:p>
        </w:tc>
      </w:tr>
      <w:tr w:rsidR="00C62F9B" w14:paraId="1C7033EE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DFEF" w14:textId="77777777" w:rsidR="00C62F9B" w:rsidRDefault="00000000">
            <w:pPr>
              <w:spacing w:after="20"/>
            </w:pPr>
            <w:r>
              <w:t>3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8DBE" w14:textId="77777777" w:rsidR="00C62F9B" w:rsidRDefault="00000000">
            <w:pPr>
              <w:spacing w:after="20"/>
            </w:pPr>
            <w:r>
              <w:t xml:space="preserve">SIM </w:t>
            </w:r>
            <w:r>
              <w:t>對長庚梯次線上同步時段的彈性有多大？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9B86" w14:textId="77777777" w:rsidR="00C62F9B" w:rsidRDefault="00000000">
            <w:pPr>
              <w:spacing w:after="20"/>
            </w:pPr>
            <w:r>
              <w:t>謝小姐（</w:t>
            </w:r>
            <w:r>
              <w:t>SIM</w:t>
            </w:r>
            <w:r>
              <w:t>）</w:t>
            </w:r>
            <w:r>
              <w:t>——</w:t>
            </w:r>
            <w:r>
              <w:t>影響行事曆對齊</w:t>
            </w:r>
          </w:p>
        </w:tc>
      </w:tr>
      <w:tr w:rsidR="00C62F9B" w14:paraId="1B6B5C0D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F98B" w14:textId="77777777" w:rsidR="00C62F9B" w:rsidRDefault="00000000">
            <w:pPr>
              <w:spacing w:after="20"/>
            </w:pPr>
            <w:r>
              <w:t>4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194B" w14:textId="77777777" w:rsidR="00C62F9B" w:rsidRDefault="00000000">
            <w:pPr>
              <w:spacing w:after="20"/>
            </w:pPr>
            <w:r>
              <w:t>費用</w:t>
            </w:r>
            <w:r>
              <w:t>/</w:t>
            </w:r>
            <w:r>
              <w:t>收益分潤模式為何（可能載於附錄）？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3D3E" w14:textId="77777777" w:rsidR="00C62F9B" w:rsidRDefault="00000000">
            <w:pPr>
              <w:spacing w:after="20"/>
            </w:pPr>
            <w:r>
              <w:t>簽署</w:t>
            </w:r>
            <w:r>
              <w:t xml:space="preserve"> NDA </w:t>
            </w:r>
            <w:r>
              <w:t>後解鎖</w:t>
            </w:r>
            <w:r>
              <w:t>——</w:t>
            </w:r>
            <w:r>
              <w:t>商業模式可行性</w:t>
            </w:r>
          </w:p>
        </w:tc>
      </w:tr>
      <w:tr w:rsidR="00C62F9B" w14:paraId="5453D273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211D" w14:textId="77777777" w:rsidR="00C62F9B" w:rsidRDefault="00000000">
            <w:pPr>
              <w:spacing w:after="20"/>
            </w:pPr>
            <w:r>
              <w:t>5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0678" w14:textId="77777777" w:rsidR="00C62F9B" w:rsidRDefault="00000000">
            <w:pPr>
              <w:spacing w:after="20"/>
            </w:pPr>
            <w:r>
              <w:t>觸發認證訪視的最低開課人數？台灣初期小梯次如何處理？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CE29" w14:textId="77777777" w:rsidR="00C62F9B" w:rsidRDefault="00000000">
            <w:pPr>
              <w:spacing w:after="20"/>
            </w:pPr>
            <w:r>
              <w:t>SIM——</w:t>
            </w:r>
            <w:r>
              <w:t>認證持續性風險</w:t>
            </w:r>
          </w:p>
        </w:tc>
      </w:tr>
      <w:tr w:rsidR="00C62F9B" w14:paraId="40591F88" w14:textId="77777777"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55F4" w14:textId="77777777" w:rsidR="00C62F9B" w:rsidRDefault="00000000">
            <w:pPr>
              <w:spacing w:after="20"/>
            </w:pPr>
            <w:r>
              <w:t>6</w:t>
            </w:r>
          </w:p>
        </w:tc>
        <w:tc>
          <w:tcPr>
            <w:tcW w:w="5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32C1" w14:textId="77777777" w:rsidR="00C62F9B" w:rsidRDefault="00000000">
            <w:pPr>
              <w:spacing w:after="20"/>
            </w:pPr>
            <w:r>
              <w:t xml:space="preserve">SIM </w:t>
            </w:r>
            <w:r>
              <w:t>的共同授課安排能否納入教育部共授定義？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EA09" w14:textId="77777777" w:rsidR="00C62F9B" w:rsidRDefault="00000000">
            <w:pPr>
              <w:spacing w:after="20"/>
            </w:pPr>
            <w:r>
              <w:t>長庚</w:t>
            </w:r>
            <w:r>
              <w:t xml:space="preserve"> + </w:t>
            </w:r>
            <w:r>
              <w:t>教育部</w:t>
            </w:r>
            <w:r>
              <w:t>——</w:t>
            </w:r>
            <w:r>
              <w:t>策略效益</w:t>
            </w:r>
          </w:p>
        </w:tc>
      </w:tr>
    </w:tbl>
    <w:p w14:paraId="361B6A17" w14:textId="77777777" w:rsidR="00C62F9B" w:rsidRDefault="00000000">
      <w:pPr>
        <w:pBdr>
          <w:left w:val="single" w:sz="18" w:space="8" w:color="548235"/>
        </w:pBdr>
        <w:shd w:val="clear" w:color="auto" w:fill="E2EFDA"/>
        <w:spacing w:before="60" w:after="160"/>
        <w:ind w:left="180"/>
      </w:pPr>
      <w:r>
        <w:rPr>
          <w:b/>
          <w:bCs/>
          <w:i/>
          <w:iCs/>
          <w:color w:val="548235"/>
        </w:rPr>
        <w:t>會議已解決（不再列為待確認）：</w:t>
      </w:r>
      <w:r>
        <w:rPr>
          <w:i/>
          <w:iCs/>
          <w:color w:val="548235"/>
        </w:rPr>
        <w:t xml:space="preserve">MOU </w:t>
      </w:r>
      <w:r>
        <w:rPr>
          <w:i/>
          <w:iCs/>
          <w:color w:val="548235"/>
        </w:rPr>
        <w:t>簽署對象（僅</w:t>
      </w:r>
      <w:r>
        <w:rPr>
          <w:i/>
          <w:iCs/>
          <w:color w:val="548235"/>
        </w:rPr>
        <w:t xml:space="preserve"> SIM</w:t>
      </w:r>
      <w:r>
        <w:rPr>
          <w:i/>
          <w:iCs/>
          <w:color w:val="548235"/>
        </w:rPr>
        <w:t>）；雙學位機制（學分承認</w:t>
      </w:r>
      <w:r>
        <w:rPr>
          <w:i/>
          <w:iCs/>
          <w:color w:val="548235"/>
        </w:rPr>
        <w:t xml:space="preserve"> + 50% </w:t>
      </w:r>
      <w:r>
        <w:rPr>
          <w:i/>
          <w:iCs/>
          <w:color w:val="548235"/>
        </w:rPr>
        <w:t>門檻）；模組數（固定</w:t>
      </w:r>
      <w:r>
        <w:rPr>
          <w:i/>
          <w:iCs/>
          <w:color w:val="548235"/>
        </w:rPr>
        <w:t xml:space="preserve"> 15 </w:t>
      </w:r>
      <w:r>
        <w:rPr>
          <w:i/>
          <w:iCs/>
          <w:color w:val="548235"/>
        </w:rPr>
        <w:t>科，長庚教</w:t>
      </w:r>
      <w:r>
        <w:rPr>
          <w:i/>
          <w:iCs/>
          <w:color w:val="548235"/>
        </w:rPr>
        <w:t xml:space="preserve"> 6 </w:t>
      </w:r>
      <w:r>
        <w:rPr>
          <w:i/>
          <w:iCs/>
          <w:color w:val="548235"/>
        </w:rPr>
        <w:t>至</w:t>
      </w:r>
      <w:r>
        <w:rPr>
          <w:i/>
          <w:iCs/>
          <w:color w:val="548235"/>
        </w:rPr>
        <w:t xml:space="preserve"> 9 </w:t>
      </w:r>
      <w:r>
        <w:rPr>
          <w:i/>
          <w:iCs/>
          <w:color w:val="548235"/>
        </w:rPr>
        <w:t>科）；考試地點（長庚）；師資來源（長庚）；教學分工（每門課約</w:t>
      </w:r>
      <w:r>
        <w:rPr>
          <w:i/>
          <w:iCs/>
          <w:color w:val="548235"/>
        </w:rPr>
        <w:t xml:space="preserve"> 21</w:t>
      </w:r>
      <w:r>
        <w:rPr>
          <w:i/>
          <w:iCs/>
          <w:color w:val="548235"/>
        </w:rPr>
        <w:t>／</w:t>
      </w:r>
      <w:r>
        <w:rPr>
          <w:i/>
          <w:iCs/>
          <w:color w:val="548235"/>
        </w:rPr>
        <w:t>21</w:t>
      </w:r>
      <w:r>
        <w:rPr>
          <w:i/>
          <w:iCs/>
          <w:color w:val="548235"/>
        </w:rPr>
        <w:t>）。</w:t>
      </w:r>
    </w:p>
    <w:sectPr w:rsidR="00C62F9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703E1B" w14:textId="77777777" w:rsidR="00B67F83" w:rsidRDefault="00B67F83">
      <w:r>
        <w:separator/>
      </w:r>
    </w:p>
  </w:endnote>
  <w:endnote w:type="continuationSeparator" w:id="0">
    <w:p w14:paraId="4CA99970" w14:textId="77777777" w:rsidR="00B67F83" w:rsidRDefault="00B67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C8A49A" w14:textId="77777777" w:rsidR="00C62F9B" w:rsidRDefault="00000000">
    <w:pPr>
      <w:pBdr>
        <w:top w:val="single" w:sz="4" w:space="4" w:color="DDDDDD"/>
      </w:pBdr>
      <w:spacing w:before="40"/>
      <w:jc w:val="center"/>
    </w:pPr>
    <w:r>
      <w:rPr>
        <w:color w:val="595959"/>
        <w:sz w:val="16"/>
        <w:szCs w:val="16"/>
      </w:rPr>
      <w:t>第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2142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頁，共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2142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7BECF4" w14:textId="77777777" w:rsidR="00B67F83" w:rsidRDefault="00B67F83">
      <w:r>
        <w:separator/>
      </w:r>
    </w:p>
  </w:footnote>
  <w:footnote w:type="continuationSeparator" w:id="0">
    <w:p w14:paraId="70944530" w14:textId="77777777" w:rsidR="00B67F83" w:rsidRDefault="00B67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35905" w14:textId="18FA81A2" w:rsidR="00C62F9B" w:rsidRDefault="00000000">
    <w:pPr>
      <w:pBdr>
        <w:bottom w:val="single" w:sz="4" w:space="4" w:color="DDDDDD"/>
      </w:pBdr>
      <w:spacing w:after="40"/>
      <w:jc w:val="right"/>
    </w:pPr>
    <w:r>
      <w:rPr>
        <w:i/>
        <w:iCs/>
        <w:color w:val="595959"/>
        <w:sz w:val="16"/>
        <w:szCs w:val="16"/>
      </w:rPr>
      <w:t>長庚大學</w:t>
    </w:r>
    <w:r>
      <w:rPr>
        <w:i/>
        <w:iCs/>
        <w:color w:val="595959"/>
        <w:sz w:val="16"/>
        <w:szCs w:val="16"/>
      </w:rPr>
      <w:t xml:space="preserve"> × SIM </w:t>
    </w:r>
    <w:r>
      <w:rPr>
        <w:i/>
        <w:iCs/>
        <w:color w:val="595959"/>
        <w:sz w:val="16"/>
        <w:szCs w:val="16"/>
      </w:rPr>
      <w:t>合作計畫</w:t>
    </w:r>
    <w:r>
      <w:rPr>
        <w:i/>
        <w:iCs/>
        <w:color w:val="595959"/>
        <w:sz w:val="16"/>
        <w:szCs w:val="16"/>
      </w:rPr>
      <w:t>——</w:t>
    </w:r>
    <w:r>
      <w:rPr>
        <w:i/>
        <w:iCs/>
        <w:color w:val="595959"/>
        <w:sz w:val="16"/>
        <w:szCs w:val="16"/>
      </w:rPr>
      <w:t>內部工作簡報（</w:t>
    </w:r>
    <w:r w:rsidR="00B3453E">
      <w:rPr>
        <w:rFonts w:hint="eastAsia"/>
        <w:i/>
        <w:iCs/>
        <w:color w:val="595959"/>
        <w:sz w:val="16"/>
        <w:szCs w:val="16"/>
      </w:rPr>
      <w:t>3</w:t>
    </w:r>
    <w:r>
      <w:rPr>
        <w:i/>
        <w:iCs/>
        <w:color w:val="595959"/>
        <w:sz w:val="16"/>
        <w:szCs w:val="16"/>
      </w:rPr>
      <w:t xml:space="preserve">.0 </w:t>
    </w:r>
    <w:r>
      <w:rPr>
        <w:i/>
        <w:iCs/>
        <w:color w:val="595959"/>
        <w:sz w:val="16"/>
        <w:szCs w:val="16"/>
      </w:rPr>
      <w:t>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62155"/>
    <w:multiLevelType w:val="hybridMultilevel"/>
    <w:tmpl w:val="E2C8C3A6"/>
    <w:lvl w:ilvl="0" w:tplc="2AFC5DE2">
      <w:start w:val="1"/>
      <w:numFmt w:val="decimal"/>
      <w:lvlText w:val="%1."/>
      <w:lvlJc w:val="left"/>
      <w:pPr>
        <w:ind w:left="460" w:hanging="320"/>
      </w:pPr>
    </w:lvl>
    <w:lvl w:ilvl="1" w:tplc="1A64E1CA">
      <w:numFmt w:val="decimal"/>
      <w:lvlText w:val=""/>
      <w:lvlJc w:val="left"/>
    </w:lvl>
    <w:lvl w:ilvl="2" w:tplc="9764648C">
      <w:numFmt w:val="decimal"/>
      <w:lvlText w:val=""/>
      <w:lvlJc w:val="left"/>
    </w:lvl>
    <w:lvl w:ilvl="3" w:tplc="D29C5716">
      <w:numFmt w:val="decimal"/>
      <w:lvlText w:val=""/>
      <w:lvlJc w:val="left"/>
    </w:lvl>
    <w:lvl w:ilvl="4" w:tplc="75FE1ED4">
      <w:numFmt w:val="decimal"/>
      <w:lvlText w:val=""/>
      <w:lvlJc w:val="left"/>
    </w:lvl>
    <w:lvl w:ilvl="5" w:tplc="EE24733E">
      <w:numFmt w:val="decimal"/>
      <w:lvlText w:val=""/>
      <w:lvlJc w:val="left"/>
    </w:lvl>
    <w:lvl w:ilvl="6" w:tplc="71A4FB18">
      <w:numFmt w:val="decimal"/>
      <w:lvlText w:val=""/>
      <w:lvlJc w:val="left"/>
    </w:lvl>
    <w:lvl w:ilvl="7" w:tplc="688410BC">
      <w:numFmt w:val="decimal"/>
      <w:lvlText w:val=""/>
      <w:lvlJc w:val="left"/>
    </w:lvl>
    <w:lvl w:ilvl="8" w:tplc="6D18A19A">
      <w:numFmt w:val="decimal"/>
      <w:lvlText w:val=""/>
      <w:lvlJc w:val="left"/>
    </w:lvl>
  </w:abstractNum>
  <w:abstractNum w:abstractNumId="1" w15:restartNumberingAfterBreak="0">
    <w:nsid w:val="06772DD3"/>
    <w:multiLevelType w:val="hybridMultilevel"/>
    <w:tmpl w:val="60480AB0"/>
    <w:lvl w:ilvl="0" w:tplc="460CC9FE">
      <w:start w:val="1"/>
      <w:numFmt w:val="decimal"/>
      <w:lvlText w:val="%1."/>
      <w:lvlJc w:val="left"/>
      <w:pPr>
        <w:ind w:left="460" w:hanging="320"/>
      </w:pPr>
    </w:lvl>
    <w:lvl w:ilvl="1" w:tplc="AC5A7D6C">
      <w:numFmt w:val="decimal"/>
      <w:lvlText w:val=""/>
      <w:lvlJc w:val="left"/>
    </w:lvl>
    <w:lvl w:ilvl="2" w:tplc="29921A56">
      <w:numFmt w:val="decimal"/>
      <w:lvlText w:val=""/>
      <w:lvlJc w:val="left"/>
    </w:lvl>
    <w:lvl w:ilvl="3" w:tplc="BC12AB24">
      <w:numFmt w:val="decimal"/>
      <w:lvlText w:val=""/>
      <w:lvlJc w:val="left"/>
    </w:lvl>
    <w:lvl w:ilvl="4" w:tplc="304414E8">
      <w:numFmt w:val="decimal"/>
      <w:lvlText w:val=""/>
      <w:lvlJc w:val="left"/>
    </w:lvl>
    <w:lvl w:ilvl="5" w:tplc="4B8CB376">
      <w:numFmt w:val="decimal"/>
      <w:lvlText w:val=""/>
      <w:lvlJc w:val="left"/>
    </w:lvl>
    <w:lvl w:ilvl="6" w:tplc="32567788">
      <w:numFmt w:val="decimal"/>
      <w:lvlText w:val=""/>
      <w:lvlJc w:val="left"/>
    </w:lvl>
    <w:lvl w:ilvl="7" w:tplc="343E9F5A">
      <w:numFmt w:val="decimal"/>
      <w:lvlText w:val=""/>
      <w:lvlJc w:val="left"/>
    </w:lvl>
    <w:lvl w:ilvl="8" w:tplc="ACACB79C">
      <w:numFmt w:val="decimal"/>
      <w:lvlText w:val=""/>
      <w:lvlJc w:val="left"/>
    </w:lvl>
  </w:abstractNum>
  <w:abstractNum w:abstractNumId="2" w15:restartNumberingAfterBreak="0">
    <w:nsid w:val="1730485D"/>
    <w:multiLevelType w:val="hybridMultilevel"/>
    <w:tmpl w:val="B6BCE518"/>
    <w:lvl w:ilvl="0" w:tplc="765C1E2A">
      <w:start w:val="1"/>
      <w:numFmt w:val="bullet"/>
      <w:lvlText w:val="•"/>
      <w:lvlJc w:val="left"/>
      <w:pPr>
        <w:ind w:left="460" w:hanging="260"/>
      </w:pPr>
    </w:lvl>
    <w:lvl w:ilvl="1" w:tplc="8E3C0B58">
      <w:numFmt w:val="decimal"/>
      <w:lvlText w:val=""/>
      <w:lvlJc w:val="left"/>
    </w:lvl>
    <w:lvl w:ilvl="2" w:tplc="75666664">
      <w:numFmt w:val="decimal"/>
      <w:lvlText w:val=""/>
      <w:lvlJc w:val="left"/>
    </w:lvl>
    <w:lvl w:ilvl="3" w:tplc="A896239E">
      <w:numFmt w:val="decimal"/>
      <w:lvlText w:val=""/>
      <w:lvlJc w:val="left"/>
    </w:lvl>
    <w:lvl w:ilvl="4" w:tplc="B62C2BCC">
      <w:numFmt w:val="decimal"/>
      <w:lvlText w:val=""/>
      <w:lvlJc w:val="left"/>
    </w:lvl>
    <w:lvl w:ilvl="5" w:tplc="93A486B8">
      <w:numFmt w:val="decimal"/>
      <w:lvlText w:val=""/>
      <w:lvlJc w:val="left"/>
    </w:lvl>
    <w:lvl w:ilvl="6" w:tplc="A270255A">
      <w:numFmt w:val="decimal"/>
      <w:lvlText w:val=""/>
      <w:lvlJc w:val="left"/>
    </w:lvl>
    <w:lvl w:ilvl="7" w:tplc="55A0702E">
      <w:numFmt w:val="decimal"/>
      <w:lvlText w:val=""/>
      <w:lvlJc w:val="left"/>
    </w:lvl>
    <w:lvl w:ilvl="8" w:tplc="27266294">
      <w:numFmt w:val="decimal"/>
      <w:lvlText w:val=""/>
      <w:lvlJc w:val="left"/>
    </w:lvl>
  </w:abstractNum>
  <w:abstractNum w:abstractNumId="3" w15:restartNumberingAfterBreak="0">
    <w:nsid w:val="1C98171B"/>
    <w:multiLevelType w:val="hybridMultilevel"/>
    <w:tmpl w:val="41FA9778"/>
    <w:lvl w:ilvl="0" w:tplc="5C386D94">
      <w:start w:val="1"/>
      <w:numFmt w:val="decimal"/>
      <w:lvlText w:val="%1."/>
      <w:lvlJc w:val="left"/>
      <w:pPr>
        <w:ind w:left="460" w:hanging="320"/>
      </w:pPr>
    </w:lvl>
    <w:lvl w:ilvl="1" w:tplc="374842F4">
      <w:numFmt w:val="decimal"/>
      <w:lvlText w:val=""/>
      <w:lvlJc w:val="left"/>
    </w:lvl>
    <w:lvl w:ilvl="2" w:tplc="0290CB3A">
      <w:numFmt w:val="decimal"/>
      <w:lvlText w:val=""/>
      <w:lvlJc w:val="left"/>
    </w:lvl>
    <w:lvl w:ilvl="3" w:tplc="105E59CE">
      <w:numFmt w:val="decimal"/>
      <w:lvlText w:val=""/>
      <w:lvlJc w:val="left"/>
    </w:lvl>
    <w:lvl w:ilvl="4" w:tplc="8BF6FA70">
      <w:numFmt w:val="decimal"/>
      <w:lvlText w:val=""/>
      <w:lvlJc w:val="left"/>
    </w:lvl>
    <w:lvl w:ilvl="5" w:tplc="359E7E8E">
      <w:numFmt w:val="decimal"/>
      <w:lvlText w:val=""/>
      <w:lvlJc w:val="left"/>
    </w:lvl>
    <w:lvl w:ilvl="6" w:tplc="AE72011C">
      <w:numFmt w:val="decimal"/>
      <w:lvlText w:val=""/>
      <w:lvlJc w:val="left"/>
    </w:lvl>
    <w:lvl w:ilvl="7" w:tplc="F67C8CE6">
      <w:numFmt w:val="decimal"/>
      <w:lvlText w:val=""/>
      <w:lvlJc w:val="left"/>
    </w:lvl>
    <w:lvl w:ilvl="8" w:tplc="BF4EB818">
      <w:numFmt w:val="decimal"/>
      <w:lvlText w:val=""/>
      <w:lvlJc w:val="left"/>
    </w:lvl>
  </w:abstractNum>
  <w:abstractNum w:abstractNumId="4" w15:restartNumberingAfterBreak="0">
    <w:nsid w:val="2A152267"/>
    <w:multiLevelType w:val="hybridMultilevel"/>
    <w:tmpl w:val="F91424E0"/>
    <w:lvl w:ilvl="0" w:tplc="F07A1C58">
      <w:start w:val="1"/>
      <w:numFmt w:val="decimal"/>
      <w:lvlText w:val="%1."/>
      <w:lvlJc w:val="left"/>
      <w:pPr>
        <w:ind w:left="460" w:hanging="320"/>
      </w:pPr>
    </w:lvl>
    <w:lvl w:ilvl="1" w:tplc="B1E088F2">
      <w:numFmt w:val="decimal"/>
      <w:lvlText w:val=""/>
      <w:lvlJc w:val="left"/>
    </w:lvl>
    <w:lvl w:ilvl="2" w:tplc="2C1CABD6">
      <w:numFmt w:val="decimal"/>
      <w:lvlText w:val=""/>
      <w:lvlJc w:val="left"/>
    </w:lvl>
    <w:lvl w:ilvl="3" w:tplc="ACEA000E">
      <w:numFmt w:val="decimal"/>
      <w:lvlText w:val=""/>
      <w:lvlJc w:val="left"/>
    </w:lvl>
    <w:lvl w:ilvl="4" w:tplc="8BC6CB50">
      <w:numFmt w:val="decimal"/>
      <w:lvlText w:val=""/>
      <w:lvlJc w:val="left"/>
    </w:lvl>
    <w:lvl w:ilvl="5" w:tplc="358A787C">
      <w:numFmt w:val="decimal"/>
      <w:lvlText w:val=""/>
      <w:lvlJc w:val="left"/>
    </w:lvl>
    <w:lvl w:ilvl="6" w:tplc="8A009DBC">
      <w:numFmt w:val="decimal"/>
      <w:lvlText w:val=""/>
      <w:lvlJc w:val="left"/>
    </w:lvl>
    <w:lvl w:ilvl="7" w:tplc="C548D7CC">
      <w:numFmt w:val="decimal"/>
      <w:lvlText w:val=""/>
      <w:lvlJc w:val="left"/>
    </w:lvl>
    <w:lvl w:ilvl="8" w:tplc="659EBE1E">
      <w:numFmt w:val="decimal"/>
      <w:lvlText w:val=""/>
      <w:lvlJc w:val="left"/>
    </w:lvl>
  </w:abstractNum>
  <w:abstractNum w:abstractNumId="5" w15:restartNumberingAfterBreak="0">
    <w:nsid w:val="2C625F04"/>
    <w:multiLevelType w:val="hybridMultilevel"/>
    <w:tmpl w:val="C4FEDBDC"/>
    <w:lvl w:ilvl="0" w:tplc="FF68E3DC">
      <w:start w:val="1"/>
      <w:numFmt w:val="decimal"/>
      <w:lvlText w:val="%1."/>
      <w:lvlJc w:val="left"/>
      <w:pPr>
        <w:ind w:left="460" w:hanging="320"/>
      </w:pPr>
    </w:lvl>
    <w:lvl w:ilvl="1" w:tplc="2766C530">
      <w:numFmt w:val="decimal"/>
      <w:lvlText w:val=""/>
      <w:lvlJc w:val="left"/>
    </w:lvl>
    <w:lvl w:ilvl="2" w:tplc="4C8E5574">
      <w:numFmt w:val="decimal"/>
      <w:lvlText w:val=""/>
      <w:lvlJc w:val="left"/>
    </w:lvl>
    <w:lvl w:ilvl="3" w:tplc="A2A41BEC">
      <w:numFmt w:val="decimal"/>
      <w:lvlText w:val=""/>
      <w:lvlJc w:val="left"/>
    </w:lvl>
    <w:lvl w:ilvl="4" w:tplc="74C4FF8A">
      <w:numFmt w:val="decimal"/>
      <w:lvlText w:val=""/>
      <w:lvlJc w:val="left"/>
    </w:lvl>
    <w:lvl w:ilvl="5" w:tplc="D3D65D72">
      <w:numFmt w:val="decimal"/>
      <w:lvlText w:val=""/>
      <w:lvlJc w:val="left"/>
    </w:lvl>
    <w:lvl w:ilvl="6" w:tplc="43C08388">
      <w:numFmt w:val="decimal"/>
      <w:lvlText w:val=""/>
      <w:lvlJc w:val="left"/>
    </w:lvl>
    <w:lvl w:ilvl="7" w:tplc="69F69FEC">
      <w:numFmt w:val="decimal"/>
      <w:lvlText w:val=""/>
      <w:lvlJc w:val="left"/>
    </w:lvl>
    <w:lvl w:ilvl="8" w:tplc="96FCC76A">
      <w:numFmt w:val="decimal"/>
      <w:lvlText w:val=""/>
      <w:lvlJc w:val="left"/>
    </w:lvl>
  </w:abstractNum>
  <w:abstractNum w:abstractNumId="6" w15:restartNumberingAfterBreak="0">
    <w:nsid w:val="3150028D"/>
    <w:multiLevelType w:val="hybridMultilevel"/>
    <w:tmpl w:val="05BA1274"/>
    <w:lvl w:ilvl="0" w:tplc="4838FBA4">
      <w:start w:val="1"/>
      <w:numFmt w:val="bullet"/>
      <w:lvlText w:val="●"/>
      <w:lvlJc w:val="left"/>
      <w:pPr>
        <w:ind w:left="720" w:hanging="360"/>
      </w:pPr>
    </w:lvl>
    <w:lvl w:ilvl="1" w:tplc="555E8BFA">
      <w:start w:val="1"/>
      <w:numFmt w:val="bullet"/>
      <w:lvlText w:val="○"/>
      <w:lvlJc w:val="left"/>
      <w:pPr>
        <w:ind w:left="1440" w:hanging="360"/>
      </w:pPr>
    </w:lvl>
    <w:lvl w:ilvl="2" w:tplc="9C0273BA">
      <w:start w:val="1"/>
      <w:numFmt w:val="bullet"/>
      <w:lvlText w:val="■"/>
      <w:lvlJc w:val="left"/>
      <w:pPr>
        <w:ind w:left="2160" w:hanging="360"/>
      </w:pPr>
    </w:lvl>
    <w:lvl w:ilvl="3" w:tplc="42F074BE">
      <w:start w:val="1"/>
      <w:numFmt w:val="bullet"/>
      <w:lvlText w:val="●"/>
      <w:lvlJc w:val="left"/>
      <w:pPr>
        <w:ind w:left="2880" w:hanging="360"/>
      </w:pPr>
    </w:lvl>
    <w:lvl w:ilvl="4" w:tplc="F6EEA182">
      <w:start w:val="1"/>
      <w:numFmt w:val="bullet"/>
      <w:lvlText w:val="○"/>
      <w:lvlJc w:val="left"/>
      <w:pPr>
        <w:ind w:left="3600" w:hanging="360"/>
      </w:pPr>
    </w:lvl>
    <w:lvl w:ilvl="5" w:tplc="69D0E9F2">
      <w:start w:val="1"/>
      <w:numFmt w:val="bullet"/>
      <w:lvlText w:val="■"/>
      <w:lvlJc w:val="left"/>
      <w:pPr>
        <w:ind w:left="4320" w:hanging="360"/>
      </w:pPr>
    </w:lvl>
    <w:lvl w:ilvl="6" w:tplc="B0DA31DC">
      <w:start w:val="1"/>
      <w:numFmt w:val="bullet"/>
      <w:lvlText w:val="●"/>
      <w:lvlJc w:val="left"/>
      <w:pPr>
        <w:ind w:left="5040" w:hanging="360"/>
      </w:pPr>
    </w:lvl>
    <w:lvl w:ilvl="7" w:tplc="10FE2EA8">
      <w:start w:val="1"/>
      <w:numFmt w:val="bullet"/>
      <w:lvlText w:val="●"/>
      <w:lvlJc w:val="left"/>
      <w:pPr>
        <w:ind w:left="5760" w:hanging="360"/>
      </w:pPr>
    </w:lvl>
    <w:lvl w:ilvl="8" w:tplc="4E466B4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A4D186D"/>
    <w:multiLevelType w:val="hybridMultilevel"/>
    <w:tmpl w:val="799A8186"/>
    <w:lvl w:ilvl="0" w:tplc="67A6C8E6">
      <w:start w:val="1"/>
      <w:numFmt w:val="decimal"/>
      <w:lvlText w:val="%1."/>
      <w:lvlJc w:val="left"/>
      <w:pPr>
        <w:ind w:left="460" w:hanging="320"/>
      </w:pPr>
    </w:lvl>
    <w:lvl w:ilvl="1" w:tplc="983A94B4">
      <w:numFmt w:val="decimal"/>
      <w:lvlText w:val=""/>
      <w:lvlJc w:val="left"/>
    </w:lvl>
    <w:lvl w:ilvl="2" w:tplc="5DF4E3B2">
      <w:numFmt w:val="decimal"/>
      <w:lvlText w:val=""/>
      <w:lvlJc w:val="left"/>
    </w:lvl>
    <w:lvl w:ilvl="3" w:tplc="A37E9494">
      <w:numFmt w:val="decimal"/>
      <w:lvlText w:val=""/>
      <w:lvlJc w:val="left"/>
    </w:lvl>
    <w:lvl w:ilvl="4" w:tplc="70E6A1E8">
      <w:numFmt w:val="decimal"/>
      <w:lvlText w:val=""/>
      <w:lvlJc w:val="left"/>
    </w:lvl>
    <w:lvl w:ilvl="5" w:tplc="DED053B0">
      <w:numFmt w:val="decimal"/>
      <w:lvlText w:val=""/>
      <w:lvlJc w:val="left"/>
    </w:lvl>
    <w:lvl w:ilvl="6" w:tplc="0F8E31A0">
      <w:numFmt w:val="decimal"/>
      <w:lvlText w:val=""/>
      <w:lvlJc w:val="left"/>
    </w:lvl>
    <w:lvl w:ilvl="7" w:tplc="1EF273AC">
      <w:numFmt w:val="decimal"/>
      <w:lvlText w:val=""/>
      <w:lvlJc w:val="left"/>
    </w:lvl>
    <w:lvl w:ilvl="8" w:tplc="FF0622BE">
      <w:numFmt w:val="decimal"/>
      <w:lvlText w:val=""/>
      <w:lvlJc w:val="left"/>
    </w:lvl>
  </w:abstractNum>
  <w:abstractNum w:abstractNumId="8" w15:restartNumberingAfterBreak="0">
    <w:nsid w:val="5E5B0D6A"/>
    <w:multiLevelType w:val="hybridMultilevel"/>
    <w:tmpl w:val="BF3A8AB4"/>
    <w:lvl w:ilvl="0" w:tplc="B72A5114">
      <w:start w:val="1"/>
      <w:numFmt w:val="decimal"/>
      <w:lvlText w:val="%1."/>
      <w:lvlJc w:val="left"/>
      <w:pPr>
        <w:ind w:left="460" w:hanging="320"/>
      </w:pPr>
    </w:lvl>
    <w:lvl w:ilvl="1" w:tplc="DA4AC4EA">
      <w:numFmt w:val="decimal"/>
      <w:lvlText w:val=""/>
      <w:lvlJc w:val="left"/>
    </w:lvl>
    <w:lvl w:ilvl="2" w:tplc="DA4052E0">
      <w:numFmt w:val="decimal"/>
      <w:lvlText w:val=""/>
      <w:lvlJc w:val="left"/>
    </w:lvl>
    <w:lvl w:ilvl="3" w:tplc="E304A954">
      <w:numFmt w:val="decimal"/>
      <w:lvlText w:val=""/>
      <w:lvlJc w:val="left"/>
    </w:lvl>
    <w:lvl w:ilvl="4" w:tplc="9F24BF3C">
      <w:numFmt w:val="decimal"/>
      <w:lvlText w:val=""/>
      <w:lvlJc w:val="left"/>
    </w:lvl>
    <w:lvl w:ilvl="5" w:tplc="1968F4FE">
      <w:numFmt w:val="decimal"/>
      <w:lvlText w:val=""/>
      <w:lvlJc w:val="left"/>
    </w:lvl>
    <w:lvl w:ilvl="6" w:tplc="4344D2FE">
      <w:numFmt w:val="decimal"/>
      <w:lvlText w:val=""/>
      <w:lvlJc w:val="left"/>
    </w:lvl>
    <w:lvl w:ilvl="7" w:tplc="F12A8434">
      <w:numFmt w:val="decimal"/>
      <w:lvlText w:val=""/>
      <w:lvlJc w:val="left"/>
    </w:lvl>
    <w:lvl w:ilvl="8" w:tplc="536AA54E">
      <w:numFmt w:val="decimal"/>
      <w:lvlText w:val=""/>
      <w:lvlJc w:val="left"/>
    </w:lvl>
  </w:abstractNum>
  <w:abstractNum w:abstractNumId="9" w15:restartNumberingAfterBreak="0">
    <w:nsid w:val="67F737CE"/>
    <w:multiLevelType w:val="hybridMultilevel"/>
    <w:tmpl w:val="1D56E776"/>
    <w:lvl w:ilvl="0" w:tplc="555E5BC4">
      <w:start w:val="1"/>
      <w:numFmt w:val="decimal"/>
      <w:lvlText w:val="%1."/>
      <w:lvlJc w:val="left"/>
      <w:pPr>
        <w:ind w:left="460" w:hanging="320"/>
      </w:pPr>
    </w:lvl>
    <w:lvl w:ilvl="1" w:tplc="001C8C72">
      <w:numFmt w:val="decimal"/>
      <w:lvlText w:val=""/>
      <w:lvlJc w:val="left"/>
    </w:lvl>
    <w:lvl w:ilvl="2" w:tplc="614AE668">
      <w:numFmt w:val="decimal"/>
      <w:lvlText w:val=""/>
      <w:lvlJc w:val="left"/>
    </w:lvl>
    <w:lvl w:ilvl="3" w:tplc="DE562792">
      <w:numFmt w:val="decimal"/>
      <w:lvlText w:val=""/>
      <w:lvlJc w:val="left"/>
    </w:lvl>
    <w:lvl w:ilvl="4" w:tplc="71985A44">
      <w:numFmt w:val="decimal"/>
      <w:lvlText w:val=""/>
      <w:lvlJc w:val="left"/>
    </w:lvl>
    <w:lvl w:ilvl="5" w:tplc="48485332">
      <w:numFmt w:val="decimal"/>
      <w:lvlText w:val=""/>
      <w:lvlJc w:val="left"/>
    </w:lvl>
    <w:lvl w:ilvl="6" w:tplc="29C6F900">
      <w:numFmt w:val="decimal"/>
      <w:lvlText w:val=""/>
      <w:lvlJc w:val="left"/>
    </w:lvl>
    <w:lvl w:ilvl="7" w:tplc="419A04AE">
      <w:numFmt w:val="decimal"/>
      <w:lvlText w:val=""/>
      <w:lvlJc w:val="left"/>
    </w:lvl>
    <w:lvl w:ilvl="8" w:tplc="C6BA4C9C">
      <w:numFmt w:val="decimal"/>
      <w:lvlText w:val=""/>
      <w:lvlJc w:val="left"/>
    </w:lvl>
  </w:abstractNum>
  <w:num w:numId="1" w16cid:durableId="1386031431">
    <w:abstractNumId w:val="6"/>
    <w:lvlOverride w:ilvl="0">
      <w:startOverride w:val="1"/>
    </w:lvlOverride>
  </w:num>
  <w:num w:numId="2" w16cid:durableId="831603795">
    <w:abstractNumId w:val="2"/>
    <w:lvlOverride w:ilvl="0">
      <w:startOverride w:val="1"/>
    </w:lvlOverride>
  </w:num>
  <w:num w:numId="3" w16cid:durableId="1260454063">
    <w:abstractNumId w:val="1"/>
    <w:lvlOverride w:ilvl="0">
      <w:startOverride w:val="1"/>
    </w:lvlOverride>
  </w:num>
  <w:num w:numId="4" w16cid:durableId="692152445">
    <w:abstractNumId w:val="7"/>
    <w:lvlOverride w:ilvl="0">
      <w:startOverride w:val="1"/>
    </w:lvlOverride>
  </w:num>
  <w:num w:numId="5" w16cid:durableId="950010293">
    <w:abstractNumId w:val="4"/>
    <w:lvlOverride w:ilvl="0">
      <w:startOverride w:val="1"/>
    </w:lvlOverride>
  </w:num>
  <w:num w:numId="6" w16cid:durableId="1782997072">
    <w:abstractNumId w:val="3"/>
    <w:lvlOverride w:ilvl="0">
      <w:startOverride w:val="1"/>
    </w:lvlOverride>
  </w:num>
  <w:num w:numId="7" w16cid:durableId="404228497">
    <w:abstractNumId w:val="9"/>
    <w:lvlOverride w:ilvl="0">
      <w:startOverride w:val="1"/>
    </w:lvlOverride>
  </w:num>
  <w:num w:numId="8" w16cid:durableId="1517964624">
    <w:abstractNumId w:val="5"/>
    <w:lvlOverride w:ilvl="0">
      <w:startOverride w:val="1"/>
    </w:lvlOverride>
  </w:num>
  <w:num w:numId="9" w16cid:durableId="631054518">
    <w:abstractNumId w:val="8"/>
    <w:lvlOverride w:ilvl="0">
      <w:startOverride w:val="1"/>
    </w:lvlOverride>
  </w:num>
  <w:num w:numId="10" w16cid:durableId="2086485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F9B"/>
    <w:rsid w:val="00321429"/>
    <w:rsid w:val="008C4A84"/>
    <w:rsid w:val="009F2FB0"/>
    <w:rsid w:val="00B3453E"/>
    <w:rsid w:val="00B67F83"/>
    <w:rsid w:val="00C6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E5781A"/>
  <w15:docId w15:val="{069E5401-BF54-AB4B-975C-399A7519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BD3E8"/>
      </w:pBd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14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142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345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53E"/>
  </w:style>
  <w:style w:type="paragraph" w:styleId="Footer">
    <w:name w:val="footer"/>
    <w:basedOn w:val="Normal"/>
    <w:link w:val="FooterChar"/>
    <w:uiPriority w:val="99"/>
    <w:unhideWhenUsed/>
    <w:rsid w:val="00B345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1395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萬書言</cp:lastModifiedBy>
  <cp:revision>3</cp:revision>
  <dcterms:created xsi:type="dcterms:W3CDTF">2026-07-11T05:44:00Z</dcterms:created>
  <dcterms:modified xsi:type="dcterms:W3CDTF">2026-07-11T05:49:00Z</dcterms:modified>
</cp:coreProperties>
</file>