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逐字稿（中德对照）· MWLAB 万象 · 中国区 BD 工作台</w:t>
      </w:r>
    </w:p>
    <w:p>
      <w:pPr>
        <w:pStyle w:val="Meta"/>
      </w:pPr>
      <w:r>
        <w:t>Gesprächsleitfaden (zweisprachig CN/DE) · MWLAB · BD-Arbeitsplatz China</w:t>
      </w:r>
    </w:p>
    <w:p>
      <w:pPr>
        <w:pStyle w:val="Meta"/>
      </w:pPr>
      <w:r>
        <w:t>使用说明：每一段中文下面紧跟该段的德文译文（灰字）。文中数据与界面状态以 2026-09-18 为准。全文分三部分：一、开场与自我介绍；二、用系统说明中国区业务；三、系统全貌（全新增写）。</w:t>
      </w:r>
    </w:p>
    <w:p>
      <w:pPr>
        <w:pStyle w:val="Meta"/>
      </w:pPr>
      <w:r>
        <w:t>Hinweis zur Nutzung: Unter jedem chinesischen Absatz steht unmittelbar die deutsche Übersetzung (grau). Alle Zahlen und Oberflächen entsprechen dem Stand vom 18.09.2026. Das Dokument gliedert sich in drei Teile: 1. Einstieg und Selbstvorstellung; 2. Das China-Geschäft am Beispiel des Systems; 3. Das System im Überblick (neu verfasst).</w:t>
      </w:r>
    </w:p>
    <w:p>
      <w:pPr>
        <w:pStyle w:val="Heading2"/>
      </w:pPr>
      <w:r>
        <w:t>一、开场与自我介绍</w:t>
      </w:r>
    </w:p>
    <w:p>
      <w:pPr>
        <w:pStyle w:val="DEHead"/>
      </w:pPr>
      <w:r>
        <w:t>Teil 1 · Einstieg und Selbstvorstellung</w:t>
      </w:r>
    </w:p>
    <w:p>
      <w:pPr>
        <w:pStyle w:val="ZH"/>
      </w:pPr>
      <w:r>
        <w:t>非常感谢能有这样一次机会，和总部管理层、尤其是 BD 直线的管理层做一次一对一的交流。一方面，我觉得总部其实并不太清楚中国区的 BD 在做什么；另一方面，我确实有很多问题想请教您，尤其是战略方向这个层面。</w:t>
      </w:r>
    </w:p>
    <w:p>
      <w:pPr>
        <w:pStyle w:val="DE"/>
      </w:pPr>
      <w:r>
        <w:t>Vielen Dank für diese Gelegenheit zu einem persönlichen Gespräch mit der Konzernleitung – und vor allem mit der Leitung der BD-Linie. Zum einen habe ich den Eindruck, dass in der Zentrale gar nicht so genau bekannt ist, was das BD-Team in China eigentlich macht. Zum anderen habe ich wirklich viele Fragen an Sie, insbesondere zur strategischen Ausrichtung.</w:t>
      </w:r>
    </w:p>
    <w:p>
      <w:pPr>
        <w:pStyle w:val="ZH"/>
      </w:pPr>
      <w:r>
        <w:t>先做一个简短的自我介绍。我在德国生活了八年多：2012 年第一次到德国，读完半年语言培训后进入杜伊斯堡-埃森大学，学的是技术物流。我毕业比较快，2014 年底交的毕业论文，2015 年 4 月就拿到了硕士学位。</w:t>
      </w:r>
    </w:p>
    <w:p>
      <w:pPr>
        <w:pStyle w:val="DE"/>
      </w:pPr>
      <w:r>
        <w:t>Kurz zu meinem Hintergrund: Ich habe über acht Jahre in Deutschland gelebt. 2012 kam ich zum ersten Mal nach Deutschland, habe nach einem halbjährigen Sprachkurs an der Universität Duisburg-Essen Technische Logistik studiert und relativ schnell abgeschlossen – Masterarbeit Ende 2014, Masterabschluss im April 2015.</w:t>
      </w:r>
    </w:p>
    <w:p>
      <w:pPr>
        <w:pStyle w:val="ZH"/>
      </w:pPr>
      <w:r>
        <w:t>我的第一份工作在杜伊斯堡的 K&amp;N，负责中国方向的海运对接，主要是 KA 业务。但我只做了六个月：工作中我发现，那段时间很多中国企业真正需要的并不是直接对接船公司，而是一个 3PL 角色，因为它们的体量都很小。于是我和另外三个伙伴开始创业，第一家公司叫美索不达米亚，业务是为中国企业提供 turn-key 式的欧洲落地服务，而且是一站式的 —— 你要租厂房我就帮你找厂房，你要找律师、会计师、税务，只要是对公的、能转起来的，我们都做。我们的服务对象年产值都在 4,000 万人民币以下，大约 500 万欧元以内，因为只有这个体量的企业才真正依赖这种打包式服务。依托 K&amp;N 时期的海运和空运资源，我们在价格上有优势，所以客户粘性很高。</w:t>
      </w:r>
    </w:p>
    <w:p>
      <w:pPr>
        <w:pStyle w:val="DE"/>
      </w:pPr>
      <w:r>
        <w:t>Meine erste Stelle war bei K&amp;N in Duisburg – Seefracht-Koordination für China, überwiegend Key Accounts. Ich blieb nur sechs Monate, weil ich festgestellt habe, dass viele chinesische Unternehmen damals nicht die direkte Anbindung an eine Reederei brauchten, sondern einen 3PL-Partner – ihre Volumina waren einfach zu klein. Also habe ich mit drei Partnern ein eigenes Unternehmen gegründet: Mesopotamien. Unser Geschäft war ein Turnkey-Service für chinesische Firmen in Europa, aus einer Hand: Wer eine Produktionshalle braucht, bekommt die Halle; wer Anwälte, Steuerberater oder Buchhaltung braucht, bekommt sie. Alles, was B2B ist und sich zum Laufen bringen lässt, haben wir abgedeckt. Unsere Kunden lagen umsatzseitig unter 40 Mio. RMB, also etwa 5 Mio. EUR – nur diese Größenordnung ist wirklich auf ein solches Paket angewiesen. Über die Kontakte aus der K&amp;N-Zeit hatten wir sehr gute See- und Luftfrachtraten, deshalb war die Kundenbindung sehr hoch.</w:t>
      </w:r>
    </w:p>
    <w:p>
      <w:pPr>
        <w:pStyle w:val="ZH"/>
      </w:pPr>
      <w:r>
        <w:t>那段时间我的工作核心其实是欧洲展会 —— 主要是德国本土的，也有法国和荷兰。我负责全公司的 BD，而公司级别的客户有 99.9% 来自展会：他们来欧洲就是为了获取客户，我们围绕他们的需求提供服务。2016 年我参加了 88 场展会，那一年我基本没有回过家，酒店就是我的家。杜塞的展会我全部去过。我们还替客户申请展位、代客户参展，有合作的搭建方，甚至在科隆 spoga+gafa 期间组织过论坛。所以严格讲，2015 年是我进入展会行业的第一年。但也正因为什么都做，业务并不专注，公司的扩张能力因此受限，所以 2018 年我退出公司，并出让了股份。</w:t>
      </w:r>
    </w:p>
    <w:p>
      <w:pPr>
        <w:pStyle w:val="DE"/>
      </w:pPr>
      <w:r>
        <w:t>In dieser Zeit lag mein Arbeitsschwerpunkt tatsächlich auf europäischen Messen – überwiegend in Deutschland, aber auch in Frankreich und den Niederlanden. Ich war für das gesamte BD des Unternehmens verantwortlich, und 99,9 % unserer Unternehmenskunden kamen über Messen: Sie kommen nach Europa, um Kunden zu gewinnen – und genau darum herum haben wir unsere Leistungen gebaut. 2016 habe ich 88 Messen besucht; in diesem Jahr war ich praktisch nie zu Hause, das Hotel war mein Zuhause. Jede Messe in Düsseldorf habe ich besucht. Wir haben für Kunden Messestände beantragt und sie sogar vertreten, hatten Partner für den Standbau und haben während der spoga+gafa in Köln ein Forum organisiert. Streng genommen war 2015 also mein erstes Jahr in der Messebranche. Aber gerade weil wir alles gemacht haben, war das Geschäft nicht fokussiert und die Skalierbarkeit begrenzt – deshalb bin ich 2018 aus dem Unternehmen ausgestiegen und habe meine Anteile verkauft.</w:t>
      </w:r>
    </w:p>
    <w:p>
      <w:pPr>
        <w:pStyle w:val="ZH"/>
      </w:pPr>
      <w:r>
        <w:t>也正是在这期间，我服务了一个大客户 DJI —— 全球第一的无人机企业。当时他们的欧洲区总经理认为我的履历非常符合他的候选人需求，就把我挖了过去。我在 DJI 带一个 4 人小分队，还是 KA 业务，但主要是服务型采购：软件平台、服务、维保等。后来因为家庭原因，2021 年我决定回到中国、放弃长居，加入了联想，带一个 10 人的团队，负责摩托罗拉的全球交付，同样是 KA 相关，包括考核服务站的服务能力、筛选服务站、开发新的增值服务合作关系等。我管的盘面大概 1.5 亿美元。</w:t>
      </w:r>
    </w:p>
    <w:p>
      <w:pPr>
        <w:pStyle w:val="DE"/>
      </w:pPr>
      <w:r>
        <w:t>In dieser Zeit habe ich einen großen Kunden betreut: DJI, den Weltmarktführer für Drohnen. Der damalige Europa-Chef war der Meinung, dass mein Profil genau seinen Vorstellungen entspricht, und hat mich abgeworben. Bei DJI habe ich ein kleines Team von vier Personen geführt, ebenfalls im Key-Account-Geschäft, aber schwerpunktmäßig im Einkauf von Dienstleistungen: Softwareplattformen, Services, Wartung und Instandhaltung. Aus familiären Gründen habe ich mich 2021 entschieden, nach China zurückzukehren und meinen dauerhaften Aufenthalt aufzugeben; ich bin zu Lenovo gegangen und habe dort ein Team von zehn Personen geführt – verantwortlich für die globale Lieferung von Motorola, ebenfalls Key-Account-nah: Bewertung der Servicefähigkeit von Servicezentren, Auswahl von Servicestationen, Aufbau neuer Partnerschaften für Value-Added-Services. Mein Verantwortungsbereich lag bei etwa 150 Mio. USD.</w:t>
      </w:r>
    </w:p>
    <w:p>
      <w:pPr>
        <w:pStyle w:val="ZH"/>
      </w:pPr>
      <w:r>
        <w:t>2024 年，杜塞上海找到我。他们想找一个「有科技行业经验 + 展会背景 + 做过多年 BD + 如果可能还会说德语」的人。我觉得我好像挺合适，于是就来了。我目前的工作不只是做收并购的考察 —— 我的工作体系仍然保持着我之前在科技企业的那套 BD 流程：只要是能推动业务前进的事，我都可以做，后面我详细讲。</w:t>
      </w:r>
    </w:p>
    <w:p>
      <w:pPr>
        <w:pStyle w:val="DE"/>
      </w:pPr>
      <w:r>
        <w:t>2024 ist Messe Düsseldorf Shanghai auf mich zugekommen. Gesucht wurde jemand mit Technologie-Erfahrung, Messehintergrund, mehrjähriger BD-Praxis – und wenn möglich mit Deutschkenntnissen. Ich fand, dass ich ganz gut passe, und bin gekommen. Meine Aufgabe beschränkt sich nicht auf M&amp;A-Screening: Mein Arbeitsmodell folgt weiterhin dem BD-Prozess aus meiner Zeit in Technologieunternehmen. Alles, was das Geschäft nach vorne bringt, gehört dazu – das erläutere ich später im Detail.</w:t>
      </w:r>
    </w:p>
    <w:p>
      <w:pPr>
        <w:pStyle w:val="ZH"/>
      </w:pPr>
      <w:r>
        <w:t>背景大概就这么多，我讲得有点长了（笑）。如果您愿意，也可以介绍一下您现在负责的业务和您的背景，这样我可以更有针对性地讲我在做什么、哪些地方可能需要您的帮助 —— 更重要的是，我确实需要您从战略视角帮我判断：这些是不是 MDS 想看到的。</w:t>
      </w:r>
    </w:p>
    <w:p>
      <w:pPr>
        <w:pStyle w:val="DE"/>
      </w:pPr>
      <w:r>
        <w:t>Das ist im Wesentlichen mein Hintergrund – ich habe etwas lange ausgeholt (lacht). Wenn Sie mögen, stellen Sie gern Ihr Geschäftsfeld und Ihren Hintergrund vor; dann kann ich gezielter erzählen, woran ich arbeite und wo ich Ihre Unterstützung brauchen könnte – und, was mir wirklich wichtig ist: ob das, was ich aufbaue, auch aus strategischer Sicht das ist, was MDS sehen möchte.</w:t>
      </w:r>
    </w:p>
    <w:p>
      <w:pPr>
        <w:pStyle w:val="Heading2"/>
      </w:pPr>
      <w:r>
        <w:t>二、用这套系统说明中国区业务</w:t>
      </w:r>
    </w:p>
    <w:p>
      <w:pPr>
        <w:pStyle w:val="DEHead"/>
      </w:pPr>
      <w:r>
        <w:t>Teil 2 · Das China-Geschäft am Beispiel des Systems</w:t>
      </w:r>
    </w:p>
    <w:p>
      <w:pPr>
        <w:pStyle w:val="ZH"/>
      </w:pPr>
      <w:r>
        <w:t>我觉得中国区的业务，可以用我自己做的这套 SaaS 平台来说明。</w:t>
      </w:r>
    </w:p>
    <w:p>
      <w:pPr>
        <w:pStyle w:val="DE"/>
      </w:pPr>
      <w:r>
        <w:t>Ich denke, das China-Geschäft lässt sich am besten anhand der SaaS-Plattform erklären, die ich selbst gebaut habe.</w:t>
      </w:r>
    </w:p>
    <w:p>
      <w:pPr>
        <w:pStyle w:val="ZH"/>
      </w:pPr>
      <w:r>
        <w:t>我 2024 年入职，但交接其实非常简单：上一位离职后大约空了三个月我才入职，她的交接文档一共只有 500 MB、四个文件夹、十几个联系人的联系方式，以及几页参访记录。对一个技术出身的 BD 来说，相当于什么都没给我。</w:t>
      </w:r>
    </w:p>
    <w:p>
      <w:pPr>
        <w:pStyle w:val="DE"/>
      </w:pPr>
      <w:r>
        <w:t>Ich habe 2024 angefangen, aber die Übergabe war sehr dünn: Zwischen dem Ausscheiden meiner Vorgängerin und meinem Start lagen etwa drei Monate. Ihre Übergabe bestand aus 500 MB Dateien, vier Ordnern, einer Handvoll Kontakte und ein paar Seiten Besuchsprotokolle. Für einen BD mit technischem Hintergrund war das praktisch nichts.</w:t>
      </w:r>
    </w:p>
    <w:p>
      <w:pPr>
        <w:pStyle w:val="ZH"/>
      </w:pPr>
      <w:r>
        <w:t>我也不知道该从哪里开始，所以 2024 年我花了大量时间出差和沟通，而不是写任何代码。我尽可能把出差中搜集到的数据做结构化整理 —— 它们就是我后面 BD 工作的基石。</w:t>
      </w:r>
    </w:p>
    <w:p>
      <w:pPr>
        <w:pStyle w:val="DE"/>
      </w:pPr>
      <w:r>
        <w:t>Ich wusste auch nicht, wo ich anfangen sollte. Deshalb habe ich 2024 viel Zeit mit Reisen und Gesprächen verbracht und nicht mit Programmieren. Die Daten, die ich auf diesen Reisen gesammelt habe, habe ich so weit wie möglich strukturiert – sie sind das Fundament meiner heutigen BD-Arbeit.</w:t>
      </w:r>
    </w:p>
    <w:p>
      <w:pPr>
        <w:pStyle w:val="ZH"/>
      </w:pPr>
      <w:r>
        <w:t>我一入职就接了两个项目：XPO 和 OFA，可以先从这里讲。XPO EU 您是知道的，这个品牌更聚焦无人机市场，所以第一年中国企业的招商毫无疑问由我来做。第一年我招了 26 家中国企业、330 平米，基本上是我一个人招的，没有用代理，因此 MDS 第一年就赚钱了。于是这个项目我交了出去 —— 顺便说一句，这是 Evian 定的规矩：任何新项目一旦开始赚钱，就应该交给相应的项目组，所以我交给了 Larry 的团队。</w:t>
      </w:r>
    </w:p>
    <w:p>
      <w:pPr>
        <w:pStyle w:val="DE"/>
      </w:pPr>
      <w:r>
        <w:t>Von Anfang an habe ich zwei Projekte übernommen: XPO und OFA – damit fange ich an. XPO EU kennen Sie: Die Marke ist stark auf dem Drohnenmarkt positioniert, die Akquise chinesischer Aussteller im ersten Jahr lag also selbstverständlich bei mir. Im ersten Jahr habe ich 26 chinesische Unternehmen mit 330 m² gewonnen, praktisch im Alleingang und ohne Agenturen – das Projekt war für MDS bereits im ersten Jahr profitabel. Danach habe ich es übergeben. Nebenbei bemerkt: Das ist eine von Evian gesetzte Regel – sobald ein neues Projekt profitabel ist, geht es an das zuständige Projektteam. In diesem Fall an Larrys Team.</w:t>
      </w:r>
    </w:p>
    <w:p>
      <w:pPr>
        <w:pStyle w:val="ZH"/>
      </w:pPr>
      <w:r>
        <w:t>之后 9 月，我们迎来了 MDS 历史上第一个全新的自办展会：一个有机食品 / 有机生活方向的展会。这个项目从挖掘客户关系、立项、运营、销售、拿补贴一直到结束，都是我一个人负责的，MDS 给了一个技术支持和半个项目经理。第一年效果非常好，但这个项目没有母展，最关键的是 2025 年中国市场的渠道行为发生了很大变化，我们判断有机食品这个品类哪怕五年也成长不起来，所以就把它关掉了。但在这个知识库里，您可以看到这个项目的全部文件 —— 我把它整理、沉淀成了知识库；以后如果有人需要，或者我自己想回顾当时是怎么做的，就去读它。</w:t>
      </w:r>
    </w:p>
    <w:p>
      <w:pPr>
        <w:pStyle w:val="DE"/>
      </w:pPr>
      <w:r>
        <w:t>Im September darauf kam MDS' erste komplett neue Eigenmesse: eine Messe für Bio-Lebensmittel und nachhaltigen Lebensstil. Dieses Projekt habe ich von der Ansprache der Kundenbeziehungen über die Projektinitiierung, den Betrieb und den Vertrieb bis zum Fördermittelantrag und bis zum Abschluss allein verantwortet; MDS hat mir einen Techniker und einen halben Projektmanager zur Seite gestellt. Das erste Jahr war sehr erfolgreich. Aber das Projekt hatte keine Leitmesse im Rücken, und vor allem hat sich das Kanalverhalten im chinesischen Markt 2025 stark verändert. Wir haben deshalb eingeschätzt, dass dieses Segment auch in fünf Jahren nicht wachsen wird – und haben die Messe wieder eingestellt. In der Wissensbasis dieses Systems sehen Sie aber sämtliche Unterlagen dieses Projekts: Ich habe alles aufgearbeitet und abgelegt – für Kollegen, die es brauchen, und für mich selbst, wenn ich nachsehen will, wie wir damals vorgegangen sind.</w:t>
      </w:r>
    </w:p>
    <w:p>
      <w:pPr>
        <w:pStyle w:val="Heading2"/>
      </w:pPr>
      <w:r>
        <w:t>三、系统全貌（全新增写部分）</w:t>
      </w:r>
    </w:p>
    <w:p>
      <w:pPr>
        <w:pStyle w:val="DEHead"/>
      </w:pPr>
      <w:r>
        <w:t>Teil 3 · Das System im Überblick (neu verfasst)</w:t>
      </w:r>
    </w:p>
    <w:p>
      <w:pPr>
        <w:pStyle w:val="Heading3"/>
      </w:pPr>
      <w:r>
        <w:t>3.1 为什么我要自己造这套系统</w:t>
      </w:r>
    </w:p>
    <w:p>
      <w:pPr>
        <w:pStyle w:val="DEHead"/>
      </w:pPr>
      <w:r>
        <w:t>3.1 Warum ich dieses System selbst gebaut habe</w:t>
      </w:r>
    </w:p>
    <w:p>
      <w:pPr>
        <w:pStyle w:val="ZH"/>
      </w:pPr>
      <w:r>
        <w:t>我想先说明一件事：这套系统不是一个「IT 项目」，它是我做 BD 的工作台。</w:t>
      </w:r>
    </w:p>
    <w:p>
      <w:pPr>
        <w:pStyle w:val="DE"/>
      </w:pPr>
      <w:r>
        <w:t>Eine Sache möchte ich vorweg klarstellen: Dieses System ist kein IT-Projekt, sondern mein Arbeitsplatz für BD.</w:t>
      </w:r>
    </w:p>
    <w:p>
      <w:pPr>
        <w:pStyle w:val="ZH"/>
      </w:pPr>
      <w:r>
        <w:t>2024 年我面对的处境是：没有客户名单、没有历史数据、没有可复用的市场盘面，只有 500 MB 的交接文档。而中国区 BD 要回答的问题其实很具体：</w:t>
      </w:r>
    </w:p>
    <w:p>
      <w:pPr>
        <w:pStyle w:val="DE"/>
      </w:pPr>
      <w:r>
        <w:t>Meine Ausgangslage 2024: keine Kundenlisten, keine historischen Daten, keine nutzbare Marktübersicht – nur 500 MB Übergabeunterlagen. Und die Fragen, die BD in China beantworten muss, sind sehr konkret:</w:t>
      </w:r>
    </w:p>
    <w:p>
      <w:pPr>
        <w:pStyle w:val="ZH"/>
      </w:pPr>
      <w:r>
        <w:t>· 杜塞全球有、中国却没有的品类在哪里？（白地赛道）</w:t>
      </w:r>
    </w:p>
    <w:p>
      <w:pPr>
        <w:pStyle w:val="DE"/>
      </w:pPr>
      <w:r>
        <w:t>– Welche Segmente gibt es bei Messe Düsseldorf weltweit, aber nicht in China? (White-Space-Themen)</w:t>
      </w:r>
    </w:p>
    <w:p>
      <w:pPr>
        <w:pStyle w:val="ZH"/>
      </w:pPr>
      <w:r>
        <w:t>· 我们已有的品牌，在中国能不能买到、该买谁？（并购标的）</w:t>
      </w:r>
    </w:p>
    <w:p>
      <w:pPr>
        <w:pStyle w:val="DE"/>
      </w:pPr>
      <w:r>
        <w:t>– Lassen sich unsere bestehenden Marken in China kaufen – und wen sollte man kaufen? (M&amp;A-Ziele)</w:t>
      </w:r>
    </w:p>
    <w:p>
      <w:pPr>
        <w:pStyle w:val="ZH"/>
      </w:pPr>
      <w:r>
        <w:t>· 各项目组要招中国展商，展商在哪里、谁在主办这些展？（线索）</w:t>
      </w:r>
    </w:p>
    <w:p>
      <w:pPr>
        <w:pStyle w:val="DE"/>
      </w:pPr>
      <w:r>
        <w:t>– Unsere Projektteams müssen chinesische Aussteller gewinnen: Wo sind diese Aussteller, und wer veranstaltet diese Messen? (Leads)</w:t>
      </w:r>
    </w:p>
    <w:p>
      <w:pPr>
        <w:pStyle w:val="ZH"/>
      </w:pPr>
      <w:r>
        <w:t>过去这些问题只能靠人脉和零散的记忆来回答，换一个人就归零。所以我要做的是：把「中国展会盘面」变成一份可查询、可追溯、可交接的结构化数据资产，并且把 BD 的动作 —— 机会、阶段、下一步 —— 记录在同一套系统里。</w:t>
      </w:r>
    </w:p>
    <w:p>
      <w:pPr>
        <w:pStyle w:val="DE"/>
      </w:pPr>
      <w:r>
        <w:t>Früher konnte man diese Fragen nur mit persönlichen Netzwerken und verstreutem Gedächtniswissen beantworten – mit dem nächsten Personalwechsel war alles weg. Deshalb war mein Ziel: Die Messelandschaft Chinas in ein abfragbares, nachvollziehbares und übergabefähiges Datenasset zu verwandeln – und gleichzeitig die BD-Aktivitäten (Chance, Phase, nächster Schritt) im selben System zu dokumentieren.</w:t>
      </w:r>
    </w:p>
    <w:p>
      <w:pPr>
        <w:pStyle w:val="Heading3"/>
      </w:pPr>
      <w:r>
        <w:t>3.2 系统定位：中心是「公司」，不是「展会」</w:t>
      </w:r>
    </w:p>
    <w:p>
      <w:pPr>
        <w:pStyle w:val="DEHead"/>
      </w:pPr>
      <w:r>
        <w:t>3.2 Positionierung: Im Zentrum steht das Unternehmen, nicht die Messe</w:t>
      </w:r>
    </w:p>
    <w:p>
      <w:pPr>
        <w:pStyle w:val="ZH"/>
      </w:pPr>
      <w:r>
        <w:t>这套系统叫 MWLAB 万象。第一版我做的是一个「展会竞争看板」—— 一个展会目录，可以查到某个品类里有多少展、谁是竞争对手。做完之后我发现方向错了：BD 的落点不是展会，而是公司；展会只是公司出现过的场所。</w:t>
      </w:r>
    </w:p>
    <w:p>
      <w:pPr>
        <w:pStyle w:val="DE"/>
      </w:pPr>
      <w:r>
        <w:t>Das System heißt MWLAB (万象 – wörtlich: „das Universum“). Die erste Version war ein Wettbewerbs-Dashboard für Messen: ein Messekatalog, in dem man sehen konnte, wie viele Messen es in einem Segment gibt und wer die Wettbewerber sind. Danach habe ich gemerkt, dass der Ansatz falsch war: BD landet nicht bei der Messe, sondern beim Unternehmen. Die Messe ist nur der Ort, an dem Unternehmen auftreten.</w:t>
      </w:r>
    </w:p>
    <w:p>
      <w:pPr>
        <w:pStyle w:val="ZH"/>
      </w:pPr>
      <w:r>
        <w:t>所以第二版我把中心实体换成了「公司」，展会数据降级为被引用的「底图」：</w:t>
      </w:r>
    </w:p>
    <w:p>
      <w:pPr>
        <w:pStyle w:val="DE"/>
      </w:pPr>
      <w:r>
        <w:t>In der zweiten Version habe ich deshalb das Unternehmen zur zentralen Entität gemacht und die Messedaten zu einer referenzierten „Landkarte“ herabgestuft:</w:t>
      </w:r>
    </w:p>
    <w:p>
      <w:pPr>
        <w:pStyle w:val="ZH"/>
      </w:pPr>
      <w:r>
        <w:t>· 公司库是主体，机会台是流水线，调研库是证据，知识库是经验；</w:t>
      </w:r>
    </w:p>
    <w:p>
      <w:pPr>
        <w:pStyle w:val="DE"/>
      </w:pPr>
      <w:r>
        <w:t>– Die Unternehmensdatenbank ist das Subjekt, die Opportunity-Pipeline der Prozess, die Research-Bibliothek der Belegnachweis und die Wissensbasis die Erfahrung.</w:t>
      </w:r>
    </w:p>
    <w:p>
      <w:pPr>
        <w:pStyle w:val="ZH"/>
      </w:pPr>
      <w:r>
        <w:t>· 展会只回答一个问题：这家公司在哪些展上出现过、规模多大、谁主办的。</w:t>
      </w:r>
    </w:p>
    <w:p>
      <w:pPr>
        <w:pStyle w:val="DE"/>
      </w:pPr>
      <w:r>
        <w:t>– Die Messedaten beantworten nur noch eine Frage: Auf welchen Messen ist dieses Unternehmen aufgetreten, in welcher Größenordnung, und wer veranstaltet sie?</w:t>
      </w:r>
    </w:p>
    <w:p>
      <w:pPr>
        <w:pStyle w:val="ZH"/>
      </w:pPr>
      <w:r>
        <w:t>这个转向非常关键，因为它决定了系统的第一屏不是「数据有多全」，而是「我现在该跟进谁」。</w:t>
      </w:r>
    </w:p>
    <w:p>
      <w:pPr>
        <w:pStyle w:val="DE"/>
      </w:pPr>
      <w:r>
        <w:t>Diese Umstellung war entscheidend, denn sie bestimmt, was auf dem ersten Bildschirm steht: nicht „wie vollständig sind unsere Daten“, sondern „wen muss ich jetzt verfolgen“.</w:t>
      </w:r>
    </w:p>
    <w:p>
      <w:pPr>
        <w:pStyle w:val="Heading3"/>
      </w:pPr>
      <w:r>
        <w:t>3.3 数据底座：展会底图</w:t>
      </w:r>
    </w:p>
    <w:p>
      <w:pPr>
        <w:pStyle w:val="DEHead"/>
      </w:pPr>
      <w:r>
        <w:t>3.3 Das Datenfundament: die Messelandkarte</w:t>
      </w:r>
    </w:p>
    <w:p>
      <w:pPr>
        <w:pStyle w:val="ZH"/>
      </w:pPr>
      <w:r>
        <w:t>底图是我自建采集管道采出来的，不是买的，也不是总部导给我们的。截至今天（2026-09-18）：</w:t>
      </w:r>
    </w:p>
    <w:p>
      <w:pPr>
        <w:pStyle w:val="DE"/>
      </w:pPr>
      <w:r>
        <w:t>Die Landkarte stammt aus einer von mir selbst gebauten Erfassungspipeline – sie ist nicht gekauft und nicht von der Zentrale geliefert. Stand heute (18.09.2026):</w:t>
      </w:r>
    </w:p>
    <w:p>
      <w:pPr>
        <w:pStyle w:val="ZH"/>
      </w:pPr>
      <w:r>
        <w:t>· 7,475 个展会品牌，其中 7,452 条已标记为可展示；</w:t>
      </w:r>
    </w:p>
    <w:p>
      <w:pPr>
        <w:pStyle w:val="DE"/>
      </w:pPr>
      <w:r>
        <w:t>– 7.475 Messemarken, davon 7.452 als anzeigefähig markiert</w:t>
      </w:r>
    </w:p>
    <w:p>
      <w:pPr>
        <w:pStyle w:val="ZH"/>
      </w:pPr>
      <w:r>
        <w:t>· 7,778 条届次记录（每个品牌按年累积的历史届次）；</w:t>
      </w:r>
    </w:p>
    <w:p>
      <w:pPr>
        <w:pStyle w:val="DE"/>
      </w:pPr>
      <w:r>
        <w:t>– 7.778 Ausgaben-Datensätze (Veranstaltungsjahrgänge je Marke)</w:t>
      </w:r>
    </w:p>
    <w:p>
      <w:pPr>
        <w:pStyle w:val="ZH"/>
      </w:pPr>
      <w:r>
        <w:t>· 4,990 个主办方集团（把同一集团下不同公司实体归并之后）；</w:t>
      </w:r>
    </w:p>
    <w:p>
      <w:pPr>
        <w:pStyle w:val="DE"/>
      </w:pPr>
      <w:r>
        <w:t>– 4.990 Veranstaltergruppen (nach Zusammenführung der Gesellschaften desselben Konzerns)</w:t>
      </w:r>
    </w:p>
    <w:p>
      <w:pPr>
        <w:pStyle w:val="ZH"/>
      </w:pPr>
      <w:r>
        <w:t>· 8,145 条地理标签，覆盖 507 个城市；</w:t>
      </w:r>
    </w:p>
    <w:p>
      <w:pPr>
        <w:pStyle w:val="DE"/>
      </w:pPr>
      <w:r>
        <w:t>– 8.145 Geo-Tags über 507 Städte</w:t>
      </w:r>
    </w:p>
    <w:p>
      <w:pPr>
        <w:pStyle w:val="ZH"/>
      </w:pPr>
      <w:r>
        <w:t>· 9,906 条溯源记录 —— 每一个数字都能追到来源网址和当时的原始抓取内容；</w:t>
      </w:r>
    </w:p>
    <w:p>
      <w:pPr>
        <w:pStyle w:val="DE"/>
      </w:pPr>
      <w:r>
        <w:t>– 9.906 Herkunftsnachweise: Jede Zahl lässt sich bis zur Quell-URL und zum ursprünglich erfassten Inhalt zurückverfolgen</w:t>
      </w:r>
    </w:p>
    <w:p>
      <w:pPr>
        <w:pStyle w:val="ZH"/>
      </w:pPr>
      <w:r>
        <w:t>· 12,302 条人工打标历史 —— 谁在什么时候把哪个值改成了什么，全部留痕。</w:t>
      </w:r>
    </w:p>
    <w:p>
      <w:pPr>
        <w:pStyle w:val="DE"/>
      </w:pPr>
      <w:r>
        <w:t>– 12.302 Einträge in der manuellen Tagging-Historie: Wer wann welchen Wert geändert hat, ist vollständig dokumentiert</w:t>
      </w:r>
    </w:p>
    <w:p>
      <w:pPr>
        <w:pStyle w:val="ZH"/>
      </w:pPr>
      <w:r>
        <w:t>行业上分 8 个一级品类：机械和设备 2,569 · 生活方式 1,721 · 休闲 866 · 化工与能源 685 · 科技+ 678 · 医疗和健康 442 · 零售贸易和服务 285 · 农业与畜牧 229。</w:t>
      </w:r>
    </w:p>
    <w:p>
      <w:pPr>
        <w:pStyle w:val="DE"/>
      </w:pPr>
      <w:r>
        <w:t>Auf Branchenebene gibt es acht Hauptkategorien: Maschinen und Anlagen 2.569 · Lifestyle 1.721 · Freizeit 866 · Chemie und Energie 685 · Tech+ 678 · Medizin und Gesundheit 442 · Handel und Dienstleistungen 285 · Landwirtschaft und Tierzucht 229.</w:t>
      </w:r>
    </w:p>
    <w:p>
      <w:pPr>
        <w:pStyle w:val="ZH"/>
      </w:pPr>
      <w:r>
        <w:t>数据来源是两个源站（jufair 与 cnexpo）的双源抓取，加上中国主办方官网与手工核验。冲突时有明确规则：名称、时间、地点以 jufair 为准；展商数、观众数、面积取较大值并记录差异；主办方两源都保留，差异人工兜底。</w:t>
      </w:r>
    </w:p>
    <w:p>
      <w:pPr>
        <w:pStyle w:val="DE"/>
      </w:pPr>
      <w:r>
        <w:t>Quellen sind die Erfassung von zwei Websites (jufair und cnexpo), ergänzt um Veranstalter-Websites und manuelle Prüfung. Bei Konflikten gelten feste Regeln: Name, Zeit und Ort nach jufair; Aussteller- und Besucherzahlen sowie Fläche nach dem höheren Wert, mit dokumentierter Abweichung; Veranstalter werden aus beiden Quellen geführt, Abweichungen manuell geklärt.</w:t>
      </w:r>
    </w:p>
    <w:p>
      <w:pPr>
        <w:pStyle w:val="ZH"/>
      </w:pPr>
      <w:r>
        <w:t>更新频率：每月 7 日和 27 日凌晨自动跑一次增量（采集 → 合并 → 分类 → 届次状态 → 展示池 → 导出人工去重复核表）。</w:t>
      </w:r>
    </w:p>
    <w:p>
      <w:pPr>
        <w:pStyle w:val="DE"/>
      </w:pPr>
      <w:r>
        <w:t>Aktualisierung: Am 7. und 27. jedes Monats läuft nachts automatisch ein inkrementeller Durchlauf (Erfassung → Zusammenführung → Klassifizierung → Status der Ausgaben → Anzeigepool → Export der Dedup-Prüfliste).</w:t>
      </w:r>
    </w:p>
    <w:p>
      <w:pPr>
        <w:pStyle w:val="ZH"/>
      </w:pPr>
      <w:r>
        <w:t>为什么要强调这一点：如果哪天总部想看中国某个品类、某个城市或某个主办方的盘面，我们不需要临时做调研，跑一次查询就有，而且每个数字都有出处。这是我认为它比一份 PPT 更有价值的地方。</w:t>
      </w:r>
    </w:p>
    <w:p>
      <w:pPr>
        <w:pStyle w:val="DE"/>
      </w:pPr>
      <w:r>
        <w:t>Warum ich das betone: Wenn die Zentrale die Landschaft einer Branche, einer Stadt oder eines Veranstalters in China sehen möchte, brauchen wir keine Ad-hoc-Recherche – eine Abfrage genügt, und jede Zahl hat eine Quelle. Darin liegt für mich der eigentliche Mehrwert gegenüber einer PowerPoint-Folie.</w:t>
      </w:r>
    </w:p>
    <w:p>
      <w:pPr>
        <w:pStyle w:val="Heading3"/>
      </w:pPr>
      <w:r>
        <w:t>3.4 六个模块，回答六个问题</w:t>
      </w:r>
    </w:p>
    <w:p>
      <w:pPr>
        <w:pStyle w:val="DEHead"/>
      </w:pPr>
      <w:r>
        <w:t>3.4 Sechs Module, sechs Fragen</w:t>
      </w:r>
    </w:p>
    <w:p>
      <w:pPr>
        <w:pStyle w:val="ZH"/>
      </w:pPr>
      <w:r>
        <w:t>系统现在有六个页面，每个页面回答一个具体问题。</w:t>
      </w:r>
    </w:p>
    <w:p>
      <w:pPr>
        <w:pStyle w:val="DE"/>
      </w:pPr>
      <w:r>
        <w:t>Das System hat sechs Ansichten – jede beantwortet eine konkrete Frage.</w:t>
      </w:r>
    </w:p>
    <w:p>
      <w:pPr>
        <w:pStyle w:val="ZH"/>
      </w:pPr>
      <w:r>
        <w:t>① 盘面（Overview）——「我这个月该干什么？」第一屏是四个 KPI：在跟进机会、并购标的、白地品类、本周待办；下面接本周待办动作、最近尽调与研报、机会阶段分布漏斗。阶段漏斗旁边我留了一行说明：驻留天数和转化率要等阶段变更记录积累够了才能算。这类「现在算不出来」的地方，我倾向于直接写在界面上，不假装有数。</w:t>
      </w:r>
    </w:p>
    <w:p>
      <w:pPr>
        <w:pStyle w:val="DE"/>
      </w:pPr>
      <w:r>
        <w:t>① Übersicht (Overview) – „Was steht diesen Monat bei mir an?“ Oben vier KPI: laufende Opportunities, M&amp;A-Ziele, White-Space-Segmente, Aufgaben dieser Woche; darunter die fälligen Schritte der Woche, die letzten Due-Diligence- und Research-Berichte sowie ein Funnel über die Phasenverteilung. Neben dem Funnel steht bewusst ein Hinweis: Verweildauer und Konversionsraten lassen sich erst berechnen, wenn genügend Phasenwechsel erfasst sind. Bei solchen Stellen schreibe ich lieber offen ins Interface, dass die Zahl noch nicht verfügbar ist, statt eine Zahl vorzutäuschen.</w:t>
      </w:r>
    </w:p>
    <w:p>
      <w:pPr>
        <w:pStyle w:val="ZH"/>
      </w:pPr>
      <w:r>
        <w:t>② 机会台（Pipeline）——「每个机会走到哪一步了？」这是我每天用的页面。三条业务线：并购标的（M&amp;A）、全新品类（Greenfield）、项目组支持（Support）。五个阶段：接洽 → 意向 → 尽调 → 审计 → 交割，点一下就能推进；每一次推进都会在时间线上留下一条「阶段变更」记录 —— 这也是以后计算驻留天数和转化率的唯一数据源。</w:t>
      </w:r>
    </w:p>
    <w:p>
      <w:pPr>
        <w:pStyle w:val="DE"/>
      </w:pPr>
      <w:r>
        <w:t>② Opportunity-Pipeline – „Wo steht welche Chance?“ Das ist die Ansicht, die ich täglich nutze. Drei Geschäftslinien: M&amp;A-Ziele, neue Segmente (Greenfield), Unterstützung der Projektteams (Support). Fünf Phasen: Erstkontakt → Interesse → Due Diligence → Audit → Closing – ein Klick genügt, um weiterzuschalten, und jeder Wechsel erzeugt einen Eintrag „Phasenwechsel“ in der Timeline. Das ist zugleich die einzige Datenquelle, aus der später Verweildauer und Konversionsrate berechnet werden.</w:t>
      </w:r>
    </w:p>
    <w:p>
      <w:pPr>
        <w:pStyle w:val="ZH"/>
      </w:pPr>
      <w:r>
        <w:t>字段按并购的逻辑设计：对价区间、股权比例、评估基准日、审计置信度、市场规模、现有玩家、可切入品牌、对标杜塞品牌、股权穿透结构、下一步动作和负责人。一条机会可以关联公司，也可以关联品牌（对标杜塞的哪个品牌）；一旦挂上公司，这家公司名下的调研报告和原始数据会自动带出来，不用再去找。</w:t>
      </w:r>
    </w:p>
    <w:p>
      <w:pPr>
        <w:pStyle w:val="DE"/>
      </w:pPr>
      <w:r>
        <w:t>Die Felder sind nach M&amp;A-Logik aufgebaut: Kaufpreisband, Beteiligungsquote, Bewertungsstichtag, Audit-Sicherheit, Marktvolumen, bestehende Anbieter, mögliche Einstiegsmarken, referenzierte Messe-Düsseldorf-Marke, Beteiligungsstruktur, nächster Schritt und Verantwortlicher. Eine Opportunity lässt sich mit einem Unternehmen und mit einer Marke verknüpfen (welche Messe-Düsseldorf-Marke ist der Benchmark); sobald ein Unternehmen verknüpft ist, werden dessen Research-Berichte und Rohdaten automatisch mit angezeigt – man muss sie nicht mehr suchen.</w:t>
      </w:r>
    </w:p>
    <w:p>
      <w:pPr>
        <w:pStyle w:val="ZH"/>
      </w:pPr>
      <w:r>
        <w:t>③ 公司库（Company）——「这家公司是谁？」目前 501 家企业档案：494 家来自一次集中的展商线索采集，6 家是深度尽调的标的，另有 1 家单点补充。每一家有工商信息（统一社会信用代码、法定代表人、成立日期、经营状态、注册地址）、关联的展会品牌、关联机会、关联报告和原始文件。这是判断「这条线索值不值得往下走」的第一站。</w:t>
      </w:r>
    </w:p>
    <w:p>
      <w:pPr>
        <w:pStyle w:val="DE"/>
      </w:pPr>
      <w:r>
        <w:t>③ Unternehmensdatenbank – „Wer ist dieses Unternehmen?“ Derzeit 501 Unternehmensprofile: 494 stammen aus einer konzentrierten Erfassung von Aussteller-Leads, 6 sind Deep-Dive-Ziele, eines kam als Einzelergänzung hinzu. Jedes Profil enthält Handelsregisterdaten (einheitlicher Sozialkreditcode, gesetzlicher Vertreter, Gründungsdatum, Status, Sitz), verknüpfte Messemarken, verknüpfte Opportunities, Berichte und Originaldateien. Das ist die erste Station, um zu entscheiden, ob sich ein Lead weiterverfolgen lässt.</w:t>
      </w:r>
    </w:p>
    <w:p>
      <w:pPr>
        <w:pStyle w:val="ZH"/>
      </w:pPr>
      <w:r>
        <w:t>④ 调研库（Research）——「我凭什么这么说？」13 份报告，类型分五类：批量线索、行业调研、公司尽调、品牌调研、单点线索，目前以公司尽调为主。每份报告都带正文，能追到原始采集文件。我的习惯是：任何结论在进入机会台之前，先有一份能被人复查的报告垫底。</w:t>
      </w:r>
    </w:p>
    <w:p>
      <w:pPr>
        <w:pStyle w:val="DE"/>
      </w:pPr>
      <w:r>
        <w:t>④ Research-Bibliothek – „Worauf stützt sich meine Aussage?“ 13 Berichte in fünf Kategorien: Batch-Leads, Branchenrecherche, Unternehmens-Due-Diligence, Markenrecherche, Einzel-Leads; der Schwerpunkt liegt derzeit auf Unternehmens-Due-Diligence. Jeder Bericht enthält den Volltext und lässt sich bis zur ursprünglich erfassten Datei zurückverfolgen. Meine Regel: Bevor eine Schlussfolgerung in die Pipeline geht, liegt ein prüfbarer Bericht darunter.</w:t>
      </w:r>
    </w:p>
    <w:p>
      <w:pPr>
        <w:pStyle w:val="ZH"/>
      </w:pPr>
      <w:r>
        <w:t>⑤ 知识库（Knowledge）——「这个项目当时是怎么做的？」这是我最想给总部看的部分。展会项目做完之后很容易散掉：文件在个人的电脑里，经验在个人的脑子里。我把 XPO 和 OFA 这两个我亲手做的项目的全部文件都整理归档了 —— 立项材料、招商方案、销售过程、补贴申请、复盘总结，正在归档进这套系统的知识库。它的价值在于「可交接」：我休假或者换人，下一个人可以照着走完一遍。</w:t>
      </w:r>
    </w:p>
    <w:p>
      <w:pPr>
        <w:pStyle w:val="DE"/>
      </w:pPr>
      <w:r>
        <w:t>⑤ Wissensbasis (Knowledge) – „Wie sind wir damals vorgegangen?“ Das ist der Teil, den ich der Zentrale am liebsten zeigen möchte. Nach dem Ende einer Messe verliert sich vieles: Dateien liegen auf privaten Rechnern, Erfahrung bleibt in einzelnen Köpfen. Für die beiden Projekte, die ich selbst verantwortet habe – XPO und OFA – habe ich alle Unterlagen aufgearbeitet und archiviert: Projektinitiierung, Akquisekonzept, Vertriebsverlauf, Fördermittelantrag, Abschlussreview. Sie werden derzeit in die Wissensbasis dieses Systems eingespielt. Der Wert liegt in der Übergabefähigkeit: Wenn ich im Urlaub bin oder die Person wechselt, kann der Nächste den Weg nachvollziehen.</w:t>
      </w:r>
    </w:p>
    <w:p>
      <w:pPr>
        <w:pStyle w:val="ZH"/>
      </w:pPr>
      <w:r>
        <w:t>⑥ 展会底图（Expo / Basemap）——「中国这个盘面长什么样？」这一屏是对外的数据切面：中国地图上按城市聚合的展会品牌分布（圆点大小就是品牌数）、主办方集团排名、行业结构、规模排名、2026 年档期分布（哪个月最密集），还有一张行动日程日历 —— 我出差前先看哪几周展期重叠。「无 2026 年届次」的清单也在这一屏：两年一届的品牌，以及我们还没采到的届次都会落进这一组，它是判断「这个展是不是断了」的入口。</w:t>
      </w:r>
    </w:p>
    <w:p>
      <w:pPr>
        <w:pStyle w:val="DE"/>
      </w:pPr>
      <w:r>
        <w:t>⑥ Messelandkarte (Expo / Basemap) – „Wie sieht diese Landschaft in China aus?“ Diese Ansicht ist der nach außen gerichtete Datenschnitt: die Verteilung der Messemarken auf der China-Karte, nach Städten aggregiert (Punktgröße = Anzahl der Marken), ein Ranking der Veranstaltergruppen, die Branchenstruktur, ein Größenranking, die Terminverteilung 2026 (welcher Monat am dichtesten belegt ist) sowie ein Terminkalender – bevor ich reise, sehe ich dort, welche Wochen sich überschneiden. Auch die Liste „ohne Ausgabe 2026“ liegt hier: Marken im Zweijahresrhythmus und Ausgaben, die wir noch nicht erfasst haben, landen in dieser Gruppe; sie ist der Einstieg, um zu prüfen, ob eine Messe „abgerissen“ ist.</w:t>
      </w:r>
    </w:p>
    <w:p>
      <w:pPr>
        <w:pStyle w:val="ZH"/>
      </w:pPr>
      <w:r>
        <w:t>顺便说一句：这一屏上的规模排名现在按城市汇总、不点名具体品牌，因为库里还有 1,925 对疑似重复记录没有合并完，点名会点错。去重复核我会亲自过一遍，过完之后这一栏可以改回品牌榜。</w:t>
      </w:r>
    </w:p>
    <w:p>
      <w:pPr>
        <w:pStyle w:val="DE"/>
      </w:pPr>
      <w:r>
        <w:t>Ein Hinweis dazu: Das Größenranking auf dieser Ansicht ist derzeit nach Städten aggregiert und nennt keine einzelnen Marken, weil in der Datenbank noch 1.925 potenzielle Dubletten nicht zusammengeführt sind – eine namentliche Nennung wäre fehleranfällig. Die Dedup-Prüfung mache ich persönlich; danach kann diese Spalte wieder auf ein Markenranking umgestellt werden.</w:t>
      </w:r>
    </w:p>
    <w:p>
      <w:pPr>
        <w:pStyle w:val="Heading3"/>
      </w:pPr>
      <w:r>
        <w:t>3.5 我怎么用这套系统做 BD：三条业务线</w:t>
      </w:r>
    </w:p>
    <w:p>
      <w:pPr>
        <w:pStyle w:val="DEHead"/>
      </w:pPr>
      <w:r>
        <w:t>3.5 Wie ich damit arbeite: drei Geschäftslinien</w:t>
      </w:r>
    </w:p>
    <w:p>
      <w:pPr>
        <w:pStyle w:val="ZH"/>
      </w:pPr>
      <w:r>
        <w:t>我的 BD 流程和科技公司那套是一样的：识别机会 → 取证 → 立项 → 推进 → 交付 → 归档。只是这次的目的地是展会行业，工具是自己造的。</w:t>
      </w:r>
    </w:p>
    <w:p>
      <w:pPr>
        <w:pStyle w:val="DE"/>
      </w:pPr>
      <w:r>
        <w:t>Mein BD-Prozess ist derselbe wie in Technologieunternehmen: Chance identifizieren → belegen → initiieren → vorantreiben → liefern → archivieren. Nur das Ziel ist diesmal die Messebranche – und das Werkzeug habe ich selbst gebaut.</w:t>
      </w:r>
    </w:p>
    <w:p>
      <w:pPr>
        <w:pStyle w:val="ZH"/>
      </w:pPr>
      <w:r>
        <w:t>· 并购标的（M&amp;A）：对杜塞已有的品牌，在中国找能够把品类延展出去的收购或合作标的。路径是：先看底图里哪些品类已经有规模却没有对应的母展，再穿透主办方企业，看股权结构、规模和估值锚点，然后进尽调。目前有 6 个深度标的在库里。</w:t>
      </w:r>
    </w:p>
    <w:p>
      <w:pPr>
        <w:pStyle w:val="DE"/>
      </w:pPr>
      <w:r>
        <w:t>– M&amp;A-Ziele: Für bestehende Marken von Messe Düsseldorf in China Zukäufe oder Kooperationspartner finden, die das Segment erweitern. Der Weg: zuerst in der Landkarte prüfen, in welchen Segmenten es bereits Größe, aber keine entsprechende Leitmesse gibt; dann die Veranstalterunternehmen durchleuchten – Beteiligungsstruktur, Größe, Bewertungsanker – und anschließend in die Due Diligence gehen. Derzeit sind sechs Deep-Dive-Ziele in der Datenbank.</w:t>
      </w:r>
    </w:p>
    <w:p>
      <w:pPr>
        <w:pStyle w:val="ZH"/>
      </w:pPr>
      <w:r>
        <w:t>· 全新品类（Greenfield）：杜塞全球没有、但中国市场应该有的空白赛道。识别方法是看「届次断档」和现有玩家：一个品类如果有稳定的展商需求却没有稳定的展会供给，那就是机会。OFA 就是按这个逻辑做出来、并且真的落地的一个案例，只是最后因为渠道变化主动关掉了。</w:t>
      </w:r>
    </w:p>
    <w:p>
      <w:pPr>
        <w:pStyle w:val="DE"/>
      </w:pPr>
      <w:r>
        <w:t>– Neue Segmente (Greenfield): White Spaces, die Messe Düsseldorf weltweit nicht besetzt, die es in China aber geben sollte. Der Ansatz: Lücken in der Ausgabenfolge und bestehende Anbieter betrachten. Wenn ein Segment stabile Nachfrage von Ausstellern, aber kein stabiles Messangebot hat, ist das eine Chance. OFA ist genau nach dieser Logik entstanden und tatsächlich umgesetzt worden – am Ende allerdings wegen der veränderten Kanalstruktur bewusst eingestellt.</w:t>
      </w:r>
    </w:p>
    <w:p>
      <w:pPr>
        <w:pStyle w:val="ZH"/>
      </w:pPr>
      <w:r>
        <w:t>· 项目组支持（Support）：为各项目组提供数据工具和合作方对接 —— 展商线索挖掘、合作方撮合、按需求定制的数据工具。XPO 第一年的中国招商就属于这一类。</w:t>
      </w:r>
    </w:p>
    <w:p>
      <w:pPr>
        <w:pStyle w:val="DE"/>
      </w:pPr>
      <w:r>
        <w:t>– Unterstützung der Projektteams: Datenwerkzeuge und Partnervermittlung für die Projektteams – Aussteller-Lead-Recherche, Vermittlung von Kooperationspartnern, bedarfsgerechte Datenwerkzeuge. Die China-Akquise für XPO im ersten Jahr gehört hierzu.</w:t>
      </w:r>
    </w:p>
    <w:p>
      <w:pPr>
        <w:pStyle w:val="ZH"/>
      </w:pPr>
      <w:r>
        <w:t>我想强调一点：这三条线不是三个产品，而是同一个数据底座上的三种用法。所以它可以一直做加法 —— 今年多一条业务线，不需要重建系统。</w:t>
      </w:r>
    </w:p>
    <w:p>
      <w:pPr>
        <w:pStyle w:val="DE"/>
      </w:pPr>
      <w:r>
        <w:t>Ein Punkt ist mir wichtig: Diese drei Linien sind keine drei Produkte, sondern drei Nutzungen desselben Datenfundaments. Deshalb ist das System erweiterbar – eine neue Linie im nächsten Jahr bedeutet nicht, das System neu zu bauen.</w:t>
      </w:r>
    </w:p>
    <w:p>
      <w:pPr>
        <w:pStyle w:val="Heading3"/>
      </w:pPr>
      <w:r>
        <w:t>3.6 数据是怎么进来的：自动管道 + 人工把关</w:t>
      </w:r>
    </w:p>
    <w:p>
      <w:pPr>
        <w:pStyle w:val="DEHead"/>
      </w:pPr>
      <w:r>
        <w:t>3.6 Wie die Daten hereinkommen: automatische Pipeline und manuelle Freigabe</w:t>
      </w:r>
    </w:p>
    <w:p>
      <w:pPr>
        <w:pStyle w:val="ZH"/>
      </w:pPr>
      <w:r>
        <w:t>采集和治理是一条跑在我本机的自动化管道：</w:t>
      </w:r>
    </w:p>
    <w:p>
      <w:pPr>
        <w:pStyle w:val="DE"/>
      </w:pPr>
      <w:r>
        <w:t>Erfassung und Aufbereitung laufen als automatisierte Pipeline auf meinem Rechner:</w:t>
      </w:r>
    </w:p>
    <w:p>
      <w:pPr>
        <w:pStyle w:val="ZH"/>
      </w:pPr>
      <w:r>
        <w:t>· 爬虫从两个源站抓原始数据，写入原始库（7,077 条 + 2,286 条）；</w:t>
      </w:r>
    </w:p>
    <w:p>
      <w:pPr>
        <w:pStyle w:val="DE"/>
      </w:pPr>
      <w:r>
        <w:t>– Crawler holen Rohdaten von zwei Quellen und schreiben sie in die Rohdatenbank (7.077 + 2.286 Datensätze).</w:t>
      </w:r>
    </w:p>
    <w:p>
      <w:pPr>
        <w:pStyle w:val="ZH"/>
      </w:pPr>
      <w:r>
        <w:t>· 合并引擎把原始记录归并到品牌表和届次表，双源冲突按前面说的规则处理；</w:t>
      </w:r>
    </w:p>
    <w:p>
      <w:pPr>
        <w:pStyle w:val="DE"/>
      </w:pPr>
      <w:r>
        <w:t>– Eine Merge-Engine führt die Rohdaten in die Marken- und Ausgaben-Tabellen zusammen; Konflikte zwischen den Quellen werden nach den genannten Regeln behandelt.</w:t>
      </w:r>
    </w:p>
    <w:p>
      <w:pPr>
        <w:pStyle w:val="ZH"/>
      </w:pPr>
      <w:r>
        <w:t>· 之后依次是行业分类、届次状态派生、可展示标记、去重复核表导出；</w:t>
      </w:r>
    </w:p>
    <w:p>
      <w:pPr>
        <w:pStyle w:val="DE"/>
      </w:pPr>
      <w:r>
        <w:t>– Danach folgen Branchenklassifizierung, Ableitung des Ausgabenstatus, Anzeigefreigabe und der Export der Dedup-Prüfliste.</w:t>
      </w:r>
    </w:p>
    <w:p>
      <w:pPr>
        <w:pStyle w:val="ZH"/>
      </w:pPr>
      <w:r>
        <w:t>· 每月 7 日和 27 日凌晨自动运行；改库前自动备份，保留最近十份；失败会写日志。</w:t>
      </w:r>
    </w:p>
    <w:p>
      <w:pPr>
        <w:pStyle w:val="DE"/>
      </w:pPr>
      <w:r>
        <w:t>– Der Lauf startet automatisch am 7. und 27. jedes Monats in der Nacht; vor Änderungen wird automatisch gesichert (die letzten zehn Sicherungen bleiben erhalten), Fehler werden protokolliert.</w:t>
      </w:r>
    </w:p>
    <w:p>
      <w:pPr>
        <w:pStyle w:val="ZH"/>
      </w:pPr>
      <w:r>
        <w:t>有几条纪律我希望总部知道：</w:t>
      </w:r>
    </w:p>
    <w:p>
      <w:pPr>
        <w:pStyle w:val="DE"/>
      </w:pPr>
      <w:r>
        <w:t>Drei Grundsätze sind mir dabei wichtig:</w:t>
      </w:r>
    </w:p>
    <w:p>
      <w:pPr>
        <w:pStyle w:val="ZH"/>
      </w:pPr>
      <w:r>
        <w:t>一是「人工打标的部分绝不自动填充」。竞争关系、战略相关性、并购潜力这些字段系统推断不出来，就是空的；工具链已经备好，等人工过 —— 不用猜出来的数字去填。</w:t>
      </w:r>
    </w:p>
    <w:p>
      <w:pPr>
        <w:pStyle w:val="DE"/>
      </w:pPr>
      <w:r>
        <w:t>Erstens: Manuell zu setzende Bewertungen werden niemals automatisch gefüllt. Wettbewerbsverhältnis, strategische Relevanz, M&amp;A-Potenzial – das kann das System nicht ableiten, also bleiben diese Felder leer. Die Werkzeuge liegen bereit, entschieden wird manuell; ich fülle keine Felder mit geratenen Zahlen.</w:t>
      </w:r>
    </w:p>
    <w:p>
      <w:pPr>
        <w:pStyle w:val="ZH"/>
      </w:pPr>
      <w:r>
        <w:t>二是「可溯源」。9,906 条溯源记录是这套数据的信用背书：任何一个数字，我都能点开看它来自哪个网页。</w:t>
      </w:r>
    </w:p>
    <w:p>
      <w:pPr>
        <w:pStyle w:val="DE"/>
      </w:pPr>
      <w:r>
        <w:t>Zweitens: Nachvollziehbarkeit. Die 9.906 Herkunftsnachweise sind die Glaubwürdigkeitsgrundlage dieser Daten: Hinter jeder Zahl kann ich die Quellseite aufrufen.</w:t>
      </w:r>
    </w:p>
    <w:p>
      <w:pPr>
        <w:pStyle w:val="ZH"/>
      </w:pPr>
      <w:r>
        <w:t>三是「宁可慢，不可错」。爬虫有熔断和限速，全量跑很慢，这是有意为之；去重合并这种不可逆的操作绝不自动执行，只出复核表由人工过。所以现在库里还有 1,925 对候选等我核 —— 我宁愿挂着，也不愿意合错。</w:t>
      </w:r>
    </w:p>
    <w:p>
      <w:pPr>
        <w:pStyle w:val="DE"/>
      </w:pPr>
      <w:r>
        <w:t>Drittens: Lieber langsam und richtig als schnell und falsch. Die Crawler haben Sicherungen und Drosselung; ein Volllauf ist bewusst langsam. Irreversible Operationen wie das Zusammenführen von Dubletten laufen nie automatisch, sondern nur als Prüfliste zur manuellen Freigabe. Deshalb liegen derzeit 1.925 Kandidatenpaare zur Prüfung an – ich lasse sie lieber offen, als falsch zusammenzuführen.</w:t>
      </w:r>
    </w:p>
    <w:p>
      <w:pPr>
        <w:pStyle w:val="Heading3"/>
      </w:pPr>
      <w:r>
        <w:t>3.7 这套系统是怎么造出来的：多模型协作</w:t>
      </w:r>
    </w:p>
    <w:p>
      <w:pPr>
        <w:pStyle w:val="DEHead"/>
      </w:pPr>
      <w:r>
        <w:t>3.7 Wie das System entstanden ist: Zusammenarbeit mehrerer Modelle</w:t>
      </w:r>
    </w:p>
    <w:p>
      <w:pPr>
        <w:pStyle w:val="ZH"/>
      </w:pPr>
      <w:r>
        <w:t>技术细节我不展开，但有一个方法我认为值得汇报，因为它是可复用的。我没有一个开发团队，实际分工是：一个 AI 负责架构决策与质检（Claude），一个负责写代码（DeepSeek），两个负责设计（Stitch 出初步版式，Claude Design 做深度设计），我负责视觉拍板、内容决策和全部数据录入。</w:t>
      </w:r>
    </w:p>
    <w:p>
      <w:pPr>
        <w:pStyle w:val="DE"/>
      </w:pPr>
      <w:r>
        <w:t>Auf technische Details gehe ich nicht ein, aber eine Methode möchte ich nennen, weil sie übertragbar ist. Ich habe kein Entwicklungsteam; die tatsächliche Arbeitsteilung: Eine KI verantwortet Architekturentscheidungen und Qualitätssicherung (Claude), eine schreibt den Code (DeepSeek), zwei übernehmen das Design (Stitch für erste Layoutvarianten, Claude Design für die Detailgestaltung) – und ich entscheide über Visuals und Inhalte und pflege sämtliche Daten ein.</w:t>
      </w:r>
    </w:p>
    <w:p>
      <w:pPr>
        <w:pStyle w:val="ZH"/>
      </w:pPr>
      <w:r>
        <w:t>关键不在于用了几个模型，而在于我给它定了一套质检纪律：</w:t>
      </w:r>
    </w:p>
    <w:p>
      <w:pPr>
        <w:pStyle w:val="DE"/>
      </w:pPr>
      <w:r>
        <w:t>Entscheidend ist nicht die Zahl der Modelle, sondern die Qualitätsdisziplin, die ich gesetzt habe:</w:t>
      </w:r>
    </w:p>
    <w:p>
      <w:pPr>
        <w:pStyle w:val="ZH"/>
      </w:pPr>
      <w:r>
        <w:t>· 写代码的和质检的必须不是同一个模型；质检不合格就写返工单交回去，不给代码；</w:t>
      </w:r>
    </w:p>
    <w:p>
      <w:pPr>
        <w:pStyle w:val="DE"/>
      </w:pPr>
      <w:r>
        <w:t>– Wer den Code schreibt, darf ihn nicht selbst abnehmen; fällt die Prüfung durch, geht ein Mängelschein zurück – ohne Code.</w:t>
      </w:r>
    </w:p>
    <w:p>
      <w:pPr>
        <w:pStyle w:val="ZH"/>
      </w:pPr>
      <w:r>
        <w:t>· 同一个问题两次改不对，直接换模型接手；</w:t>
      </w:r>
    </w:p>
    <w:p>
      <w:pPr>
        <w:pStyle w:val="DE"/>
      </w:pPr>
      <w:r>
        <w:t>– Wird dasselbe Problem zweimal nicht sauber gelöst, übernimmt das andere Modell.</w:t>
      </w:r>
    </w:p>
    <w:p>
      <w:pPr>
        <w:pStyle w:val="ZH"/>
      </w:pPr>
      <w:r>
        <w:t>· 安全和数据丢失类的缺陷不走流程，立即修；</w:t>
      </w:r>
    </w:p>
    <w:p>
      <w:pPr>
        <w:pStyle w:val="DE"/>
      </w:pPr>
      <w:r>
        <w:t>– Sicherheits- und Datenverlustfehler durchlaufen diesen Prozess nicht, sondern werden sofort behoben.</w:t>
      </w:r>
    </w:p>
    <w:p>
      <w:pPr>
        <w:pStyle w:val="ZH"/>
      </w:pPr>
      <w:r>
        <w:t>· 每次改动必须过四道门禁（类型检查、构建、前端测试 197 个用例、后端测试 135 个用例）才能合并。</w:t>
      </w:r>
    </w:p>
    <w:p>
      <w:pPr>
        <w:pStyle w:val="DE"/>
      </w:pPr>
      <w:r>
        <w:t>– Jede Änderung muss vier Tore passieren, bevor sie zusammengeführt wird: Typprüfung, Build, 197 Frontend-Testfälle, 135 Backend-Testfälle.</w:t>
      </w:r>
    </w:p>
    <w:p>
      <w:pPr>
        <w:pStyle w:val="ZH"/>
      </w:pPr>
      <w:r>
        <w:t>这套纪律的效果是：一个规模很小、速度不快但完全可控的「研发组织」，成本接近于零。它现在还在运行 —— 数据、代码、界面、文档、质检标准都在一处，随时可交接。</w:t>
      </w:r>
    </w:p>
    <w:p>
      <w:pPr>
        <w:pStyle w:val="DE"/>
      </w:pPr>
      <w:r>
        <w:t>Das Ergebnis: eine sehr kleine, nicht schnelle, aber vollständig kontrollierbare „Entwicklungsorganisation“ zu nahezu null Kosten. Sie läuft weiterhin – Daten, Code, Oberfläche, Dokumentation und Qualitätsmaßstäbe liegen an einer Stelle und sind jederzeit übergabefähig.</w:t>
      </w:r>
    </w:p>
    <w:p>
      <w:pPr>
        <w:pStyle w:val="Heading3"/>
      </w:pPr>
      <w:r>
        <w:t>3.8 现状，和我想请教总部的三个问题</w:t>
      </w:r>
    </w:p>
    <w:p>
      <w:pPr>
        <w:pStyle w:val="DEHead"/>
      </w:pPr>
      <w:r>
        <w:t>3.8 Stand heute und drei Fragen an die Zentrale</w:t>
      </w:r>
    </w:p>
    <w:p>
      <w:pPr>
        <w:pStyle w:val="ZH"/>
      </w:pPr>
      <w:r>
        <w:t>系统已经部署上线运行，中国展会盘面每月自动更新两次；界面目前是中英双语，德文界面在等人工翻译 —— 机器翻译的德文界面比英文界面更糟，所以这一块我宁缺毋滥。</w:t>
      </w:r>
    </w:p>
    <w:p>
      <w:pPr>
        <w:pStyle w:val="DE"/>
      </w:pPr>
      <w:r>
        <w:t>Das System ist deployed und läuft; die chinesische Messelandschaft wird zweimal im Monat automatisch aktualisiert. Die Oberfläche ist derzeit zweisprachig (Chinesisch/Englisch); die deutsche Oberfläche wartet auf eine manuelle Übersetzung – maschinell übersetzte deutsche Oberflächen sind schlechter als die englische, deshalb lieber noch nicht.</w:t>
      </w:r>
    </w:p>
    <w:p>
      <w:pPr>
        <w:pStyle w:val="ZH"/>
      </w:pPr>
      <w:r>
        <w:t>正在做的三件事：</w:t>
      </w:r>
    </w:p>
    <w:p>
      <w:pPr>
        <w:pStyle w:val="DE"/>
      </w:pPr>
      <w:r>
        <w:t>Drei Dinge laufen aktuell:</w:t>
      </w:r>
    </w:p>
    <w:p>
      <w:pPr>
        <w:pStyle w:val="ZH"/>
      </w:pPr>
      <w:r>
        <w:t>· 把 XPO、OFA 等项目的归档内容灌进平台（就是前面说的「可交接」）；</w:t>
      </w:r>
    </w:p>
    <w:p>
      <w:pPr>
        <w:pStyle w:val="DE"/>
      </w:pPr>
      <w:r>
        <w:t>– Die Projektarchive (XPO, OFA u. a.) in die Plattform einspielen – die bereits erwähnte Übergabefähigkeit.</w:t>
      </w:r>
    </w:p>
    <w:p>
      <w:pPr>
        <w:pStyle w:val="ZH"/>
      </w:pPr>
      <w:r>
        <w:t>· 在真实数据上做一版数据看板设计（数据量刚刚够暴露版式问题）；</w:t>
      </w:r>
    </w:p>
    <w:p>
      <w:pPr>
        <w:pStyle w:val="DE"/>
      </w:pPr>
      <w:r>
        <w:t>– Ein Dashboard-Design auf Basis echter Daten erstellen (die Datenmenge reicht gerade aus, um Layoutprobleme sichtbar zu machen).</w:t>
      </w:r>
    </w:p>
    <w:p>
      <w:pPr>
        <w:pStyle w:val="ZH"/>
      </w:pPr>
      <w:r>
        <w:t>· 地图坐标准确度：837 个品牌（约 11%）还没定位到城市，坐标表目前只覆盖 33 个国内城市。</w:t>
      </w:r>
    </w:p>
    <w:p>
      <w:pPr>
        <w:pStyle w:val="DE"/>
      </w:pPr>
      <w:r>
        <w:t>– Genauigkeit der Geodaten: 837 Marken (ca. 11 %) sind noch keiner Stadt zugeordnet; die Koordinatentabelle deckt derzeit 33 chinesische Städte ab.</w:t>
      </w:r>
    </w:p>
    <w:p>
      <w:pPr>
        <w:pStyle w:val="ZH"/>
      </w:pPr>
      <w:r>
        <w:t>我想请教您的三个问题：</w:t>
      </w:r>
    </w:p>
    <w:p>
      <w:pPr>
        <w:pStyle w:val="DE"/>
      </w:pPr>
      <w:r>
        <w:t>Drei Fragen an Sie:</w:t>
      </w:r>
    </w:p>
    <w:p>
      <w:pPr>
        <w:pStyle w:val="ZH"/>
      </w:pPr>
      <w:r>
        <w:t>1. 杜塞全球的品牌矩阵里，哪些品类是中国市场应该有的？我希望按总部的战略优先级来排序我的白地扫描，而不是按我个人的判断。</w:t>
      </w:r>
    </w:p>
    <w:p>
      <w:pPr>
        <w:pStyle w:val="DE"/>
      </w:pPr>
      <w:r>
        <w:t>1. Welche Segmente aus dem globalen Markenportfolio von Messe Düsseldorf sollte es in China geben? Ich würde meinen White-Space-Scan gern nach der strategischen Priorität der Zentrale sortieren und nicht nach meiner eigenen Einschätzung.</w:t>
      </w:r>
    </w:p>
    <w:p>
      <w:pPr>
        <w:pStyle w:val="ZH"/>
      </w:pPr>
      <w:r>
        <w:t>2. 中国已有的标的库，总部希望按什么口径评估 —— 对价、协同，还是收入规模？我现在按并购逻辑建档；如果口径和总部不一致，越往后越难对齐。</w:t>
      </w:r>
    </w:p>
    <w:p>
      <w:pPr>
        <w:pStyle w:val="DE"/>
      </w:pPr>
      <w:r>
        <w:t>2. Nach welchen Kriterien soll die Zentrale die China-Zielliste bewerten – Kaufpreis, Synergien oder Umsatzgröße? Ich baue die Profile derzeit nach M&amp;A-Logik auf; weichen die Kriterien von denen der Zentrale ab, wird die Angleichung mit der Zeit immer schwerer.</w:t>
      </w:r>
    </w:p>
    <w:p>
      <w:pPr>
        <w:pStyle w:val="ZH"/>
      </w:pPr>
      <w:r>
        <w:t>3. 如果可能，中国这份展会底图能不能定期同步给总部 —— 哪怕只是一份月度 Excel，或者一个只读账号？现在它只服务我一个人，而我认为它对总部同样有用。</w:t>
      </w:r>
    </w:p>
    <w:p>
      <w:pPr>
        <w:pStyle w:val="DE"/>
      </w:pPr>
      <w:r>
        <w:t>3. Wäre es möglich, diese China-Messelandkarte regelmäßig an die Zentrale zu spiegeln – sei es als monatliche Excel-Datei oder als Read-only-Zugang? Derzeit dient sie nur mir, und ich bin überzeugt, dass sie der Zentrale ebenso nützt.</w:t>
      </w:r>
    </w:p>
    <w:p>
      <w:pPr>
        <w:pStyle w:val="Heading2"/>
      </w:pPr>
      <w:r>
        <w:t>结语</w:t>
      </w:r>
    </w:p>
    <w:p>
      <w:pPr>
        <w:pStyle w:val="DEHead"/>
      </w:pPr>
      <w:r>
        <w:t>Schluss</w:t>
      </w:r>
    </w:p>
    <w:p>
      <w:pPr>
        <w:pStyle w:val="ZH"/>
      </w:pPr>
      <w:r>
        <w:t>以上是我这两年在做的事情。如果有可能，我非常希望能请您来上海，我把系统当面打开给您看一遍 —— 有些东西看一遍，比讲十分钟更清楚。</w:t>
      </w:r>
    </w:p>
    <w:p>
      <w:pPr>
        <w:pStyle w:val="DE"/>
      </w:pPr>
      <w:r>
        <w:t>Das ist, woran ich in den vergangenen zwei Jahren arbeite. Wenn es sich einrichten lässt, würde ich Sie sehr gern nach Shanghai einladen und Ihnen das System direkt zeigen – manches ist in einem Blick klarer als in zehn Minuten Erklärung.</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MWLAB 万象 · 中国区 BD 逐字稿（中德对照）· Gesprächsleitfaden CN/DE</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宋体"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黑体" w:ascii="Arial" w:hAnsi="Arial"/>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黑体" w:ascii="Arial" w:hAnsi="Arial"/>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黑体" w:ascii="Arial" w:hAnsi="Arial"/>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H">
    <w:name w:val="ZH"/>
    <w:basedOn w:val="Normal"/>
    <w:rPr>
      <w:rFonts w:ascii="Arial" w:hAnsi="Arial" w:eastAsia="宋体"/>
      <w:color w:val="000000"/>
      <w:sz w:val="22"/>
    </w:rPr>
  </w:style>
  <w:style w:type="paragraph" w:customStyle="1" w:styleId="DE">
    <w:name w:val="DE"/>
    <w:basedOn w:val="Normal"/>
    <w:rPr>
      <w:rFonts w:ascii="Arial" w:hAnsi="Arial" w:eastAsia="宋体"/>
      <w:color w:val="404040"/>
      <w:sz w:val="20"/>
    </w:rPr>
  </w:style>
  <w:style w:type="paragraph" w:customStyle="1" w:styleId="DEHead">
    <w:name w:val="DEHead"/>
    <w:basedOn w:val="Normal"/>
    <w:rPr>
      <w:rFonts w:ascii="Arial" w:hAnsi="Arial" w:eastAsia="黑体"/>
      <w:b/>
      <w:color w:val="808080"/>
      <w:sz w:val="20"/>
    </w:rPr>
  </w:style>
  <w:style w:type="paragraph" w:customStyle="1" w:styleId="Meta">
    <w:name w:val="Meta"/>
    <w:basedOn w:val="Normal"/>
    <w:rPr>
      <w:rFonts w:ascii="Arial" w:hAnsi="Arial" w:eastAsia="宋体"/>
      <w:i/>
      <w:color w:val="8080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