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/>
      </w:pPr>
      <w:bookmarkStart w:colFirst="0" w:colLast="0" w:name="_ijtdsvfxq6ye" w:id="0"/>
      <w:bookmarkEnd w:id="0"/>
      <w:r w:rsidDel="00000000" w:rsidR="00000000" w:rsidRPr="00000000">
        <w:rPr>
          <w:b w:val="1"/>
          <w:bCs w:val="1"/>
          <w:color w:val="202124"/>
          <w:sz w:val="46"/>
          <w:szCs w:val="46"/>
          <w:highlight w:val="white"/>
          <w:rtl w:val="0"/>
        </w:rPr>
        <w:t xml:space="preserve">🛠️ Product Requirements Document (PRD): VibeCheck 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202124"/>
          <w:sz w:val="34"/>
          <w:szCs w:val="34"/>
          <w:highlight w:val="white"/>
        </w:rPr>
      </w:pPr>
      <w:bookmarkStart w:colFirst="0" w:colLast="0" w:name="_hlbpdmrnfigz" w:id="1"/>
      <w:bookmarkEnd w:id="1"/>
      <w:r w:rsidDel="00000000" w:rsidR="00000000" w:rsidRPr="00000000">
        <w:rPr>
          <w:b w:val="1"/>
          <w:bCs w:val="1"/>
          <w:color w:val="202124"/>
          <w:sz w:val="34"/>
          <w:szCs w:val="34"/>
          <w:highlight w:val="white"/>
          <w:rtl w:val="0"/>
        </w:rPr>
        <w:t xml:space="preserve">1. Product Concept</w:t>
      </w:r>
    </w:p>
    <w:p w:rsidR="00000000" w:rsidDel="00000000" w:rsidP="00000000" w:rsidRDefault="00000000" w:rsidRPr="00000000" w14:paraId="00000003">
      <w:pPr>
        <w:spacing w:after="240" w:lineRule="auto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VibeCheck Finance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is not just another boring accounting tool. It’s a high-saturation, emotionally-driven financial diary that explores the correlation between your wallet and your mental state. We track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"Return on Happiness"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instead of just ROI.</w:t>
      </w:r>
    </w:p>
    <w:p w:rsidR="00000000" w:rsidDel="00000000" w:rsidP="00000000" w:rsidRDefault="00000000" w:rsidRPr="00000000" w14:paraId="00000004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202124"/>
          <w:sz w:val="34"/>
          <w:szCs w:val="34"/>
          <w:highlight w:val="white"/>
        </w:rPr>
      </w:pPr>
      <w:bookmarkStart w:colFirst="0" w:colLast="0" w:name="_1qqtimnyqt8u" w:id="2"/>
      <w:bookmarkEnd w:id="2"/>
      <w:r w:rsidDel="00000000" w:rsidR="00000000" w:rsidRPr="00000000">
        <w:rPr>
          <w:b w:val="1"/>
          <w:bCs w:val="1"/>
          <w:color w:val="202124"/>
          <w:sz w:val="34"/>
          <w:szCs w:val="34"/>
          <w:highlight w:val="white"/>
          <w:rtl w:val="0"/>
        </w:rPr>
        <w:t xml:space="preserve">2. Visual Identity &amp; UI/UX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Aesthetics: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High-saturation color blocking (Neo-Brutalism style).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Dynamic Theming: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Dark/Light mode support with high-contrast accents.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Interaction: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Fluid SwiftUI animations to make spending money feel... slightly less painful. 💸</w:t>
      </w:r>
    </w:p>
    <w:p w:rsidR="00000000" w:rsidDel="00000000" w:rsidP="00000000" w:rsidRDefault="00000000" w:rsidRPr="00000000" w14:paraId="00000009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202124"/>
          <w:sz w:val="34"/>
          <w:szCs w:val="34"/>
          <w:highlight w:val="white"/>
        </w:rPr>
      </w:pPr>
      <w:bookmarkStart w:colFirst="0" w:colLast="0" w:name="_oc5rpbvdidjl" w:id="3"/>
      <w:bookmarkEnd w:id="3"/>
      <w:r w:rsidDel="00000000" w:rsidR="00000000" w:rsidRPr="00000000">
        <w:rPr>
          <w:b w:val="1"/>
          <w:bCs w:val="1"/>
          <w:color w:val="202124"/>
          <w:sz w:val="34"/>
          <w:szCs w:val="34"/>
          <w:highlight w:val="white"/>
          <w:rtl w:val="0"/>
        </w:rPr>
        <w:t xml:space="preserve">3. Core Feature Modules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202124"/>
          <w:sz w:val="26"/>
          <w:szCs w:val="26"/>
          <w:highlight w:val="white"/>
        </w:rPr>
      </w:pPr>
      <w:bookmarkStart w:colFirst="0" w:colLast="0" w:name="_aolb1v8rmmmc" w:id="4"/>
      <w:bookmarkEnd w:id="4"/>
      <w:r w:rsidDel="00000000" w:rsidR="00000000" w:rsidRPr="00000000">
        <w:rPr>
          <w:b w:val="1"/>
          <w:bCs w:val="1"/>
          <w:color w:val="202124"/>
          <w:sz w:val="26"/>
          <w:szCs w:val="26"/>
          <w:highlight w:val="white"/>
          <w:rtl w:val="0"/>
        </w:rPr>
        <w:t xml:space="preserve">A. Dashboard (Home)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Daily Feed: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A chronological list of transactions.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Visual Breakdown: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Each entry card displays the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Amount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Category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, and a prominent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Mood Icon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Quick Summary: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Header section showing "Today's Net Happiness" vs. "Today's Net Spending."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202124"/>
          <w:sz w:val="26"/>
          <w:szCs w:val="26"/>
          <w:highlight w:val="white"/>
        </w:rPr>
      </w:pPr>
      <w:bookmarkStart w:colFirst="0" w:colLast="0" w:name="_pdz37egjuu3d" w:id="5"/>
      <w:bookmarkEnd w:id="5"/>
      <w:r w:rsidDel="00000000" w:rsidR="00000000" w:rsidRPr="00000000">
        <w:rPr>
          <w:b w:val="1"/>
          <w:bCs w:val="1"/>
          <w:color w:val="202124"/>
          <w:sz w:val="26"/>
          <w:szCs w:val="26"/>
          <w:highlight w:val="white"/>
          <w:rtl w:val="0"/>
        </w:rPr>
        <w:t xml:space="preserve">B. Add Entry (The "Vibe" Input)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Transaction Type: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Toggle between </w:t>
      </w:r>
      <w:r w:rsidDel="00000000" w:rsidR="00000000" w:rsidRPr="00000000">
        <w:rPr>
          <w:i w:val="1"/>
          <w:iCs w:val="1"/>
          <w:color w:val="202124"/>
          <w:sz w:val="24"/>
          <w:szCs w:val="24"/>
          <w:highlight w:val="white"/>
          <w:rtl w:val="0"/>
        </w:rPr>
        <w:t xml:space="preserve">Income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(+) and </w:t>
      </w:r>
      <w:r w:rsidDel="00000000" w:rsidR="00000000" w:rsidRPr="00000000">
        <w:rPr>
          <w:i w:val="1"/>
          <w:iCs w:val="1"/>
          <w:color w:val="202124"/>
          <w:sz w:val="24"/>
          <w:szCs w:val="24"/>
          <w:highlight w:val="white"/>
          <w:rtl w:val="0"/>
        </w:rPr>
        <w:t xml:space="preserve">Expense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(-).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Amount Entry: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Large, bold numeric keypad.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Recurrence: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Support for daily, weekly, or monthly automated entries.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Mood Selection: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A mandatory emoji-based picker (e.g., 🥳 Regretless Joy, 🤡 Impulse Tax, 😤 Revenge Spending).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Notes: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Optional text field for the "Why."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202124"/>
          <w:sz w:val="26"/>
          <w:szCs w:val="26"/>
          <w:highlight w:val="white"/>
        </w:rPr>
      </w:pPr>
      <w:bookmarkStart w:colFirst="0" w:colLast="0" w:name="_rln03mh4vckh" w:id="6"/>
      <w:bookmarkEnd w:id="6"/>
      <w:r w:rsidDel="00000000" w:rsidR="00000000" w:rsidRPr="00000000">
        <w:rPr>
          <w:b w:val="1"/>
          <w:bCs w:val="1"/>
          <w:color w:val="202124"/>
          <w:sz w:val="26"/>
          <w:szCs w:val="26"/>
          <w:highlight w:val="white"/>
          <w:rtl w:val="0"/>
        </w:rPr>
        <w:t xml:space="preserve">C. Annual Analytics (The Reality Check)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Financial Overview: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Total Revenue, Total Burn, and Net Balance.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The "Happiness ROI" Matrix: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* 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Scatter Plot: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Mood level vs. Transaction amount.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The Stupidity Tax Chart: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A pie chart showing how much money was wasted on "Bad Mood" impulses.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Monthly Trend Lines: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Multi-layered charts comparing spending habits with emotional stability.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202124"/>
          <w:sz w:val="26"/>
          <w:szCs w:val="26"/>
          <w:highlight w:val="white"/>
        </w:rPr>
      </w:pPr>
      <w:bookmarkStart w:colFirst="0" w:colLast="0" w:name="_w8gpnkxg6c0h" w:id="7"/>
      <w:bookmarkEnd w:id="7"/>
      <w:r w:rsidDel="00000000" w:rsidR="00000000" w:rsidRPr="00000000">
        <w:rPr>
          <w:b w:val="1"/>
          <w:bCs w:val="1"/>
          <w:color w:val="202124"/>
          <w:sz w:val="26"/>
          <w:szCs w:val="26"/>
          <w:highlight w:val="white"/>
          <w:rtl w:val="0"/>
        </w:rPr>
        <w:t xml:space="preserve">D. Settings &amp; Personalization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Localization: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Multi-language support (Simplified Chinese/English).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Data Management: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One-tap "Fresh Start" (Data Reset).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Display: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Toggle between Dark/Light/System themes.</w:t>
      </w:r>
    </w:p>
    <w:p w:rsidR="00000000" w:rsidDel="00000000" w:rsidP="00000000" w:rsidRDefault="00000000" w:rsidRPr="00000000" w14:paraId="0000001E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202124"/>
          <w:sz w:val="34"/>
          <w:szCs w:val="34"/>
          <w:highlight w:val="white"/>
        </w:rPr>
      </w:pPr>
      <w:bookmarkStart w:colFirst="0" w:colLast="0" w:name="_np97trhkuyn5" w:id="8"/>
      <w:bookmarkEnd w:id="8"/>
      <w:r w:rsidDel="00000000" w:rsidR="00000000" w:rsidRPr="00000000">
        <w:rPr>
          <w:b w:val="1"/>
          <w:bCs w:val="1"/>
          <w:color w:val="202124"/>
          <w:sz w:val="34"/>
          <w:szCs w:val="34"/>
          <w:highlight w:val="white"/>
          <w:rtl w:val="0"/>
        </w:rPr>
        <w:t xml:space="preserve">4. Technical Architecture (iOS)</w:t>
      </w:r>
    </w:p>
    <w:tbl>
      <w:tblPr>
        <w:tblStyle w:val="Table1"/>
        <w:tblW w:w="7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960"/>
        <w:tblGridChange w:id="0">
          <w:tblGrid>
            <w:gridCol w:w="1670"/>
            <w:gridCol w:w="59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Technology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SwiftUI</w:t>
            </w: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 (For that modern, reactive UI)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SwiftData</w:t>
            </w: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 or CoreData (Local-first privacy)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Swift Charts</w:t>
            </w: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 (Native, high-performance visualization)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202124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sz w:val="24"/>
                <w:szCs w:val="24"/>
                <w:highlight w:val="white"/>
                <w:rtl w:val="0"/>
              </w:rPr>
              <w:t xml:space="preserve">MVVM</w:t>
            </w:r>
            <w:r w:rsidDel="00000000" w:rsidR="00000000" w:rsidRPr="00000000">
              <w:rPr>
                <w:color w:val="202124"/>
                <w:sz w:val="24"/>
                <w:szCs w:val="24"/>
                <w:highlight w:val="white"/>
                <w:rtl w:val="0"/>
              </w:rPr>
              <w:t xml:space="preserve"> (To keep your logic clean and testable)</w:t>
            </w:r>
          </w:p>
        </w:tc>
      </w:tr>
    </w:tbl>
    <w:p w:rsidR="00000000" w:rsidDel="00000000" w:rsidP="00000000" w:rsidRDefault="00000000" w:rsidRPr="00000000" w14:paraId="0000002A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202124"/>
          <w:sz w:val="34"/>
          <w:szCs w:val="34"/>
          <w:highlight w:val="white"/>
        </w:rPr>
      </w:pPr>
      <w:bookmarkStart w:colFirst="0" w:colLast="0" w:name="_5brjzvjo5lh2" w:id="9"/>
      <w:bookmarkEnd w:id="9"/>
      <w:r w:rsidDel="00000000" w:rsidR="00000000" w:rsidRPr="00000000">
        <w:rPr>
          <w:b w:val="1"/>
          <w:bCs w:val="1"/>
          <w:color w:val="202124"/>
          <w:sz w:val="34"/>
          <w:szCs w:val="34"/>
          <w:highlight w:val="white"/>
          <w:rtl w:val="0"/>
        </w:rPr>
        <w:t xml:space="preserve">5. Next Steps for Development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Define Mood Categories: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Create an </w:t>
      </w:r>
      <w:r w:rsidDel="00000000" w:rsidR="00000000" w:rsidRPr="00000000">
        <w:rPr>
          <w:color w:val="188038"/>
          <w:sz w:val="24"/>
          <w:szCs w:val="24"/>
          <w:highlight w:val="white"/>
          <w:rtl w:val="0"/>
        </w:rPr>
        <w:t xml:space="preserve">enum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for moods and assign them "Value Scores."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Logic Implementation: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Calculate the "Stupidity Tax" (Expenses where Mood &lt; 3/5).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UI Prototyping: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Design the high-saturation color palette in Figma or directly in SwiftUI Previews.</w:t>
      </w:r>
    </w:p>
    <w:p w:rsidR="00000000" w:rsidDel="00000000" w:rsidP="00000000" w:rsidRDefault="00000000" w:rsidRPr="00000000" w14:paraId="0000002F">
      <w:pPr>
        <w:rPr>
          <w:color w:val="202124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©SANYOU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