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7DF6" w:rsidRDefault="00894F3B" w:rsidP="00CE66E9">
      <w:pPr>
        <w:pStyle w:val="Titel"/>
        <w:rPr>
          <w:lang w:val="en-US"/>
        </w:rPr>
      </w:pPr>
      <w:r w:rsidRPr="00894F3B">
        <w:rPr>
          <w:lang w:val="en-US"/>
        </w:rPr>
        <w:t>Manual to use the Polarion T</w:t>
      </w:r>
      <w:r>
        <w:rPr>
          <w:lang w:val="en-US"/>
        </w:rPr>
        <w:t>estDocument Workitems</w:t>
      </w:r>
    </w:p>
    <w:p w:rsidR="00894F3B" w:rsidRDefault="00894F3B" w:rsidP="00894F3B">
      <w:pPr>
        <w:rPr>
          <w:lang w:val="en-US"/>
        </w:rPr>
      </w:pPr>
    </w:p>
    <w:p w:rsidR="00894F3B" w:rsidRDefault="00894F3B" w:rsidP="00894F3B">
      <w:pPr>
        <w:pStyle w:val="berschrift2"/>
        <w:rPr>
          <w:lang w:val="en-US"/>
        </w:rPr>
      </w:pPr>
      <w:r>
        <w:rPr>
          <w:lang w:val="en-US"/>
        </w:rPr>
        <w:t>Basic Information</w:t>
      </w:r>
    </w:p>
    <w:p w:rsidR="00894F3B" w:rsidRDefault="00894F3B" w:rsidP="00894F3B">
      <w:pPr>
        <w:rPr>
          <w:lang w:val="en-US"/>
        </w:rPr>
      </w:pPr>
    </w:p>
    <w:p w:rsidR="006F10AB" w:rsidRDefault="00894F3B" w:rsidP="00894F3B">
      <w:pPr>
        <w:rPr>
          <w:lang w:val="en-US"/>
        </w:rPr>
      </w:pPr>
      <w:r>
        <w:rPr>
          <w:lang w:val="en-US"/>
        </w:rPr>
        <w:t>For every object in a HVDC plant a specific</w:t>
      </w:r>
      <w:r w:rsidR="006F10AB">
        <w:rPr>
          <w:lang w:val="en-US"/>
        </w:rPr>
        <w:t xml:space="preserve"> testing</w:t>
      </w:r>
      <w:r>
        <w:rPr>
          <w:lang w:val="en-US"/>
        </w:rPr>
        <w:t xml:space="preserve"> document number is declared. It consists of the project id, kind of document, aspect key,</w:t>
      </w:r>
      <w:r w:rsidR="00301D90">
        <w:rPr>
          <w:lang w:val="en-US"/>
        </w:rPr>
        <w:t xml:space="preserve"> </w:t>
      </w:r>
      <w:r w:rsidR="006F10AB">
        <w:rPr>
          <w:lang w:val="en-US"/>
        </w:rPr>
        <w:t>objectflag, dccflag, language and the revision counter.</w:t>
      </w:r>
      <w:r w:rsidR="006F10AB">
        <w:rPr>
          <w:lang w:val="en-US"/>
        </w:rPr>
        <w:br/>
        <w:t>These numbers used to be saved in an excel-sheet called MTP (Master Test Plan). This overview is now transferred to Polarion.</w:t>
      </w:r>
    </w:p>
    <w:p w:rsidR="00EC5B05" w:rsidRDefault="00EC5B05" w:rsidP="00894F3B">
      <w:pPr>
        <w:rPr>
          <w:lang w:val="en-US"/>
        </w:rPr>
      </w:pPr>
      <w:r>
        <w:rPr>
          <w:lang w:val="en-US"/>
        </w:rPr>
        <w:t>A dcc class describes a type of document.</w:t>
      </w:r>
    </w:p>
    <w:p w:rsidR="00EC5B05" w:rsidRDefault="00EC5B05" w:rsidP="00894F3B">
      <w:pPr>
        <w:rPr>
          <w:lang w:val="en-US"/>
        </w:rPr>
      </w:pPr>
      <w:r>
        <w:rPr>
          <w:lang w:val="en-US"/>
        </w:rPr>
        <w:t>A otc type describes a type of object.</w:t>
      </w:r>
    </w:p>
    <w:p w:rsidR="00B17922" w:rsidRDefault="00B17922" w:rsidP="00894F3B">
      <w:r>
        <w:rPr>
          <w:lang w:val="en-US"/>
        </w:rPr>
        <w:t xml:space="preserve">If there is any lack of clarity check the </w:t>
      </w:r>
      <w:r w:rsidR="00011E2D">
        <w:rPr>
          <w:lang w:val="en-US"/>
        </w:rPr>
        <w:t xml:space="preserve">info base for rds-ts: </w:t>
      </w:r>
      <w:hyperlink r:id="rId5" w:history="1">
        <w:r w:rsidR="00011E2D" w:rsidRPr="00011E2D">
          <w:rPr>
            <w:rStyle w:val="Hyperlink"/>
            <w:lang w:val="en-US"/>
          </w:rPr>
          <w:t>https://wse07.siemens.com/content/P0007504/rdsts/SitePages/Home.aspx</w:t>
        </w:r>
      </w:hyperlink>
    </w:p>
    <w:p w:rsidR="00F258E7" w:rsidRPr="00F258E7" w:rsidRDefault="00F258E7" w:rsidP="00894F3B">
      <w:pPr>
        <w:rPr>
          <w:lang w:val="en-US"/>
        </w:rPr>
      </w:pPr>
      <w:r w:rsidRPr="00F258E7">
        <w:rPr>
          <w:lang w:val="en-US"/>
        </w:rPr>
        <w:t>If any questions or c</w:t>
      </w:r>
      <w:r>
        <w:rPr>
          <w:lang w:val="en-US"/>
        </w:rPr>
        <w:t>oncerns contact:</w:t>
      </w:r>
      <w:bookmarkStart w:id="0" w:name="_GoBack"/>
      <w:bookmarkEnd w:id="0"/>
      <w:r>
        <w:rPr>
          <w:lang w:val="en-US"/>
        </w:rPr>
        <w:t xml:space="preserve"> julian.leupold@siemens.com</w:t>
      </w:r>
    </w:p>
    <w:p w:rsidR="006F10AB" w:rsidRDefault="006F10AB" w:rsidP="006F10AB">
      <w:pPr>
        <w:pStyle w:val="berschrift2"/>
        <w:rPr>
          <w:lang w:val="en-US"/>
        </w:rPr>
      </w:pPr>
      <w:r>
        <w:rPr>
          <w:lang w:val="en-US"/>
        </w:rPr>
        <w:t>Polarion</w:t>
      </w:r>
    </w:p>
    <w:p w:rsidR="006F10AB" w:rsidRDefault="006F10AB" w:rsidP="006F10AB">
      <w:pPr>
        <w:rPr>
          <w:lang w:val="en-US"/>
        </w:rPr>
      </w:pPr>
    </w:p>
    <w:p w:rsidR="00CE66E9" w:rsidRDefault="006F10AB" w:rsidP="00CE66E9">
      <w:r>
        <w:rPr>
          <w:lang w:val="en-US"/>
        </w:rPr>
        <w:t xml:space="preserve">For any kind of “how to’s” about Polarion look </w:t>
      </w:r>
      <w:r w:rsidR="00B17922">
        <w:rPr>
          <w:lang w:val="en-US"/>
        </w:rPr>
        <w:t>up</w:t>
      </w:r>
      <w:r>
        <w:rPr>
          <w:lang w:val="en-US"/>
        </w:rPr>
        <w:t xml:space="preserve"> the wiki: </w:t>
      </w:r>
      <w:hyperlink r:id="rId6" w:history="1">
        <w:r w:rsidRPr="006F10AB">
          <w:rPr>
            <w:rStyle w:val="Hyperlink"/>
            <w:lang w:val="en-US"/>
          </w:rPr>
          <w:t>https://wiki.siemens.com/pages/viewpage.action?spaceKey=en&amp;title=Siemens+Polarion+Service+Portal</w:t>
        </w:r>
      </w:hyperlink>
    </w:p>
    <w:p w:rsidR="00CE66E9" w:rsidRDefault="00CE66E9" w:rsidP="00CE66E9"/>
    <w:p w:rsidR="00CE66E9" w:rsidRDefault="00CE66E9" w:rsidP="00CE66E9">
      <w:pPr>
        <w:pStyle w:val="berschrift2"/>
        <w:rPr>
          <w:lang w:val="en-US"/>
        </w:rPr>
      </w:pPr>
      <w:r w:rsidRPr="00CE66E9">
        <w:rPr>
          <w:lang w:val="en-US"/>
        </w:rPr>
        <w:t>First import o</w:t>
      </w:r>
      <w:r>
        <w:rPr>
          <w:lang w:val="en-US"/>
        </w:rPr>
        <w:t>f data</w:t>
      </w:r>
    </w:p>
    <w:p w:rsidR="00EC5B05" w:rsidRDefault="00CE66E9" w:rsidP="008D1138">
      <w:pPr>
        <w:rPr>
          <w:lang w:val="en-US"/>
        </w:rPr>
      </w:pPr>
      <w:r>
        <w:rPr>
          <w:lang w:val="en-US"/>
        </w:rPr>
        <w:t>To the date this manual is written the first import will be executed by the person, who sets up the new project</w:t>
      </w:r>
      <w:r w:rsidR="008D1138">
        <w:rPr>
          <w:lang w:val="en-US"/>
        </w:rPr>
        <w:t xml:space="preserve">. First of all, it is mandatory to set the “project id” default value on the current project id. Navigate to the administration tab and choose “Work Items”. Then navigate to “Custom Fields” and click edit at the “all types” workitem type. There has to be a field with the id “projectid”. Set the default value in the second to last column. Now you can start importing data as microsoft excel workbook. After setting the </w:t>
      </w:r>
      <w:r w:rsidR="000A74A3">
        <w:rPr>
          <w:lang w:val="en-US"/>
        </w:rPr>
        <w:t>mapping</w:t>
      </w:r>
      <w:r w:rsidR="008D1138">
        <w:rPr>
          <w:lang w:val="en-US"/>
        </w:rPr>
        <w:t xml:space="preserve"> click on preview before starting the import. You will get a preview, after the scripts for this workitem ran. They will be described later in this document. If the data you try to import is not enough or not correct, the scripts will tell you by a pop-up why. Simply close it, change the data and try again. After importing your data should be visible and some fields are filled with some extra information.</w:t>
      </w:r>
      <w:r w:rsidR="00F258E7">
        <w:rPr>
          <w:lang w:val="en-US"/>
        </w:rPr>
        <w:t xml:space="preserve"> After the import of the data the end user can work with the data, if he has the required user rights.</w:t>
      </w:r>
    </w:p>
    <w:p w:rsidR="00EC5B05" w:rsidRDefault="00EC5B05" w:rsidP="00EC5B05">
      <w:pPr>
        <w:pStyle w:val="berschrift2"/>
        <w:rPr>
          <w:lang w:val="en-US"/>
        </w:rPr>
      </w:pPr>
      <w:r>
        <w:rPr>
          <w:lang w:val="en-US"/>
        </w:rPr>
        <w:t>Plugin</w:t>
      </w:r>
    </w:p>
    <w:p w:rsidR="00BD59DF" w:rsidRDefault="008D1138" w:rsidP="008D1138">
      <w:pPr>
        <w:rPr>
          <w:lang w:val="en-US"/>
        </w:rPr>
      </w:pPr>
      <w:r>
        <w:rPr>
          <w:lang w:val="en-US"/>
        </w:rPr>
        <w:t xml:space="preserve">Up to date there is a currently not </w:t>
      </w:r>
      <w:r w:rsidR="00BD59DF">
        <w:rPr>
          <w:lang w:val="en-US"/>
        </w:rPr>
        <w:t>usable</w:t>
      </w:r>
      <w:r>
        <w:rPr>
          <w:lang w:val="en-US"/>
        </w:rPr>
        <w:t xml:space="preserve"> plugin which will multiply the </w:t>
      </w:r>
      <w:r w:rsidR="00EC5B05">
        <w:rPr>
          <w:lang w:val="en-US"/>
        </w:rPr>
        <w:t>workitems of aspect-key type product and location based on the information in the rds-ts info base. The plugin checks if the workitem is a c&amp;p object and will create multiple new workitems based on the current one, which just differs in the dcc class value. Additionally, it sets the enums of optionality and the enum on which site (on/off-site) the protocol is needed. This plugi</w:t>
      </w:r>
      <w:r w:rsidR="00BD59DF">
        <w:rPr>
          <w:lang w:val="en-US"/>
        </w:rPr>
        <w:t>n is</w:t>
      </w:r>
      <w:r w:rsidR="00EC5B05">
        <w:rPr>
          <w:lang w:val="en-US"/>
        </w:rPr>
        <w:t xml:space="preserve"> full</w:t>
      </w:r>
      <w:r w:rsidR="00BD59DF">
        <w:rPr>
          <w:lang w:val="en-US"/>
        </w:rPr>
        <w:t>y</w:t>
      </w:r>
      <w:r w:rsidR="00EC5B05">
        <w:rPr>
          <w:lang w:val="en-US"/>
        </w:rPr>
        <w:t xml:space="preserve"> functional, but just if it is started by the IDE it is written in (in this case: eclipse). So up to date its not possible to execute the plugin on a </w:t>
      </w:r>
      <w:r w:rsidR="00EC5B05">
        <w:rPr>
          <w:lang w:val="en-US"/>
        </w:rPr>
        <w:lastRenderedPageBreak/>
        <w:t xml:space="preserve">polarion server. For the plugin to run there </w:t>
      </w:r>
      <w:r w:rsidR="00BD59DF">
        <w:rPr>
          <w:lang w:val="en-US"/>
        </w:rPr>
        <w:t>must</w:t>
      </w:r>
      <w:r w:rsidR="00EC5B05">
        <w:rPr>
          <w:lang w:val="en-US"/>
        </w:rPr>
        <w:t xml:space="preserve"> be a workitem of custom type “properties”.</w:t>
      </w:r>
      <w:r w:rsidR="00BD59DF">
        <w:rPr>
          <w:lang w:val="en-US"/>
        </w:rPr>
        <w:t xml:space="preserve"> There must not be more than one!</w:t>
      </w:r>
    </w:p>
    <w:p w:rsidR="00CE66E9" w:rsidRDefault="00BD59DF" w:rsidP="008D1138">
      <w:pPr>
        <w:rPr>
          <w:lang w:val="en-US"/>
        </w:rPr>
      </w:pPr>
      <w:r>
        <w:rPr>
          <w:noProof/>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444119</wp:posOffset>
            </wp:positionV>
            <wp:extent cx="7070725" cy="3959225"/>
            <wp:effectExtent l="0" t="0" r="0" b="3175"/>
            <wp:wrapThrough wrapText="bothSides">
              <wp:wrapPolygon edited="0">
                <wp:start x="0" y="0"/>
                <wp:lineTo x="0" y="21513"/>
                <wp:lineTo x="21532" y="21513"/>
                <wp:lineTo x="2153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leitung.png"/>
                    <pic:cNvPicPr/>
                  </pic:nvPicPr>
                  <pic:blipFill>
                    <a:blip r:embed="rId7">
                      <a:extLst>
                        <a:ext uri="{28A0092B-C50C-407E-A947-70E740481C1C}">
                          <a14:useLocalDpi xmlns:a14="http://schemas.microsoft.com/office/drawing/2010/main" val="0"/>
                        </a:ext>
                      </a:extLst>
                    </a:blip>
                    <a:stretch>
                      <a:fillRect/>
                    </a:stretch>
                  </pic:blipFill>
                  <pic:spPr>
                    <a:xfrm>
                      <a:off x="0" y="0"/>
                      <a:ext cx="7070725" cy="3959225"/>
                    </a:xfrm>
                    <a:prstGeom prst="rect">
                      <a:avLst/>
                    </a:prstGeom>
                  </pic:spPr>
                </pic:pic>
              </a:graphicData>
            </a:graphic>
            <wp14:sizeRelH relativeFrom="margin">
              <wp14:pctWidth>0</wp14:pctWidth>
            </wp14:sizeRelH>
            <wp14:sizeRelV relativeFrom="margin">
              <wp14:pctHeight>0</wp14:pctHeight>
            </wp14:sizeRelV>
          </wp:anchor>
        </w:drawing>
      </w:r>
      <w:r w:rsidR="00EC5B05">
        <w:rPr>
          <w:lang w:val="en-US"/>
        </w:rPr>
        <w:t xml:space="preserve">The fields of this workitem have to filled with data </w:t>
      </w:r>
      <w:r>
        <w:rPr>
          <w:lang w:val="en-US"/>
        </w:rPr>
        <w:t>from the rds-ts base.It is shown in the next picture.</w:t>
      </w:r>
    </w:p>
    <w:p w:rsidR="00BD59DF" w:rsidRDefault="00BD59DF" w:rsidP="008D1138">
      <w:pPr>
        <w:rPr>
          <w:lang w:val="en-US"/>
        </w:rPr>
      </w:pPr>
    </w:p>
    <w:p w:rsidR="00BD59DF" w:rsidRPr="00B17922" w:rsidRDefault="00BD59DF" w:rsidP="008D1138">
      <w:pPr>
        <w:rPr>
          <w:lang w:val="en-US"/>
        </w:rPr>
      </w:pPr>
      <w:r>
        <w:rPr>
          <w:lang w:val="en-US"/>
        </w:rPr>
        <w:t xml:space="preserve">As it is currently not working, it is not needed to create this type of workitem. </w:t>
      </w:r>
    </w:p>
    <w:p w:rsidR="006F10AB" w:rsidRDefault="00B77FC8" w:rsidP="006F10AB">
      <w:pPr>
        <w:pStyle w:val="berschrift2"/>
        <w:rPr>
          <w:lang w:val="en-US"/>
        </w:rPr>
      </w:pPr>
      <w:r>
        <w:rPr>
          <w:lang w:val="en-US"/>
        </w:rPr>
        <w:lastRenderedPageBreak/>
        <w:t>Workitemtype “te</w:t>
      </w:r>
      <w:r w:rsidR="00B17922">
        <w:rPr>
          <w:lang w:val="en-US"/>
        </w:rPr>
        <w:t>s</w:t>
      </w:r>
      <w:r>
        <w:rPr>
          <w:lang w:val="en-US"/>
        </w:rPr>
        <w:t>tdocument”</w:t>
      </w:r>
    </w:p>
    <w:p w:rsidR="006F10AB" w:rsidRDefault="000A74A3" w:rsidP="006F10AB">
      <w:pPr>
        <w:pStyle w:val="berschrift2"/>
        <w:rPr>
          <w:lang w:val="en-US"/>
        </w:rPr>
      </w:pPr>
      <w:r>
        <w:rPr>
          <w:lang w:val="en-US"/>
        </w:rP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6.4pt;height:631.45pt" o:ole="">
            <v:imagedata r:id="rId8" o:title=""/>
          </v:shape>
          <o:OLEObject Type="Embed" ProgID="AcroExch.Document.2017" ShapeID="_x0000_i1030" DrawAspect="Content" ObjectID="_1654077359" r:id="rId9"/>
        </w:object>
      </w:r>
    </w:p>
    <w:p w:rsidR="00B77FC8" w:rsidRDefault="00B77FC8" w:rsidP="00B77FC8">
      <w:pPr>
        <w:rPr>
          <w:lang w:val="en-US"/>
        </w:rPr>
      </w:pPr>
    </w:p>
    <w:p w:rsidR="00B77FC8" w:rsidRDefault="00B77FC8" w:rsidP="00B77FC8">
      <w:pPr>
        <w:rPr>
          <w:lang w:val="en-US"/>
        </w:rPr>
      </w:pPr>
      <w:r>
        <w:rPr>
          <w:lang w:val="en-US"/>
        </w:rPr>
        <w:t>This is the layout for the custom workitem</w:t>
      </w:r>
      <w:r w:rsidR="00B17922">
        <w:rPr>
          <w:lang w:val="en-US"/>
        </w:rPr>
        <w:t>type</w:t>
      </w:r>
      <w:r>
        <w:rPr>
          <w:lang w:val="en-US"/>
        </w:rPr>
        <w:t xml:space="preserve"> “testdocument”.</w:t>
      </w:r>
    </w:p>
    <w:p w:rsidR="00B77FC8" w:rsidRDefault="00B77FC8" w:rsidP="00B77FC8">
      <w:pPr>
        <w:rPr>
          <w:lang w:val="en-US"/>
        </w:rPr>
      </w:pPr>
      <w:r>
        <w:rPr>
          <w:lang w:val="en-US"/>
        </w:rPr>
        <w:lastRenderedPageBreak/>
        <w:t>Basically, all of the data will be created by importing</w:t>
      </w:r>
      <w:r w:rsidR="000A74A3">
        <w:rPr>
          <w:lang w:val="en-US"/>
        </w:rPr>
        <w:t xml:space="preserve"> base data</w:t>
      </w:r>
      <w:r>
        <w:rPr>
          <w:lang w:val="en-US"/>
        </w:rPr>
        <w:t xml:space="preserve"> from the sources given by the creator of the project.</w:t>
      </w:r>
      <w:r w:rsidR="000A74A3">
        <w:rPr>
          <w:lang w:val="en-US"/>
        </w:rPr>
        <w:t xml:space="preserve"> Currently all objects with aspect key type “C” will be imported from the MTP-template and all of type “P” and “L” from the PAM-database.</w:t>
      </w:r>
    </w:p>
    <w:p w:rsidR="00B77FC8" w:rsidRDefault="00B77FC8" w:rsidP="00B77FC8">
      <w:pPr>
        <w:pStyle w:val="berschrift2"/>
        <w:rPr>
          <w:lang w:val="en-US"/>
        </w:rPr>
      </w:pPr>
      <w:r>
        <w:rPr>
          <w:lang w:val="en-US"/>
        </w:rPr>
        <w:t>Scripts</w:t>
      </w:r>
    </w:p>
    <w:p w:rsidR="00B77FC8" w:rsidRPr="00B17922" w:rsidRDefault="00B77FC8" w:rsidP="00B77FC8">
      <w:pPr>
        <w:rPr>
          <w:lang w:val="en-US"/>
        </w:rPr>
      </w:pPr>
      <w:r>
        <w:rPr>
          <w:lang w:val="en-US"/>
        </w:rPr>
        <w:t>There are running scripts, written for the FMC-Work</w:t>
      </w:r>
      <w:r w:rsidR="00B17922">
        <w:rPr>
          <w:lang w:val="en-US"/>
        </w:rPr>
        <w:t>I</w:t>
      </w:r>
      <w:r>
        <w:rPr>
          <w:lang w:val="en-US"/>
        </w:rPr>
        <w:t>tem</w:t>
      </w:r>
      <w:r w:rsidR="00B17922">
        <w:rPr>
          <w:lang w:val="en-US"/>
        </w:rPr>
        <w:t>S</w:t>
      </w:r>
      <w:r>
        <w:rPr>
          <w:lang w:val="en-US"/>
        </w:rPr>
        <w:t xml:space="preserve">ave Extension: </w:t>
      </w:r>
      <w:hyperlink r:id="rId10" w:history="1">
        <w:r w:rsidRPr="00B77FC8">
          <w:rPr>
            <w:rStyle w:val="Hyperlink"/>
            <w:lang w:val="en-US"/>
          </w:rPr>
          <w:t>https://extensions.polarion.com/extensions/134-fmc-work-item-save</w:t>
        </w:r>
      </w:hyperlink>
    </w:p>
    <w:p w:rsidR="00B77FC8" w:rsidRPr="00B17922" w:rsidRDefault="00B77FC8" w:rsidP="00B77FC8">
      <w:pPr>
        <w:rPr>
          <w:lang w:val="en-US"/>
        </w:rPr>
      </w:pPr>
    </w:p>
    <w:p w:rsidR="00B77FC8" w:rsidRDefault="00B77FC8" w:rsidP="00B77FC8">
      <w:pPr>
        <w:rPr>
          <w:lang w:val="en-US"/>
        </w:rPr>
      </w:pPr>
      <w:r w:rsidRPr="00B77FC8">
        <w:rPr>
          <w:lang w:val="en-US"/>
        </w:rPr>
        <w:t>This type of workitem uses 8</w:t>
      </w:r>
      <w:r>
        <w:rPr>
          <w:lang w:val="en-US"/>
        </w:rPr>
        <w:t xml:space="preserve"> scripts, which are running one after another to ensure a correct workflow.</w:t>
      </w:r>
      <w:r w:rsidR="00CE66E9">
        <w:rPr>
          <w:lang w:val="en-US"/>
        </w:rPr>
        <w:t xml:space="preserve"> They are running in the order they are displayed here.</w:t>
      </w:r>
      <w:r w:rsidR="008D1138">
        <w:rPr>
          <w:lang w:val="en-US"/>
        </w:rPr>
        <w:t xml:space="preserve"> The scripts are executed evry time you press the save button in polarion.</w:t>
      </w:r>
    </w:p>
    <w:p w:rsidR="00DC19BA" w:rsidRDefault="00DC19BA" w:rsidP="00B77FC8">
      <w:pPr>
        <w:rPr>
          <w:lang w:val="en-US"/>
        </w:rPr>
      </w:pPr>
    </w:p>
    <w:p w:rsidR="00DC19BA" w:rsidRPr="00DC19BA" w:rsidRDefault="00B77FC8" w:rsidP="00DC19BA">
      <w:pPr>
        <w:rPr>
          <w:rFonts w:asciiTheme="majorHAnsi" w:eastAsiaTheme="majorEastAsia" w:hAnsiTheme="majorHAnsi" w:cstheme="majorBidi"/>
          <w:color w:val="1F3763" w:themeColor="accent1" w:themeShade="7F"/>
          <w:sz w:val="24"/>
          <w:szCs w:val="24"/>
          <w:lang w:val="en-US"/>
        </w:rPr>
      </w:pPr>
      <w:r w:rsidRPr="00DC19BA">
        <w:rPr>
          <w:rStyle w:val="berschrift3Zchn"/>
          <w:lang w:val="en-US"/>
        </w:rPr>
        <w:t>not_save_wo_requiredfield.js</w:t>
      </w:r>
      <w:r w:rsidRPr="00DC19BA">
        <w:rPr>
          <w:lang w:val="en-US"/>
        </w:rPr>
        <w:br/>
      </w:r>
      <w:r w:rsidR="00DC19BA" w:rsidRPr="00DC19BA">
        <w:rPr>
          <w:lang w:val="en-US"/>
        </w:rPr>
        <w:t>th</w:t>
      </w:r>
      <w:r w:rsidR="00DC19BA">
        <w:rPr>
          <w:lang w:val="en-US"/>
        </w:rPr>
        <w:t>e</w:t>
      </w:r>
      <w:r w:rsidR="00DC19BA" w:rsidRPr="00DC19BA">
        <w:rPr>
          <w:lang w:val="en-US"/>
        </w:rPr>
        <w:t xml:space="preserve"> script checks if all the required fields are filled with data; if not it will return the missing fields</w:t>
      </w:r>
      <w:r w:rsidR="00DC19BA">
        <w:rPr>
          <w:lang w:val="en-US"/>
        </w:rPr>
        <w:t>;</w:t>
      </w:r>
      <w:r w:rsidR="00DC19BA">
        <w:rPr>
          <w:rFonts w:asciiTheme="majorHAnsi" w:eastAsiaTheme="majorEastAsia" w:hAnsiTheme="majorHAnsi" w:cstheme="majorBidi"/>
          <w:color w:val="1F3763" w:themeColor="accent1" w:themeShade="7F"/>
          <w:sz w:val="24"/>
          <w:szCs w:val="24"/>
          <w:lang w:val="en-US"/>
        </w:rPr>
        <w:t xml:space="preserve"> </w:t>
      </w:r>
      <w:r w:rsidR="00DC19BA">
        <w:rPr>
          <w:lang w:val="en-US"/>
        </w:rPr>
        <w:t>it will not even let the other scripts run</w:t>
      </w:r>
      <w:r w:rsidR="00011E2D">
        <w:rPr>
          <w:lang w:val="en-US"/>
        </w:rPr>
        <w:t>.</w:t>
      </w:r>
    </w:p>
    <w:p w:rsidR="00DC19BA" w:rsidRDefault="00DC19BA" w:rsidP="00DC19BA">
      <w:pPr>
        <w:pStyle w:val="berschrift3"/>
        <w:rPr>
          <w:lang w:val="en-US"/>
        </w:rPr>
      </w:pPr>
      <w:r>
        <w:rPr>
          <w:lang w:val="en-US"/>
        </w:rPr>
        <w:t>docfile_num_builder.js</w:t>
      </w:r>
    </w:p>
    <w:p w:rsidR="00DC19BA" w:rsidRDefault="00DC19BA" w:rsidP="00DC19BA">
      <w:pPr>
        <w:rPr>
          <w:lang w:val="en-US"/>
        </w:rPr>
      </w:pPr>
      <w:r>
        <w:rPr>
          <w:lang w:val="en-US"/>
        </w:rPr>
        <w:t>the script build</w:t>
      </w:r>
      <w:r w:rsidR="00011E2D">
        <w:rPr>
          <w:lang w:val="en-US"/>
        </w:rPr>
        <w:t>s</w:t>
      </w:r>
      <w:r>
        <w:rPr>
          <w:lang w:val="en-US"/>
        </w:rPr>
        <w:t xml:space="preserve"> the final document file- and document number-name from the given data</w:t>
      </w:r>
      <w:r w:rsidR="00011E2D">
        <w:rPr>
          <w:lang w:val="en-US"/>
        </w:rPr>
        <w:t>.</w:t>
      </w:r>
    </w:p>
    <w:p w:rsidR="00DC19BA" w:rsidRDefault="00DC19BA" w:rsidP="00DC19BA">
      <w:pPr>
        <w:pStyle w:val="berschrift3"/>
        <w:rPr>
          <w:lang w:val="en-US"/>
        </w:rPr>
      </w:pPr>
      <w:r>
        <w:rPr>
          <w:lang w:val="en-US"/>
        </w:rPr>
        <w:t>otc_subtype_builder.js</w:t>
      </w:r>
    </w:p>
    <w:p w:rsidR="00DC19BA" w:rsidRDefault="00DC19BA" w:rsidP="00DC19BA">
      <w:pPr>
        <w:rPr>
          <w:lang w:val="en-US"/>
        </w:rPr>
      </w:pPr>
      <w:r>
        <w:rPr>
          <w:lang w:val="en-US"/>
        </w:rPr>
        <w:t>the script builds one string out of two; the otc code and the optional otc-subtype are imported separated; for further use they have to be together</w:t>
      </w:r>
      <w:r w:rsidR="00011E2D">
        <w:rPr>
          <w:lang w:val="en-US"/>
        </w:rPr>
        <w:t>.</w:t>
      </w:r>
    </w:p>
    <w:p w:rsidR="00DC19BA" w:rsidRDefault="00DC19BA" w:rsidP="00DC19BA">
      <w:pPr>
        <w:pStyle w:val="berschrift3"/>
        <w:rPr>
          <w:lang w:val="en-US"/>
        </w:rPr>
      </w:pPr>
      <w:r>
        <w:rPr>
          <w:lang w:val="en-US"/>
        </w:rPr>
        <w:t>doc_title_from_otc.js</w:t>
      </w:r>
    </w:p>
    <w:p w:rsidR="00B17922" w:rsidRDefault="00B17922" w:rsidP="00B17922">
      <w:pPr>
        <w:rPr>
          <w:lang w:val="en-US"/>
        </w:rPr>
      </w:pPr>
      <w:r>
        <w:rPr>
          <w:lang w:val="en-US"/>
        </w:rPr>
        <w:t>the script fills the field “document title” based on the enum description of the field “OTC.Subtype”. for every otc.subtype element a description is set on the value in the corresponding otc list.</w:t>
      </w:r>
    </w:p>
    <w:p w:rsidR="00011E2D" w:rsidRDefault="00011E2D" w:rsidP="00011E2D">
      <w:pPr>
        <w:pStyle w:val="berschrift3"/>
        <w:rPr>
          <w:lang w:val="en-US"/>
        </w:rPr>
      </w:pPr>
      <w:r>
        <w:rPr>
          <w:lang w:val="en-US"/>
        </w:rPr>
        <w:t>title_set_name.js</w:t>
      </w:r>
    </w:p>
    <w:p w:rsidR="00011E2D" w:rsidRPr="00011E2D" w:rsidRDefault="00011E2D" w:rsidP="00011E2D">
      <w:pPr>
        <w:rPr>
          <w:lang w:val="en-US"/>
        </w:rPr>
      </w:pPr>
      <w:r>
        <w:rPr>
          <w:lang w:val="en-US"/>
        </w:rPr>
        <w:t>the script sets the title of the workitem to the otc description plus the whole documentnumber.</w:t>
      </w:r>
    </w:p>
    <w:p w:rsidR="00011E2D" w:rsidRDefault="00011E2D" w:rsidP="00011E2D">
      <w:pPr>
        <w:pStyle w:val="berschrift3"/>
        <w:rPr>
          <w:lang w:val="en-US"/>
        </w:rPr>
      </w:pPr>
      <w:r>
        <w:rPr>
          <w:lang w:val="en-US"/>
        </w:rPr>
        <w:t>dcc_description_setter.js</w:t>
      </w:r>
    </w:p>
    <w:p w:rsidR="00011E2D" w:rsidRDefault="00011E2D" w:rsidP="00011E2D">
      <w:pPr>
        <w:rPr>
          <w:lang w:val="en-US"/>
        </w:rPr>
      </w:pPr>
      <w:r>
        <w:rPr>
          <w:lang w:val="en-US"/>
        </w:rPr>
        <w:t>the script fills the field “dcc description” based on the enum description of the field “DCC Cass”. for every dcc class element the description is set on the value in the corresponding dcc list.</w:t>
      </w:r>
    </w:p>
    <w:p w:rsidR="00011E2D" w:rsidRDefault="00011E2D" w:rsidP="00011E2D">
      <w:pPr>
        <w:pStyle w:val="berschrift3"/>
        <w:rPr>
          <w:lang w:val="en-US"/>
        </w:rPr>
      </w:pPr>
      <w:r>
        <w:rPr>
          <w:lang w:val="en-US"/>
        </w:rPr>
        <w:t>non_physical.js</w:t>
      </w:r>
    </w:p>
    <w:p w:rsidR="00011E2D" w:rsidRDefault="00011E2D" w:rsidP="00011E2D">
      <w:pPr>
        <w:rPr>
          <w:lang w:val="en-US"/>
        </w:rPr>
      </w:pPr>
      <w:r>
        <w:rPr>
          <w:lang w:val="en-US"/>
        </w:rPr>
        <w:t>the script sets the enum which describes the physicality of an object, based on the otc code.</w:t>
      </w:r>
    </w:p>
    <w:p w:rsidR="00011E2D" w:rsidRDefault="00011E2D" w:rsidP="00011E2D">
      <w:pPr>
        <w:pStyle w:val="berschrift3"/>
        <w:rPr>
          <w:lang w:val="en-US"/>
        </w:rPr>
      </w:pPr>
      <w:r>
        <w:rPr>
          <w:lang w:val="en-US"/>
        </w:rPr>
        <w:t>issued.js</w:t>
      </w:r>
    </w:p>
    <w:p w:rsidR="00011E2D" w:rsidRDefault="00011E2D" w:rsidP="00011E2D">
      <w:pPr>
        <w:rPr>
          <w:lang w:val="en-US"/>
        </w:rPr>
      </w:pPr>
      <w:r>
        <w:rPr>
          <w:lang w:val="en-US"/>
        </w:rPr>
        <w:t>The script set the values for the issued for section enums, based on logic gained from Paul-Heinz Esters. These need a dcc class value to work, so the fields will be still empty if no dcc classes are set.</w:t>
      </w:r>
    </w:p>
    <w:p w:rsidR="00011E2D" w:rsidRPr="00011E2D" w:rsidRDefault="00011E2D" w:rsidP="00011E2D">
      <w:pPr>
        <w:rPr>
          <w:lang w:val="en-US"/>
        </w:rPr>
      </w:pPr>
    </w:p>
    <w:p w:rsidR="00DC19BA" w:rsidRPr="00DC19BA" w:rsidRDefault="00DC19BA" w:rsidP="00DC19BA">
      <w:pPr>
        <w:rPr>
          <w:lang w:val="en-US"/>
        </w:rPr>
      </w:pPr>
    </w:p>
    <w:p w:rsidR="00DC19BA" w:rsidRDefault="00DC19BA" w:rsidP="00DC19BA">
      <w:pPr>
        <w:rPr>
          <w:lang w:val="en-US"/>
        </w:rPr>
      </w:pPr>
    </w:p>
    <w:p w:rsidR="00DC19BA" w:rsidRPr="00DC19BA" w:rsidRDefault="00DC19BA" w:rsidP="00DC19BA">
      <w:pPr>
        <w:pStyle w:val="berschrift3"/>
        <w:rPr>
          <w:lang w:val="en-US"/>
        </w:rPr>
      </w:pPr>
    </w:p>
    <w:sectPr w:rsidR="00DC19BA" w:rsidRPr="00DC19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CE1125"/>
    <w:multiLevelType w:val="hybridMultilevel"/>
    <w:tmpl w:val="B2E449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3B"/>
    <w:rsid w:val="00011E2D"/>
    <w:rsid w:val="000A74A3"/>
    <w:rsid w:val="00301D90"/>
    <w:rsid w:val="006A7DF6"/>
    <w:rsid w:val="006F10AB"/>
    <w:rsid w:val="00894F3B"/>
    <w:rsid w:val="008D1138"/>
    <w:rsid w:val="00B17922"/>
    <w:rsid w:val="00B77FC8"/>
    <w:rsid w:val="00BD59DF"/>
    <w:rsid w:val="00CE66E9"/>
    <w:rsid w:val="00DC19BA"/>
    <w:rsid w:val="00EC5B05"/>
    <w:rsid w:val="00F25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7BB9"/>
  <w15:chartTrackingRefBased/>
  <w15:docId w15:val="{EDD34564-A091-4ED9-82EF-6CD043E0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4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94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C19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4F3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94F3B"/>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6F10AB"/>
    <w:rPr>
      <w:color w:val="0000FF"/>
      <w:u w:val="single"/>
    </w:rPr>
  </w:style>
  <w:style w:type="paragraph" w:styleId="Listenabsatz">
    <w:name w:val="List Paragraph"/>
    <w:basedOn w:val="Standard"/>
    <w:uiPriority w:val="34"/>
    <w:qFormat/>
    <w:rsid w:val="00B77FC8"/>
    <w:pPr>
      <w:ind w:left="720"/>
      <w:contextualSpacing/>
    </w:pPr>
  </w:style>
  <w:style w:type="character" w:customStyle="1" w:styleId="berschrift3Zchn">
    <w:name w:val="Überschrift 3 Zchn"/>
    <w:basedOn w:val="Absatz-Standardschriftart"/>
    <w:link w:val="berschrift3"/>
    <w:uiPriority w:val="9"/>
    <w:rsid w:val="00DC19BA"/>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CE66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66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642518">
      <w:bodyDiv w:val="1"/>
      <w:marLeft w:val="0"/>
      <w:marRight w:val="0"/>
      <w:marTop w:val="0"/>
      <w:marBottom w:val="0"/>
      <w:divBdr>
        <w:top w:val="none" w:sz="0" w:space="0" w:color="auto"/>
        <w:left w:val="none" w:sz="0" w:space="0" w:color="auto"/>
        <w:bottom w:val="none" w:sz="0" w:space="0" w:color="auto"/>
        <w:right w:val="none" w:sz="0" w:space="0" w:color="auto"/>
      </w:divBdr>
      <w:divsChild>
        <w:div w:id="846024604">
          <w:marLeft w:val="0"/>
          <w:marRight w:val="0"/>
          <w:marTop w:val="0"/>
          <w:marBottom w:val="0"/>
          <w:divBdr>
            <w:top w:val="none" w:sz="0" w:space="0" w:color="auto"/>
            <w:left w:val="none" w:sz="0" w:space="0" w:color="auto"/>
            <w:bottom w:val="none" w:sz="0" w:space="0" w:color="auto"/>
            <w:right w:val="none" w:sz="0" w:space="0" w:color="auto"/>
          </w:divBdr>
          <w:divsChild>
            <w:div w:id="11548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siemens.com/pages/viewpage.action?spaceKey=en&amp;title=Siemens+Polarion+Service+Portal" TargetMode="External"/><Relationship Id="rId11" Type="http://schemas.openxmlformats.org/officeDocument/2006/relationships/fontTable" Target="fontTable.xml"/><Relationship Id="rId5" Type="http://schemas.openxmlformats.org/officeDocument/2006/relationships/hyperlink" Target="https://wse07.siemens.com/content/P0007504/rdsts/SitePages/Home.aspx" TargetMode="External"/><Relationship Id="rId10" Type="http://schemas.openxmlformats.org/officeDocument/2006/relationships/hyperlink" Target="https://extensions.polarion.com/extensions/134-fmc-work-item-save"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4526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Leupold, Julian (SE T SO LTS ENEC-HVDC EC)</dc:creator>
  <cp:keywords/>
  <dc:description/>
  <cp:lastModifiedBy>Leupold, Julian (SE T SO LTS ENEC-HVDC EC)</cp:lastModifiedBy>
  <cp:revision>4</cp:revision>
  <dcterms:created xsi:type="dcterms:W3CDTF">2020-06-17T13:35:00Z</dcterms:created>
  <dcterms:modified xsi:type="dcterms:W3CDTF">2020-06-19T11:09:00Z</dcterms:modified>
</cp:coreProperties>
</file>