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637E78E7">
      <w:pPr>
        <w:spacing w:after="384" w:line="408"/>
        <w:jc w:val="center"/>
        <w:rPr>
          <w:color w:val="6b7280"/>
        </w:rPr>
      </w:pPr>
      <w:r>
        <w:rPr>
          <w:rFonts w:hint="eastAsia" w:ascii="宋体" w:hAnsi="宋体" w:eastAsia="宋体" w:cs="宋体"/>
          <w:color w:val="6b7280"/>
          <w:spacing w:val="84"/>
          <w:sz w:val="18"/>
        </w:rPr>
        <w:t>DSH 云端部署 · 参考手册</w:t>
      </w:r>
    </w:p>
    <w:p w14:paraId="1A6B915C">
      <w:pPr>
        <w:spacing w:after="168" w:line="348"/>
        <w:jc w:val="center"/>
        <w:rPr>
          <w:color w:val="111827"/>
        </w:rPr>
      </w:pPr>
      <w:r>
        <w:rPr>
          <w:rFonts w:hint="eastAsia" w:ascii="黑体" w:hAnsi="黑体" w:eastAsia="黑体" w:cs="黑体"/>
          <w:b w:val="1"/>
          <w:color w:val="111827"/>
          <w:sz w:val="48"/>
        </w:rPr>
        <w:t>云端服务器选购、搭建与</w:t>
      </w:r>
      <w:r>
        <w:br w:type="textWrapping"/>
      </w:r>
      <w:r>
        <w:rPr>
          <w:rFonts w:hint="eastAsia" w:ascii="黑体" w:hAnsi="黑体" w:eastAsia="黑体" w:cs="黑体"/>
          <w:b w:val="1"/>
          <w:color w:val="111827"/>
          <w:sz w:val="48"/>
        </w:rPr>
        <w:t>dsh 接入完全手册</w:t>
      </w:r>
    </w:p>
    <w:p w14:paraId="7856DA94">
      <w:pPr>
        <w:spacing w:after="768" w:line="408"/>
        <w:jc w:val="center"/>
        <w:rPr>
          <w:color w:val="6b7280"/>
        </w:rPr>
      </w:pPr>
      <w:r>
        <w:rPr>
          <w:rFonts w:hint="eastAsia" w:ascii="宋体" w:hAnsi="宋体" w:eastAsia="宋体" w:cs="宋体"/>
          <w:color w:val="6b7280"/>
          <w:sz w:val="26"/>
        </w:rPr>
        <w:t>从选购开通、系统初始化到 dsh 部署、插件配置与场景拓展的完整实操指南</w:t>
      </w:r>
    </w:p>
    <w:p w14:paraId="772B6D50">
      <w:pPr>
        <w:spacing w:line="504"/>
        <w:jc w:val="center"/>
        <w:rPr>
          <w:color w:val="6b7280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宋体" w:hAnsi="宋体" w:eastAsia="宋体" w:cs="宋体"/>
          <w:b w:val="1"/>
          <w:color w:val="111827"/>
          <w:sz w:val="18"/>
        </w:rPr>
        <w:t>适用对象</w:t>
      </w:r>
      <w:r>
        <w:rPr>
          <w:rFonts w:hint="eastAsia" w:ascii="宋体" w:hAnsi="宋体" w:eastAsia="宋体" w:cs="宋体"/>
          <w:color w:val="6b7280"/>
          <w:sz w:val="18"/>
        </w:rPr>
        <w:t>：初学者至中级个人开发者 / 学生 / 效率工具玩家</w:t>
      </w:r>
      <w:r>
        <w:br w:type="textWrapping"/>
      </w:r>
      <w:r>
        <w:rPr>
          <w:rFonts w:hint="eastAsia" w:ascii="宋体" w:hAnsi="宋体" w:eastAsia="宋体" w:cs="宋体"/>
          <w:b w:val="1"/>
          <w:color w:val="111827"/>
          <w:sz w:val="18"/>
        </w:rPr>
        <w:t>技术栈版本</w:t>
      </w:r>
      <w:r>
        <w:rPr>
          <w:rFonts w:hint="eastAsia" w:ascii="宋体" w:hAnsi="宋体" w:eastAsia="宋体" w:cs="宋体"/>
          <w:color w:val="6b7280"/>
          <w:sz w:val="18"/>
        </w:rPr>
        <w:t>：DeepSeek Harness v0.1 预览版 · Node.js 22.19+ · Ubuntu 22.04 / 24.04 LTS</w:t>
      </w:r>
      <w:r>
        <w:br w:type="textWrapping"/>
      </w:r>
      <w:r>
        <w:rPr>
          <w:rFonts w:hint="eastAsia" w:ascii="宋体" w:hAnsi="宋体" w:eastAsia="宋体" w:cs="宋体"/>
          <w:b w:val="1"/>
          <w:color w:val="111827"/>
          <w:sz w:val="18"/>
        </w:rPr>
        <w:t>编制时间</w:t>
      </w:r>
      <w:r>
        <w:rPr>
          <w:rFonts w:hint="eastAsia" w:ascii="宋体" w:hAnsi="宋体" w:eastAsia="宋体" w:cs="宋体"/>
          <w:color w:val="6b7280"/>
          <w:sz w:val="18"/>
        </w:rPr>
        <w:t xml:space="preserve">：2026 年 10 月 · 价格数据以各厂商官网实时页面为准 </w:t>
      </w:r>
    </w:p>
    <w:p w14:paraId="52DADA74">
      <w:pPr>
        <w:spacing w:before="240" w:after="120"/>
      </w:pPr>
      <w:r>
        <w:rPr>
          <w:rFonts w:hint="eastAsia"/>
          <w:b w:val="1"/>
        </w:rPr>
        <w:t>目录</w:t>
      </w:r>
    </w:p>
    <w:p w14:paraId="4CB90C26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"1-2"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TL;DR（全文导读）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413AF38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"section-1-1" </w:instrText>
      </w:r>
      <w:r>
        <w:fldChar w:fldCharType="separate" w:fldLock="0" w:dirty="0"/>
      </w:r>
      <w:r>
        <w:rPr>
          <w:rFonts w:hint="eastAsia"/>
        </w:rPr>
        <w:t>你将学到什么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001E2D5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"section-1-2" </w:instrText>
      </w:r>
      <w:r>
        <w:fldChar w:fldCharType="separate" w:fldLock="0" w:dirty="0"/>
      </w:r>
      <w:r>
        <w:rPr>
          <w:rFonts w:hint="eastAsia"/>
        </w:rPr>
        <w:t>前置要求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FCF1CF3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"section-1-3" </w:instrText>
      </w:r>
      <w:r>
        <w:fldChar w:fldCharType="separate" w:fldLock="0" w:dirty="0"/>
      </w:r>
      <w:r>
        <w:rPr>
          <w:rFonts w:hint="eastAsia"/>
        </w:rPr>
        <w:t>元信息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B968B86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第一部分 服务器开通的具体操作步骤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9591FF5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"section-2-1" </w:instrText>
      </w:r>
      <w:r>
        <w:fldChar w:fldCharType="separate" w:fldLock="0" w:dirty="0"/>
      </w:r>
      <w:r>
        <w:rPr>
          <w:rFonts w:hint="eastAsia"/>
        </w:rPr>
        <w:t>1.1 购买前的四项准备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2C974ED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"section-2-2" </w:instrText>
      </w:r>
      <w:r>
        <w:fldChar w:fldCharType="separate" w:fldLock="0" w:dirty="0"/>
      </w:r>
      <w:r>
        <w:rPr>
          <w:rFonts w:hint="eastAsia"/>
        </w:rPr>
        <w:t>1.2 选购下单（以腾讯云轻量应用服务器为例）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5921E5B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"section-2-3" </w:instrText>
      </w:r>
      <w:r>
        <w:fldChar w:fldCharType="separate" w:fldLock="0" w:dirty="0"/>
      </w:r>
      <w:r>
        <w:rPr>
          <w:rFonts w:hint="eastAsia"/>
        </w:rPr>
        <w:t>1.3 获取登录信息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B6B69D0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"section-2-4" </w:instrText>
      </w:r>
      <w:r>
        <w:fldChar w:fldCharType="separate" w:fldLock="0" w:dirty="0"/>
      </w:r>
      <w:r>
        <w:rPr>
          <w:rFonts w:hint="eastAsia"/>
        </w:rPr>
        <w:t>1.4 放行安全组 / 防火墙端口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7005543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"section-2-5" </w:instrText>
      </w:r>
      <w:r>
        <w:fldChar w:fldCharType="separate" w:fldLock="0" w:dirty="0"/>
      </w:r>
      <w:r>
        <w:rPr>
          <w:rFonts w:hint="eastAsia"/>
        </w:rPr>
        <w:t>1.5 首次 SSH 登录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42D2F4D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"section-2-6" </w:instrText>
      </w:r>
      <w:r>
        <w:fldChar w:fldCharType="separate" w:fldLock="0" w:dirty="0"/>
      </w:r>
      <w:r>
        <w:rPr>
          <w:rFonts w:hint="eastAsia"/>
        </w:rPr>
        <w:t>1.6 基础环境初始化（五步标准动作）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924DBD6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第二部分 服务器类型与配置推荐、供应商对比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B87EF61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"section-3-1" </w:instrText>
      </w:r>
      <w:r>
        <w:fldChar w:fldCharType="separate" w:fldLock="0" w:dirty="0"/>
      </w:r>
      <w:r>
        <w:rPr>
          <w:rFonts w:hint="eastAsia"/>
        </w:rPr>
        <w:t>2.1 三类服务器怎么选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F962A9E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"section-3-2" </w:instrText>
      </w:r>
      <w:r>
        <w:fldChar w:fldCharType="separate" w:fldLock="0" w:dirty="0"/>
      </w:r>
      <w:r>
        <w:rPr>
          <w:rFonts w:hint="eastAsia"/>
        </w:rPr>
        <w:t>2.2 按用途选配置（dsh 场景）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06C5967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"section-3-3" </w:instrText>
      </w:r>
      <w:r>
        <w:fldChar w:fldCharType="separate" w:fldLock="0" w:dirty="0"/>
      </w:r>
      <w:r>
        <w:rPr>
          <w:rFonts w:hint="eastAsia"/>
        </w:rPr>
        <w:t>2.3 供应商优缺点对比（2026 年 10 月）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1C994F5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"section-3-4" </w:instrText>
      </w:r>
      <w:r>
        <w:fldChar w:fldCharType="separate" w:fldLock="0" w:dirty="0"/>
      </w:r>
      <w:r>
        <w:rPr>
          <w:rFonts w:hint="eastAsia"/>
        </w:rPr>
        <w:t>2.4 地域与备案须知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ACAAB80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第三部分 续费不涨价的厂商与套餐（重点）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D924E87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"section-4-1" </w:instrText>
      </w:r>
      <w:r>
        <w:fldChar w:fldCharType="separate" w:fldLock="0" w:dirty="0"/>
      </w:r>
      <w:r>
        <w:rPr>
          <w:rFonts w:hint="eastAsia"/>
        </w:rPr>
        <w:t>3.1 腾讯云 Lighthouse「同价续费」套餐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73B341C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"section-4-2" </w:instrText>
      </w:r>
      <w:r>
        <w:fldChar w:fldCharType="separate" w:fldLock="0" w:dirty="0"/>
      </w:r>
      <w:r>
        <w:rPr>
          <w:rFonts w:hint="eastAsia"/>
        </w:rPr>
        <w:t>3.2 阿里云「新购续费同价」政策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6F371FF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"section-4-3" </w:instrText>
      </w:r>
      <w:r>
        <w:fldChar w:fldCharType="separate" w:fldLock="0" w:dirty="0"/>
      </w:r>
      <w:r>
        <w:rPr>
          <w:rFonts w:hint="eastAsia"/>
        </w:rPr>
        <w:t>3.3 长期省钱三策略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3DC05AF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"section-4-4" </w:instrText>
      </w:r>
      <w:r>
        <w:fldChar w:fldCharType="separate" w:fldLock="0" w:dirty="0"/>
      </w:r>
      <w:r>
        <w:rPr>
          <w:rFonts w:hint="eastAsia"/>
        </w:rPr>
        <w:t>3.4 避坑清单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1164AD0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第四部分 服务器接入 dsh 及插件的完整配置流程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2273744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"section-5-1" </w:instrText>
      </w:r>
      <w:r>
        <w:fldChar w:fldCharType="separate" w:fldLock="0" w:dirty="0"/>
      </w:r>
      <w:r>
        <w:rPr>
          <w:rFonts w:hint="eastAsia"/>
        </w:rPr>
        <w:t>4.1 部署架构总览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5EFD34C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"section-5-2" </w:instrText>
      </w:r>
      <w:r>
        <w:fldChar w:fldCharType="separate" w:fldLock="0" w:dirty="0"/>
      </w:r>
      <w:r>
        <w:rPr>
          <w:rFonts w:hint="eastAsia"/>
        </w:rPr>
        <w:t>4.2 安装 Node.js（≥ 22.19）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75C36D8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"section-5-3" </w:instrText>
      </w:r>
      <w:r>
        <w:fldChar w:fldCharType="separate" w:fldLock="0" w:dirty="0"/>
      </w:r>
      <w:r>
        <w:rPr>
          <w:rFonts w:hint="eastAsia"/>
        </w:rPr>
        <w:t>4.3 安装 dsh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9F1A166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"section-5-4" </w:instrText>
      </w:r>
      <w:r>
        <w:fldChar w:fldCharType="separate" w:fldLock="0" w:dirty="0"/>
      </w:r>
      <w:r>
        <w:rPr>
          <w:rFonts w:hint="eastAsia"/>
        </w:rPr>
        <w:t>4.4 配置 API Key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612E910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"section-5-5" </w:instrText>
      </w:r>
      <w:r>
        <w:fldChar w:fldCharType="separate" w:fldLock="0" w:dirty="0"/>
      </w:r>
      <w:r>
        <w:rPr>
          <w:rFonts w:hint="eastAsia"/>
        </w:rPr>
        <w:t>4.5 初始化数据目录并首次启动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E6ADF33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"section-5-6" </w:instrText>
      </w:r>
      <w:r>
        <w:fldChar w:fldCharType="separate" w:fldLock="0" w:dirty="0"/>
      </w:r>
      <w:r>
        <w:rPr>
          <w:rFonts w:hint="eastAsia"/>
        </w:rPr>
        <w:t>4.6 进程守护：让 dsh 7×24 小时常驻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2329C30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"section-5-7" </w:instrText>
      </w:r>
      <w:r>
        <w:fldChar w:fldCharType="separate" w:fldLock="0" w:dirty="0"/>
      </w:r>
      <w:r>
        <w:rPr>
          <w:rFonts w:hint="eastAsia"/>
        </w:rPr>
        <w:t>4.7 手机与外网访问：三种方式按安全性排序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17C5082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"section-5-8" </w:instrText>
      </w:r>
      <w:r>
        <w:fldChar w:fldCharType="separate" w:fldLock="0" w:dirty="0"/>
      </w:r>
      <w:r>
        <w:rPr>
          <w:rFonts w:hint="eastAsia"/>
        </w:rPr>
        <w:t>4.8 插件安装与管理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section-5-8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7E43902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"section-5-9" </w:instrText>
      </w:r>
      <w:r>
        <w:fldChar w:fldCharType="separate" w:fldLock="0" w:dirty="0"/>
      </w:r>
      <w:r>
        <w:rPr>
          <w:rFonts w:hint="eastAsia"/>
        </w:rPr>
        <w:t>4.9 headless 模式：命令行下发任务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section-5-9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E244D15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"section-5-10" </w:instrText>
      </w:r>
      <w:r>
        <w:fldChar w:fldCharType="separate" w:fldLock="0" w:dirty="0"/>
      </w:r>
      <w:r>
        <w:rPr>
          <w:rFonts w:hint="eastAsia"/>
        </w:rPr>
        <w:t>4.10 安全与权限最佳实践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section-5-10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4368CEA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"section-5-11" </w:instrText>
      </w:r>
      <w:r>
        <w:fldChar w:fldCharType="separate" w:fldLock="0" w:dirty="0"/>
      </w:r>
      <w:r>
        <w:rPr>
          <w:rFonts w:hint="eastAsia"/>
        </w:rPr>
        <w:t>4.11 常见故障排查表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section-5-11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F96925D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第五部分 服务器的其他常见用途与场景拓展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6A69424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"section-6-1" </w:instrText>
      </w:r>
      <w:r>
        <w:fldChar w:fldCharType="separate" w:fldLock="0" w:dirty="0"/>
      </w:r>
      <w:r>
        <w:rPr>
          <w:rFonts w:hint="eastAsia"/>
        </w:rPr>
        <w:t>组合玩法示例：「监控 + 分析 + 推送」一条龙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D011AC5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附录 A：命令速查表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112EEA6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"section-8" </w:instrText>
      </w:r>
      <w:r>
        <w:fldChar w:fldCharType="separate" w:fldLock="0" w:dirty="0"/>
      </w:r>
      <w:r>
        <w:rPr>
          <w:rFonts w:hint="eastAsia"/>
        </w:rPr>
        <w:t>附录 B：FAQ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0383404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"section-9" </w:instrText>
      </w:r>
      <w:r>
        <w:fldChar w:fldCharType="separate" w:fldLock="0" w:dirty="0"/>
      </w:r>
      <w:r>
        <w:rPr>
          <w:rFonts w:hint="eastAsia"/>
        </w:rPr>
        <w:t>文档信息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1272A886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0703F2A8">
      <w:pPr>
        <w:pStyle w:val="000005"/>
        <w:keepNext w:val="1"/>
        <w:keepLines w:val="1"/>
        <w:spacing w:before="432" w:beforeAutospacing="1" w:after="120" w:afterAutospacing="1" w:line="312"/>
        <w:outlineLvl w:val="0"/>
        <w:rPr>
          <w:color w:val="111827"/>
          <w:kern w:val="44"/>
          <w:sz w:val="44"/>
          <w:szCs w:val="44"/>
        </w:rPr>
      </w:pPr>
      <w:bookmarkStart w:id="1" w:name="section-1"/>
      <w:r>
        <w:rPr>
          <w:rFonts w:hint="eastAsia" w:ascii="黑体" w:hAnsi="黑体" w:eastAsia="黑体" w:cs="黑体"/>
          <w:b w:val="1"/>
          <w:color w:val="111827"/>
          <w:sz w:val="36"/>
        </w:rPr>
        <w:t>TL;DR（全文导读）</w:t>
      </w:r>
      <w:bookmarkEnd w:id="1"/>
    </w:p>
    <w:p w14:paraId="1A157E1D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本手册覆盖从零购买云服务器到部署 DeepSeek Harness（dsh）并接入插件的完整链路：选型购买（约 30 分钟）→ 开通初始化（约 30 分钟）→ dsh 部署与常驻（约 1 小时）→ 插件配置与场景拓展。全程配有可复制命令、预期输出与踩坑提醒，适合作为新手到进阶的常备参考。</w:t>
      </w:r>
    </w:p>
    <w:p w14:paraId="769DC680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2" w:name="section-1-1"/>
      <w:r>
        <w:rPr>
          <w:rFonts w:hint="eastAsia" w:ascii="黑体" w:hAnsi="黑体" w:eastAsia="黑体" w:cs="黑体"/>
          <w:b w:val="1"/>
          <w:color w:val="111827"/>
          <w:sz w:val="30"/>
        </w:rPr>
        <w:t>你将学到什么</w:t>
      </w:r>
      <w:bookmarkEnd w:id="2"/>
    </w:p>
    <w:p w14:paraId="63137FEE">
      <w:pPr>
        <w:numPr>
          <w:ilvl w:val="0"/>
          <w:numId w:val="1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☐ 独立完成一台云服务器的选购、开通与安全初始化</w:t>
      </w:r>
    </w:p>
    <w:p w14:paraId="692FCDA0">
      <w:pPr>
        <w:numPr>
          <w:ilvl w:val="0"/>
          <w:numId w:val="1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☐ 看懂供应商定价逻辑，选出续费不涨价的套餐，避开「首年便宜次年翻倍」陷阱</w:t>
      </w:r>
    </w:p>
    <w:p w14:paraId="0A93527B">
      <w:pPr>
        <w:numPr>
          <w:ilvl w:val="0"/>
          <w:numId w:val="1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☐ 在服务器上部署 7×24 小时常驻的 dsh，并通过手机安全访问</w:t>
      </w:r>
    </w:p>
    <w:p w14:paraId="1E3654D7">
      <w:pPr>
        <w:numPr>
          <w:ilvl w:val="0"/>
          <w:numId w:val="1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☐ 管理 dsh 插件、配置 API Key、使用 headless 模式跑定时任务</w:t>
      </w:r>
    </w:p>
    <w:p w14:paraId="6C55F701">
      <w:pPr>
        <w:numPr>
          <w:ilvl w:val="0"/>
          <w:numId w:val="1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☐ 把一台服务器用出十倍价值：监控、博客、备份、自动化</w:t>
      </w:r>
    </w:p>
    <w:p w14:paraId="737D8897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3" w:name="section-1-2"/>
      <w:r>
        <w:rPr>
          <w:rFonts w:hint="eastAsia" w:ascii="黑体" w:hAnsi="黑体" w:eastAsia="黑体" w:cs="黑体"/>
          <w:b w:val="1"/>
          <w:color w:val="111827"/>
          <w:sz w:val="30"/>
        </w:rPr>
        <w:t>前置要求</w:t>
      </w:r>
      <w:bookmarkEnd w:id="3"/>
    </w:p>
    <w:p w14:paraId="515DD241">
      <w:pPr>
        <w:numPr>
          <w:ilvl w:val="0"/>
          <w:numId w:val="1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一台能上网的电脑（Windows / macOS / Linux 均可）</w:t>
      </w:r>
    </w:p>
    <w:p w14:paraId="261FDAAA">
      <w:pPr>
        <w:numPr>
          <w:ilvl w:val="0"/>
          <w:numId w:val="1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了解命令行基本操作（cd、ls、复制粘贴命令）</w:t>
      </w:r>
    </w:p>
    <w:p w14:paraId="123AA472">
      <w:pPr>
        <w:numPr>
          <w:ilvl w:val="0"/>
          <w:numId w:val="1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一个手机号 + 身份证（实名认证用）；学生准备学信网账号</w:t>
      </w:r>
    </w:p>
    <w:p w14:paraId="3D817CD2">
      <w:pPr>
        <w:numPr>
          <w:ilvl w:val="0"/>
          <w:numId w:val="1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一个 DeepSeek API Key（dsh 官网注册获取，充值按量计费）</w:t>
      </w:r>
    </w:p>
    <w:p w14:paraId="26A49ED4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4" w:name="section-1-3"/>
      <w:r>
        <w:rPr>
          <w:rFonts w:hint="eastAsia" w:ascii="黑体" w:hAnsi="黑体" w:eastAsia="黑体" w:cs="黑体"/>
          <w:b w:val="1"/>
          <w:color w:val="111827"/>
          <w:sz w:val="30"/>
        </w:rPr>
        <w:t>元信息</w:t>
      </w:r>
      <w:bookmarkEnd w:id="4"/>
    </w:p>
    <w:tbl>
      <w:tblPr>
        <w:tblW w:w="8306" w:type="dxa"/>
        <w:shd w:color="111827"/>
        <w:tblLayout w:type="autofit"/>
        <w:tblCellMar/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2E783166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项目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17176120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内容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BEFA1ED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目标读者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BA48A34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初学者到中级个人开发者 / 学生 / 效率工具玩家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E5C8BA1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前置知识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C713147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命令行基础、公网 IP 与端口概念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EADF5B8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技术栈版本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25DDAF4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DeepSeek Harness v0.1 开发者预览版（截至 2026 年 10 月）、Node.js ≥ 22.19、Ubuntu 22.04 / 24.04 LTS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7D6BB77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时间预期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E872C09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阅读 25 分钟；完整实操 2–3 小时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2016485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数据时效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74A5449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价格与榜单数据为 2026 年 10 月采集，以官网实时价格为准</w:t>
            </w:r>
          </w:p>
        </w:tc>
      </w:tr>
    </w:tbl>
    <w:p w14:paraId="204E5F6F">
      <w:pPr>
        <w:pStyle w:val="000005"/>
        <w:keepNext w:val="1"/>
        <w:keepLines w:val="1"/>
        <w:spacing w:before="432" w:beforeAutospacing="1" w:after="120" w:afterAutospacing="1" w:line="312"/>
        <w:outlineLvl w:val="0"/>
        <w:rPr>
          <w:color w:val="111827"/>
          <w:kern w:val="44"/>
          <w:sz w:val="44"/>
          <w:szCs w:val="44"/>
        </w:rPr>
      </w:pPr>
      <w:bookmarkStart w:id="5" w:name="section-2"/>
      <w:r>
        <w:rPr>
          <w:rFonts w:hint="eastAsia" w:ascii="黑体" w:hAnsi="黑体" w:eastAsia="黑体" w:cs="黑体"/>
          <w:b w:val="1"/>
          <w:color w:val="111827"/>
          <w:sz w:val="36"/>
        </w:rPr>
        <w:t>第一部分 服务器开通的具体操作步骤</w:t>
      </w:r>
      <w:bookmarkEnd w:id="5"/>
    </w:p>
    <w:p w14:paraId="38979515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6" w:name="section-2-1"/>
      <w:r>
        <w:rPr>
          <w:rFonts w:hint="eastAsia" w:ascii="黑体" w:hAnsi="黑体" w:eastAsia="黑体" w:cs="黑体"/>
          <w:b w:val="1"/>
          <w:color w:val="111827"/>
          <w:sz w:val="30"/>
        </w:rPr>
        <w:t>1.1 购买前的四项准备</w:t>
      </w:r>
      <w:bookmarkEnd w:id="6"/>
    </w:p>
    <w:tbl>
      <w:tblPr>
        <w:tblW w:w="8306" w:type="dxa"/>
        <w:shd w:color="111827"/>
        <w:tblLayout w:type="autofit"/>
        <w:tblCellMar/>
      </w:tblPr>
      <w:tblGrid>
        <w:gridCol w:w="1827"/>
        <w:gridCol w:w="5317"/>
        <w:gridCol w:w="1162"/>
      </w:tblGrid>
      <w:tr>
        <w:trPr>
          <w:tblHeader w:val="1"/>
        </w:trPr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41BE4D96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准备项</w:t>
            </w:r>
          </w:p>
        </w:tc>
        <w:tc>
          <w:tcPr>
            <w:tcW w:w="531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489F2D99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说明</w:t>
            </w:r>
          </w:p>
        </w:tc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33FCE983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耗时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765A90F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注册账号</w:t>
            </w:r>
          </w:p>
        </w:tc>
        <w:tc>
          <w:tcPr>
            <w:tcW w:w="531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8F80BD3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腾讯云 / 阿里云 / 京东云等官网手机号注册</w:t>
            </w:r>
          </w:p>
        </w:tc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F835249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2 分钟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30132DD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实名认证</w:t>
            </w:r>
          </w:p>
        </w:tc>
        <w:tc>
          <w:tcPr>
            <w:tcW w:w="531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337B57C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个人用户：身份证 + 人脸识别；必过，否则无法购买</w:t>
            </w:r>
          </w:p>
        </w:tc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617861E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5 分钟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2711F86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学生认证（可选）</w:t>
            </w:r>
          </w:p>
        </w:tc>
        <w:tc>
          <w:tcPr>
            <w:tcW w:w="531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393FEB3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学信网在线验证报告，通过后解锁 ¥9–15/月学生机</w:t>
            </w:r>
          </w:p>
        </w:tc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4131544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10 分钟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6EA59D8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领取优惠券</w:t>
            </w:r>
          </w:p>
        </w:tc>
        <w:tc>
          <w:tcPr>
            <w:tcW w:w="531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FF78075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新用户代金券礼包（个人最高约 ¥1675）</w:t>
            </w:r>
          </w:p>
        </w:tc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227DB14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2 分钟</w:t>
            </w:r>
          </w:p>
        </w:tc>
      </w:tr>
    </w:tbl>
    <w:p w14:paraId="40AD87B6">
      <w:pPr>
        <w:spacing w:after="144" w:line="408"/>
        <w:ind w:firstLine="480"/>
        <w:jc w:val="both"/>
        <w:rPr>
          <w:color w:val="111827"/>
        </w:rPr>
      </w:pPr>
      <w:r>
        <w:rPr>
          <w:rFonts w:ascii="宋体" w:hAnsi="宋体" w:eastAsia="宋体" w:cs="宋体"/>
          <w:color w:val="111827"/>
          <w:sz w:val="24"/>
        </w:rPr>
        <w:t xml:space="preserve">⚠️ </w:t>
      </w:r>
      <w:r>
        <w:rPr>
          <w:rFonts w:hint="eastAsia" w:ascii="宋体" w:hAnsi="宋体" w:eastAsia="宋体" w:cs="宋体"/>
          <w:b w:val="1"/>
          <w:color w:val="111827"/>
          <w:sz w:val="24"/>
        </w:rPr>
        <w:t>注意</w:t>
      </w:r>
      <w:r>
        <w:rPr>
          <w:rFonts w:hint="eastAsia" w:ascii="宋体" w:hAnsi="宋体" w:eastAsia="宋体" w:cs="宋体"/>
          <w:color w:val="111827"/>
          <w:sz w:val="24"/>
        </w:rPr>
        <w:t>：学生认证通常要求 12–24 周岁在籍全日制学生，部分海外节点（香港、新加坡）不参与学生特惠，仅限大陆地域。</w:t>
      </w:r>
    </w:p>
    <w:p w14:paraId="174826BA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7" w:name="section-2-2"/>
      <w:r>
        <w:rPr>
          <w:rFonts w:hint="eastAsia" w:ascii="黑体" w:hAnsi="黑体" w:eastAsia="黑体" w:cs="黑体"/>
          <w:b w:val="1"/>
          <w:color w:val="111827"/>
          <w:sz w:val="30"/>
        </w:rPr>
        <w:t>1.2 选购下单（以腾讯云轻量应用服务器为例）</w:t>
      </w:r>
      <w:bookmarkEnd w:id="7"/>
    </w:p>
    <w:p w14:paraId="031308FE">
      <w:pPr>
        <w:numPr>
          <w:ilvl w:val="0"/>
          <w:numId w:val="2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官网进入「轻量应用服务器 Lighthouse」产品页；</w:t>
      </w:r>
    </w:p>
    <w:p w14:paraId="62E57121">
      <w:pPr>
        <w:numPr>
          <w:ilvl w:val="0"/>
          <w:numId w:val="2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 xml:space="preserve">镜像选择 </w:t>
      </w:r>
      <w:r>
        <w:rPr>
          <w:rFonts w:ascii="宋体" w:hAnsi="宋体" w:eastAsia="宋体" w:cs="宋体"/>
          <w:b w:val="1"/>
          <w:color w:val="111827"/>
          <w:sz w:val="24"/>
        </w:rPr>
        <w:t>Ubuntu 22.04</w:t>
      </w:r>
      <w:r>
        <w:rPr>
          <w:rFonts w:hint="eastAsia" w:ascii="宋体" w:hAnsi="宋体" w:eastAsia="宋体" w:cs="宋体"/>
          <w:color w:val="111827"/>
          <w:sz w:val="24"/>
        </w:rPr>
        <w:t>（社区资料最全，dsh 兼容性最好）；</w:t>
      </w:r>
    </w:p>
    <w:p w14:paraId="328147E4">
      <w:pPr>
        <w:numPr>
          <w:ilvl w:val="0"/>
          <w:numId w:val="2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 xml:space="preserve">配置按需选择（选购方法见第二部分），推荐从 </w:t>
      </w:r>
      <w:r>
        <w:rPr>
          <w:rFonts w:hint="eastAsia" w:ascii="宋体" w:hAnsi="宋体" w:eastAsia="宋体" w:cs="宋体"/>
          <w:b w:val="1"/>
          <w:color w:val="111827"/>
          <w:sz w:val="24"/>
        </w:rPr>
        <w:t>2核2G/4M/50G SSD</w:t>
      </w:r>
      <w:r>
        <w:rPr>
          <w:rFonts w:hint="eastAsia" w:ascii="宋体" w:hAnsi="宋体" w:eastAsia="宋体" w:cs="宋体"/>
          <w:color w:val="111827"/>
          <w:sz w:val="24"/>
        </w:rPr>
        <w:t xml:space="preserve"> 入门款起步；</w:t>
      </w:r>
    </w:p>
    <w:p w14:paraId="365595F7">
      <w:pPr>
        <w:numPr>
          <w:ilvl w:val="0"/>
          <w:numId w:val="2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地域选择：</w:t>
      </w:r>
      <w:r>
        <w:rPr>
          <w:rFonts w:hint="eastAsia" w:ascii="宋体" w:hAnsi="宋体" w:eastAsia="宋体" w:cs="宋体"/>
          <w:b w:val="1"/>
          <w:color w:val="111827"/>
          <w:sz w:val="24"/>
        </w:rPr>
        <w:t>优先选离自己近的大区</w:t>
      </w:r>
      <w:r>
        <w:rPr>
          <w:rFonts w:hint="eastAsia" w:ascii="宋体" w:hAnsi="宋体" w:eastAsia="宋体" w:cs="宋体"/>
          <w:color w:val="111827"/>
          <w:sz w:val="24"/>
        </w:rPr>
        <w:t>（华南选广州、华东选上海），延迟低；</w:t>
      </w:r>
    </w:p>
    <w:p w14:paraId="67F9F82A">
      <w:pPr>
        <w:numPr>
          <w:ilvl w:val="0"/>
          <w:numId w:val="2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时长建议：确定长期用就一次买 2–3 年（时长折扣 85 折起），从根上绕开续费问题；</w:t>
      </w:r>
    </w:p>
    <w:p w14:paraId="754B8D46">
      <w:pPr>
        <w:numPr>
          <w:ilvl w:val="0"/>
          <w:numId w:val="2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支付后进入控制台，等待 1–3 分钟实例创建完成。</w:t>
      </w:r>
    </w:p>
    <w:p w14:paraId="41EA66ED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8" w:name="section-2-3"/>
      <w:r>
        <w:rPr>
          <w:rFonts w:hint="eastAsia" w:ascii="黑体" w:hAnsi="黑体" w:eastAsia="黑体" w:cs="黑体"/>
          <w:b w:val="1"/>
          <w:color w:val="111827"/>
          <w:sz w:val="30"/>
        </w:rPr>
        <w:t>1.3 获取登录信息</w:t>
      </w:r>
      <w:bookmarkEnd w:id="8"/>
    </w:p>
    <w:p w14:paraId="47CE8FF5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在控制台实例详情页记录三样东西：</w:t>
      </w:r>
    </w:p>
    <w:p w14:paraId="38E5C1E1">
      <w:pPr>
        <w:numPr>
          <w:ilvl w:val="0"/>
          <w:numId w:val="1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公网 IP</w:t>
      </w:r>
      <w:r>
        <w:rPr>
          <w:rFonts w:hint="eastAsia" w:ascii="宋体" w:hAnsi="宋体" w:eastAsia="宋体" w:cs="宋体"/>
          <w:color w:val="111827"/>
          <w:sz w:val="24"/>
        </w:rPr>
        <w:t>（形如 123.45.67.89，后续所有访问都靠它）</w:t>
      </w:r>
    </w:p>
    <w:p w14:paraId="5182EBD2">
      <w:pPr>
        <w:numPr>
          <w:ilvl w:val="0"/>
          <w:numId w:val="1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root 密码</w:t>
      </w:r>
      <w:r>
        <w:rPr>
          <w:rFonts w:hint="eastAsia" w:ascii="宋体" w:hAnsi="宋体" w:eastAsia="宋体" w:cs="宋体"/>
          <w:color w:val="111827"/>
          <w:sz w:val="24"/>
        </w:rPr>
        <w:t>（在控制台「重置密码」中设置，或复制默认密码）</w:t>
      </w:r>
    </w:p>
    <w:p w14:paraId="08815B24">
      <w:pPr>
        <w:numPr>
          <w:ilvl w:val="0"/>
          <w:numId w:val="1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SSH 端口</w:t>
      </w:r>
      <w:r>
        <w:rPr>
          <w:rFonts w:hint="eastAsia" w:ascii="宋体" w:hAnsi="宋体" w:eastAsia="宋体" w:cs="宋体"/>
          <w:color w:val="111827"/>
          <w:sz w:val="24"/>
        </w:rPr>
        <w:t>（默认 22）</w:t>
      </w:r>
    </w:p>
    <w:p w14:paraId="251DF9A1">
      <w:pPr>
        <w:spacing w:after="144" w:line="408"/>
        <w:ind w:firstLine="480"/>
        <w:jc w:val="both"/>
        <w:rPr>
          <w:color w:val="111827"/>
        </w:rPr>
      </w:pPr>
      <w:r>
        <w:rPr>
          <w:rFonts w:ascii="宋体" w:hAnsi="宋体" w:eastAsia="宋体" w:cs="宋体"/>
          <w:color w:val="111827"/>
          <w:sz w:val="24"/>
        </w:rPr>
        <w:t xml:space="preserve">⚠️ </w:t>
      </w:r>
      <w:r>
        <w:rPr>
          <w:rFonts w:hint="eastAsia" w:ascii="宋体" w:hAnsi="宋体" w:eastAsia="宋体" w:cs="宋体"/>
          <w:b w:val="1"/>
          <w:color w:val="111827"/>
          <w:sz w:val="24"/>
        </w:rPr>
        <w:t>注意</w:t>
      </w:r>
      <w:r>
        <w:rPr>
          <w:rFonts w:hint="eastAsia" w:ascii="宋体" w:hAnsi="宋体" w:eastAsia="宋体" w:cs="宋体"/>
          <w:color w:val="111827"/>
          <w:sz w:val="24"/>
        </w:rPr>
        <w:t>：阿里云 ECS 的 Ubuntu 镜像默认禁用 root 密码登录、只允许密钥登录，购买时若选了密钥对，私钥文件（.pem）务必保存好，丢失只能重置。</w:t>
      </w:r>
    </w:p>
    <w:p w14:paraId="452F2A84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9" w:name="section-2-4"/>
      <w:r>
        <w:rPr>
          <w:rFonts w:hint="eastAsia" w:ascii="黑体" w:hAnsi="黑体" w:eastAsia="黑体" w:cs="黑体"/>
          <w:b w:val="1"/>
          <w:color w:val="111827"/>
          <w:sz w:val="30"/>
        </w:rPr>
        <w:t>1.4 放行安全组 / 防火墙端口</w:t>
      </w:r>
      <w:bookmarkEnd w:id="9"/>
    </w:p>
    <w:p w14:paraId="683A345E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云服务器默认只开放 22 端口，其他端口要在</w:t>
      </w:r>
      <w:r>
        <w:rPr>
          <w:rFonts w:hint="eastAsia" w:ascii="宋体" w:hAnsi="宋体" w:eastAsia="宋体" w:cs="宋体"/>
          <w:b w:val="1"/>
          <w:color w:val="111827"/>
          <w:sz w:val="24"/>
        </w:rPr>
        <w:t>安全组</w:t>
      </w:r>
      <w:r>
        <w:rPr>
          <w:rFonts w:hint="eastAsia" w:ascii="宋体" w:hAnsi="宋体" w:eastAsia="宋体" w:cs="宋体"/>
          <w:color w:val="111827"/>
          <w:sz w:val="24"/>
        </w:rPr>
        <w:t>（云厂商的虚拟防火墙）中手动放行：</w:t>
      </w:r>
    </w:p>
    <w:p w14:paraId="213EA4AE">
      <w:pPr>
        <w:numPr>
          <w:ilvl w:val="0"/>
          <w:numId w:val="3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控制台 → 实例详情 → 安全组 → 配置规则 → 添加规则；</w:t>
      </w:r>
    </w:p>
    <w:p w14:paraId="34632ACA">
      <w:pPr>
        <w:numPr>
          <w:ilvl w:val="0"/>
          <w:numId w:val="3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入方向放行：</w:t>
      </w:r>
      <w:r>
        <w:rPr>
          <w:rFonts w:ascii="JetBrains Mono" w:hAnsi="JetBrains Mono" w:eastAsia="JetBrains Mono" w:cs="JetBrains Mono"/>
          <w:color w:val="111827"/>
          <w:sz w:val="22"/>
          <w:shd w:val="clear" w:fill="f9fafb"/>
        </w:rPr>
        <w:t>TCP:3080</w:t>
      </w:r>
      <w:r>
        <w:rPr>
          <w:rFonts w:hint="eastAsia" w:ascii="宋体" w:hAnsi="宋体" w:eastAsia="宋体" w:cs="宋体"/>
          <w:color w:val="111827"/>
          <w:sz w:val="24"/>
        </w:rPr>
        <w:t>（dsh Web UI，来源建议先填自己的公网 IP 或 0.0.0.0/0 后续收紧）；</w:t>
      </w:r>
    </w:p>
    <w:p w14:paraId="3F673A7E">
      <w:pPr>
        <w:numPr>
          <w:ilvl w:val="0"/>
          <w:numId w:val="3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如需 SSH 改端口或只允许自己访问，可把 22 端口来源限制为「仅我的 IP」。</w:t>
      </w:r>
    </w:p>
    <w:p w14:paraId="3CEA0F4E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服务器内部若开启了 ufw（Ubuntu 默认关闭），需同步放行：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5e7eb" w:sz="6"/>
              <w:left w:val="single" w:color="2563eb" w:sz="18"/>
              <w:bottom w:val="single" w:color="e5e7eb" w:sz="6"/>
              <w:right w:val="single" w:color="e5e7eb" w:sz="6"/>
            </w:tcBorders>
            <w:shd w:val="clear" w:fill="f9fafb"/>
            <w:vAlign w:val="center"/>
          </w:tcPr>
          <w:p w14:paraId="7EFA08C9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</w:rPr>
              <w:t># 查看防火墙状态（inactive 即关闭，无需操作）sudo ufw status# 如处于 active 状态，放行 3080sudo ufw allow 3080/tcp</w:t>
            </w:r>
          </w:p>
        </w:tc>
      </w:tr>
    </w:tbl>
    <w:p w14:paraId="7CB565E2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10" w:name="section-2-5"/>
      <w:r>
        <w:rPr>
          <w:rFonts w:hint="eastAsia" w:ascii="黑体" w:hAnsi="黑体" w:eastAsia="黑体" w:cs="黑体"/>
          <w:b w:val="1"/>
          <w:color w:val="111827"/>
          <w:sz w:val="30"/>
        </w:rPr>
        <w:t>1.5 首次 SSH 登录</w:t>
      </w:r>
      <w:bookmarkEnd w:id="10"/>
    </w:p>
    <w:p w14:paraId="766315BA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Windows 10/11 自带 OpenSSH 客户端，终端（PowerShell 或 Windows Terminal）直接执行：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5e7eb" w:sz="6"/>
              <w:left w:val="single" w:color="2563eb" w:sz="18"/>
              <w:bottom w:val="single" w:color="e5e7eb" w:sz="6"/>
              <w:right w:val="single" w:color="e5e7eb" w:sz="6"/>
            </w:tcBorders>
            <w:shd w:val="clear" w:fill="f9fafb"/>
            <w:vAlign w:val="center"/>
          </w:tcPr>
          <w:p w14:paraId="1EB87DDE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</w:rPr>
              <w:t>ssh root@123.45.67.89# 输入 yes 确认指纹，再输入 root 密码（输入时不显示，属正常）</w:t>
            </w:r>
          </w:p>
        </w:tc>
      </w:tr>
    </w:tbl>
    <w:p w14:paraId="5CCAA8C7">
      <w:pPr>
        <w:spacing w:after="144" w:line="408"/>
        <w:ind w:firstLine="480"/>
        <w:jc w:val="both"/>
        <w:rPr>
          <w:color w:val="111827"/>
        </w:rPr>
      </w:pPr>
      <w:r>
        <w:rPr>
          <w:rFonts w:ascii="宋体" w:hAnsi="宋体" w:eastAsia="宋体" w:cs="宋体"/>
          <w:color w:val="111827"/>
          <w:sz w:val="24"/>
        </w:rPr>
        <w:t xml:space="preserve">✅ </w:t>
      </w:r>
      <w:r>
        <w:rPr>
          <w:rFonts w:hint="eastAsia" w:ascii="宋体" w:hAnsi="宋体" w:eastAsia="宋体" w:cs="宋体"/>
          <w:b w:val="1"/>
          <w:color w:val="111827"/>
          <w:sz w:val="24"/>
        </w:rPr>
        <w:t>预期输出</w:t>
      </w:r>
      <w:r>
        <w:rPr>
          <w:rFonts w:hint="eastAsia" w:ascii="宋体" w:hAnsi="宋体" w:eastAsia="宋体" w:cs="宋体"/>
          <w:color w:val="111827"/>
          <w:sz w:val="24"/>
        </w:rPr>
        <w:t>（登录成功标志）：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5e7eb" w:sz="6"/>
              <w:left w:val="single" w:color="2563eb" w:sz="18"/>
              <w:bottom w:val="single" w:color="e5e7eb" w:sz="6"/>
              <w:right w:val="single" w:color="e5e7eb" w:sz="6"/>
            </w:tcBorders>
            <w:shd w:val="clear" w:fill="f9fafb"/>
            <w:vAlign w:val="center"/>
          </w:tcPr>
          <w:p w14:paraId="19F34049">
            <w:pPr>
              <w:rPr>
                <w:color w:val="111827"/>
              </w:rPr>
            </w:pPr>
            <w:r>
              <w:rPr>
                <w:rFonts w:ascii="JetBrains Mono" w:hAnsi="JetBrains Mono" w:eastAsia="JetBrains Mono" w:cs="JetBrains Mono"/>
                <w:color w:val="111827"/>
              </w:rPr>
              <w:t>Welcome to Ubuntu 22.04.5 LTS (GNU/Linux 5.15.0-118-generic x86_64)root@lighthouse:~#</w:t>
            </w:r>
          </w:p>
        </w:tc>
      </w:tr>
    </w:tbl>
    <w:p w14:paraId="36D99E70">
      <w:pPr>
        <w:spacing w:after="144" w:line="408"/>
        <w:ind w:firstLine="480"/>
        <w:jc w:val="both"/>
        <w:rPr>
          <w:color w:val="111827"/>
        </w:rPr>
      </w:pPr>
      <w:r>
        <w:rPr>
          <w:rFonts w:ascii="宋体" w:hAnsi="宋体" w:eastAsia="宋体" w:cs="宋体"/>
          <w:color w:val="111827"/>
          <w:sz w:val="24"/>
        </w:rPr>
        <w:t xml:space="preserve">💡 </w:t>
      </w:r>
      <w:r>
        <w:rPr>
          <w:rFonts w:hint="eastAsia" w:ascii="宋体" w:hAnsi="宋体" w:eastAsia="宋体" w:cs="宋体"/>
          <w:b w:val="1"/>
          <w:color w:val="111827"/>
          <w:sz w:val="24"/>
        </w:rPr>
        <w:t>小技巧</w:t>
      </w:r>
      <w:r>
        <w:rPr>
          <w:rFonts w:hint="eastAsia" w:ascii="宋体" w:hAnsi="宋体" w:eastAsia="宋体" w:cs="宋体"/>
          <w:color w:val="111827"/>
          <w:sz w:val="24"/>
        </w:rPr>
        <w:t>：macOS 同样终端直接 ssh；安卓手机可用 Termius / JuiceSSH App 登录，手机上也能运维。</w:t>
      </w:r>
    </w:p>
    <w:p w14:paraId="1A83B1B3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11" w:name="section-2-6"/>
      <w:r>
        <w:rPr>
          <w:rFonts w:hint="eastAsia" w:ascii="黑体" w:hAnsi="黑体" w:eastAsia="黑体" w:cs="黑体"/>
          <w:b w:val="1"/>
          <w:color w:val="111827"/>
          <w:sz w:val="30"/>
        </w:rPr>
        <w:t>1.6 基础环境初始化（五步标准动作）</w:t>
      </w:r>
      <w:bookmarkEnd w:id="11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5e7eb" w:sz="6"/>
              <w:left w:val="single" w:color="2563eb" w:sz="18"/>
              <w:bottom w:val="single" w:color="e5e7eb" w:sz="6"/>
              <w:right w:val="single" w:color="e5e7eb" w:sz="6"/>
            </w:tcBorders>
            <w:shd w:val="clear" w:fill="f9fafb"/>
            <w:vAlign w:val="center"/>
          </w:tcPr>
          <w:p w14:paraId="4786BB77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</w:rPr>
              <w:t># 1. 更新系统软件源与已装软件（约 1-3 分钟）apt update &amp;&amp; apt upgrade -y# 2. 安装基础工具apt install -y curl wget unzip git# 3. 设置时区为北京时间（定时任务依赖正确时区）timedatectl set-timezone Asia/Shanghai# 4. 创建日常操作用户（避免全程 root，安全惯例）adduser deployusermod -aG sudo deploy# 5. 确认系统信息cat /etc/os-release | head -2 &amp;&amp; free -h &amp;&amp; df -h /</w:t>
            </w:r>
          </w:p>
        </w:tc>
      </w:tr>
    </w:tbl>
    <w:p w14:paraId="0BDD2780">
      <w:pPr>
        <w:spacing w:after="144" w:line="408"/>
        <w:ind w:firstLine="480"/>
        <w:jc w:val="both"/>
        <w:rPr>
          <w:color w:val="111827"/>
        </w:rPr>
      </w:pPr>
      <w:r>
        <w:rPr>
          <w:rFonts w:ascii="宋体" w:hAnsi="宋体" w:eastAsia="宋体" w:cs="宋体"/>
          <w:color w:val="111827"/>
          <w:sz w:val="24"/>
        </w:rPr>
        <w:t xml:space="preserve">✅ </w:t>
      </w:r>
      <w:r>
        <w:rPr>
          <w:rFonts w:hint="eastAsia" w:ascii="宋体" w:hAnsi="宋体" w:eastAsia="宋体" w:cs="宋体"/>
          <w:b w:val="1"/>
          <w:color w:val="111827"/>
          <w:sz w:val="24"/>
        </w:rPr>
        <w:t>预期输出要点</w:t>
      </w:r>
      <w:r>
        <w:rPr>
          <w:rFonts w:hint="eastAsia" w:ascii="宋体" w:hAnsi="宋体" w:eastAsia="宋体" w:cs="宋体"/>
          <w:color w:val="111827"/>
          <w:sz w:val="24"/>
        </w:rPr>
        <w:t>：</w:t>
      </w:r>
      <w:r>
        <w:rPr>
          <w:rFonts w:ascii="JetBrains Mono" w:hAnsi="JetBrains Mono" w:eastAsia="JetBrains Mono" w:cs="JetBrains Mono"/>
          <w:color w:val="111827"/>
          <w:sz w:val="22"/>
          <w:shd w:val="clear" w:fill="f9fafb"/>
        </w:rPr>
        <w:t>PRETTY_NAME="Ubuntu 22.04.x LTS"</w:t>
      </w:r>
      <w:r>
        <w:rPr>
          <w:rFonts w:hint="eastAsia" w:ascii="宋体" w:hAnsi="宋体" w:eastAsia="宋体" w:cs="宋体"/>
          <w:color w:val="111827"/>
          <w:sz w:val="24"/>
        </w:rPr>
        <w:t>、内存 1.9Gi（2G 机型）、磁盘使用率低于 20%。</w:t>
      </w:r>
    </w:p>
    <w:p w14:paraId="12EC08A1">
      <w:pPr>
        <w:pStyle w:val="000005"/>
        <w:keepNext w:val="1"/>
        <w:keepLines w:val="1"/>
        <w:spacing w:before="432" w:beforeAutospacing="1" w:after="120" w:afterAutospacing="1" w:line="312"/>
        <w:outlineLvl w:val="0"/>
        <w:rPr>
          <w:color w:val="111827"/>
          <w:kern w:val="44"/>
          <w:sz w:val="44"/>
          <w:szCs w:val="44"/>
        </w:rPr>
      </w:pPr>
      <w:bookmarkStart w:id="12" w:name="section-3"/>
      <w:r>
        <w:rPr>
          <w:rFonts w:hint="eastAsia" w:ascii="黑体" w:hAnsi="黑体" w:eastAsia="黑体" w:cs="黑体"/>
          <w:b w:val="1"/>
          <w:color w:val="111827"/>
          <w:sz w:val="36"/>
        </w:rPr>
        <w:t>第二部分 服务器类型与配置推荐、供应商对比</w:t>
      </w:r>
      <w:bookmarkEnd w:id="12"/>
    </w:p>
    <w:p w14:paraId="25256DDB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13" w:name="section-3-1"/>
      <w:r>
        <w:rPr>
          <w:rFonts w:hint="eastAsia" w:ascii="黑体" w:hAnsi="黑体" w:eastAsia="黑体" w:cs="黑体"/>
          <w:b w:val="1"/>
          <w:color w:val="111827"/>
          <w:sz w:val="30"/>
        </w:rPr>
        <w:t>2.1 三类服务器怎么选</w:t>
      </w:r>
      <w:bookmarkEnd w:id="13"/>
    </w:p>
    <w:tbl>
      <w:tblPr>
        <w:tblW w:w="8306" w:type="dxa"/>
        <w:shd w:color="111827"/>
        <w:tblLayout w:type="autofit"/>
        <w:tblCellMar/>
      </w:tblPr>
      <w:tblGrid>
        <w:gridCol w:w="1328"/>
        <w:gridCol w:w="1993"/>
        <w:gridCol w:w="1827"/>
        <w:gridCol w:w="1661"/>
        <w:gridCol w:w="1497"/>
      </w:tblGrid>
      <w:tr>
        <w:trPr>
          <w:tblHeader w:val="1"/>
        </w:trPr>
        <w:tc>
          <w:tcPr>
            <w:tcW w:w="132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2C498D5D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类型</w:t>
            </w:r>
          </w:p>
        </w:tc>
        <w:tc>
          <w:tcPr>
            <w:tcW w:w="1993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5B0250BC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代表产品</w:t>
            </w:r>
          </w:p>
        </w:tc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422522FD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优点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45B89CB3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缺点</w:t>
            </w:r>
          </w:p>
        </w:tc>
        <w:tc>
          <w:tcPr>
            <w:tcW w:w="149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70025366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适合人群</w:t>
            </w:r>
          </w:p>
        </w:tc>
      </w:tr>
      <w:tr>
        <w:trPr/>
        <w:tc>
          <w:tcPr>
            <w:tcW w:w="132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63A5BAB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轻量应用服务器</w:t>
            </w:r>
          </w:p>
        </w:tc>
        <w:tc>
          <w:tcPr>
            <w:tcW w:w="1993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9ED2275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腾讯云 Lighthouse、阿里云轻量</w:t>
            </w:r>
          </w:p>
        </w:tc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9E6C8CC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打包定价（带宽+流量+磁盘一口价）、面板简单、便宜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A740FD4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规格固定、不支持复杂网络架构</w:t>
            </w:r>
          </w:p>
        </w:tc>
        <w:tc>
          <w:tcPr>
            <w:tcW w:w="149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4CBB42A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个人 / 学生 / 小团队首选</w:t>
            </w:r>
          </w:p>
        </w:tc>
      </w:tr>
      <w:tr>
        <w:trPr/>
        <w:tc>
          <w:tcPr>
            <w:tcW w:w="132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3719185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云服务器 CVM/ECS</w:t>
            </w:r>
          </w:p>
        </w:tc>
        <w:tc>
          <w:tcPr>
            <w:tcW w:w="1993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DB40419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腾讯云 CVM、阿里云 ECS</w:t>
            </w:r>
          </w:p>
        </w:tc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DDD2AC0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规格自由、网络/存储/安全能力完整、可挂弹性 IP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89409A9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计价复杂、同配置贵一倍以上</w:t>
            </w:r>
          </w:p>
        </w:tc>
        <w:tc>
          <w:tcPr>
            <w:tcW w:w="149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ACBEDA5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企业生产环境</w:t>
            </w:r>
          </w:p>
        </w:tc>
      </w:tr>
      <w:tr>
        <w:trPr/>
        <w:tc>
          <w:tcPr>
            <w:tcW w:w="132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AD8A531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海外 VPS</w:t>
            </w:r>
          </w:p>
        </w:tc>
        <w:tc>
          <w:tcPr>
            <w:tcW w:w="1993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B47671B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Hetzner、Vultr、DigitalOcean</w:t>
            </w:r>
          </w:p>
        </w:tc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4908EB2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配置高、按小时计费、无备案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D5AD95C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国内访问延迟高、支付门槛、无国内线路优化</w:t>
            </w:r>
          </w:p>
        </w:tc>
        <w:tc>
          <w:tcPr>
            <w:tcW w:w="149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3FBE31A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有出海需求 / 极客</w:t>
            </w:r>
          </w:p>
        </w:tc>
      </w:tr>
    </w:tbl>
    <w:p w14:paraId="1410829E">
      <w:pPr>
        <w:spacing w:after="144" w:line="408"/>
        <w:ind w:firstLine="480"/>
        <w:jc w:val="both"/>
        <w:rPr>
          <w:color w:val="111827"/>
        </w:rPr>
      </w:pPr>
      <w:r>
        <w:rPr>
          <w:rFonts w:ascii="宋体" w:hAnsi="宋体" w:eastAsia="宋体" w:cs="宋体"/>
          <w:color w:val="111827"/>
          <w:sz w:val="24"/>
        </w:rPr>
        <w:t xml:space="preserve">✅ </w:t>
      </w:r>
      <w:r>
        <w:rPr>
          <w:rFonts w:hint="eastAsia" w:ascii="宋体" w:hAnsi="宋体" w:eastAsia="宋体" w:cs="宋体"/>
          <w:b w:val="1"/>
          <w:color w:val="111827"/>
          <w:sz w:val="24"/>
        </w:rPr>
        <w:t>结论</w:t>
      </w:r>
      <w:r>
        <w:rPr>
          <w:rFonts w:hint="eastAsia" w:ascii="宋体" w:hAnsi="宋体" w:eastAsia="宋体" w:cs="宋体"/>
          <w:color w:val="111827"/>
          <w:sz w:val="24"/>
        </w:rPr>
        <w:t>：个人部署 dsh 闭眼选轻量应用服务器。</w:t>
      </w:r>
    </w:p>
    <w:p w14:paraId="56067931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14" w:name="section-3-2"/>
      <w:r>
        <w:rPr>
          <w:rFonts w:hint="eastAsia" w:ascii="黑体" w:hAnsi="黑体" w:eastAsia="黑体" w:cs="黑体"/>
          <w:b w:val="1"/>
          <w:color w:val="111827"/>
          <w:sz w:val="30"/>
        </w:rPr>
        <w:t>2.2 按用途选配置（dsh 场景）</w:t>
      </w:r>
      <w:bookmarkEnd w:id="14"/>
    </w:p>
    <w:tbl>
      <w:tblPr>
        <w:tblW w:w="8306" w:type="dxa"/>
        <w:shd w:color="111827"/>
        <w:tblLayout w:type="autofit"/>
        <w:tblCellMar/>
      </w:tblPr>
      <w:tblGrid>
        <w:gridCol w:w="1827"/>
        <w:gridCol w:w="2159"/>
        <w:gridCol w:w="2992"/>
        <w:gridCol w:w="1328"/>
      </w:tblGrid>
      <w:tr>
        <w:trPr>
          <w:tblHeader w:val="1"/>
        </w:trPr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5F66D97B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配置</w:t>
            </w:r>
          </w:p>
        </w:tc>
        <w:tc>
          <w:tcPr>
            <w:tcW w:w="215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2AED78C0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月流量压力</w:t>
            </w:r>
          </w:p>
        </w:tc>
        <w:tc>
          <w:tcPr>
            <w:tcW w:w="299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57B9EF49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能干什么</w:t>
            </w:r>
          </w:p>
        </w:tc>
        <w:tc>
          <w:tcPr>
            <w:tcW w:w="132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01109E52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推荐指数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8138F78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2核2G / 3-4M</w:t>
            </w:r>
          </w:p>
        </w:tc>
        <w:tc>
          <w:tcPr>
            <w:tcW w:w="215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8551E03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极低（文字交互，月耗几百 MB）</w:t>
            </w:r>
          </w:p>
        </w:tc>
        <w:tc>
          <w:tcPr>
            <w:tcW w:w="299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C0E5051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dsh 常驻 + 2-3 个轻量插件 + 一个静态博客</w:t>
            </w:r>
          </w:p>
        </w:tc>
        <w:tc>
          <w:tcPr>
            <w:tcW w:w="132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0A543C0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★★★★★（入门）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B6540DA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2核4G / 5-6M</w:t>
            </w:r>
          </w:p>
        </w:tc>
        <w:tc>
          <w:tcPr>
            <w:tcW w:w="215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E02F2EE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低</w:t>
            </w:r>
          </w:p>
        </w:tc>
        <w:tc>
          <w:tcPr>
            <w:tcW w:w="299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0026C3B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dsh + 多插件 + 监控爬虫 + 博客/网盘组合</w:t>
            </w:r>
          </w:p>
        </w:tc>
        <w:tc>
          <w:tcPr>
            <w:tcW w:w="132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45D476E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★★★★★（甜点）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B3FB7A8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4核4G / 3M</w:t>
            </w:r>
          </w:p>
        </w:tc>
        <w:tc>
          <w:tcPr>
            <w:tcW w:w="215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E97FF54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中</w:t>
            </w:r>
          </w:p>
        </w:tc>
        <w:tc>
          <w:tcPr>
            <w:tcW w:w="299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981D830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以上全部 + 偶尔跑数据脚本 / 编译任务</w:t>
            </w:r>
          </w:p>
        </w:tc>
        <w:tc>
          <w:tcPr>
            <w:tcW w:w="132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D22CA60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★★★★（有余量）</w:t>
            </w:r>
          </w:p>
        </w:tc>
      </w:tr>
    </w:tbl>
    <w:p w14:paraId="417C37F3">
      <w:pPr>
        <w:spacing w:after="144" w:line="408"/>
        <w:ind w:firstLine="480"/>
        <w:jc w:val="both"/>
        <w:rPr>
          <w:color w:val="111827"/>
        </w:rPr>
      </w:pPr>
      <w:r>
        <w:rPr>
          <w:rFonts w:ascii="宋体" w:hAnsi="宋体" w:eastAsia="宋体" w:cs="宋体"/>
          <w:color w:val="111827"/>
          <w:sz w:val="24"/>
        </w:rPr>
        <w:t xml:space="preserve">⚠️ </w:t>
      </w:r>
      <w:r>
        <w:rPr>
          <w:rFonts w:hint="eastAsia" w:ascii="宋体" w:hAnsi="宋体" w:eastAsia="宋体" w:cs="宋体"/>
          <w:b w:val="1"/>
          <w:color w:val="111827"/>
          <w:sz w:val="24"/>
        </w:rPr>
        <w:t>注意</w:t>
      </w:r>
      <w:r>
        <w:rPr>
          <w:rFonts w:hint="eastAsia" w:ascii="宋体" w:hAnsi="宋体" w:eastAsia="宋体" w:cs="宋体"/>
          <w:color w:val="111827"/>
          <w:sz w:val="24"/>
        </w:rPr>
        <w:t>：dsh 的模型推理在 DeepSeek 云端完成，</w:t>
      </w:r>
      <w:r>
        <w:rPr>
          <w:rFonts w:hint="eastAsia" w:ascii="宋体" w:hAnsi="宋体" w:eastAsia="宋体" w:cs="宋体"/>
          <w:b w:val="1"/>
          <w:color w:val="111827"/>
          <w:sz w:val="24"/>
        </w:rPr>
        <w:t>服务器不需要 GPU</w:t>
      </w:r>
      <w:r>
        <w:rPr>
          <w:rFonts w:hint="eastAsia" w:ascii="宋体" w:hAnsi="宋体" w:eastAsia="宋体" w:cs="宋体"/>
          <w:color w:val="111827"/>
          <w:sz w:val="24"/>
        </w:rPr>
        <w:t>。有人误以为要买 GPU 服务器跑模型，那是「本地部署开源模型」的玩法，与 dsh 架构无关。</w:t>
      </w:r>
    </w:p>
    <w:p w14:paraId="6E29B46C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15" w:name="section-3-3"/>
      <w:r>
        <w:rPr>
          <w:rFonts w:hint="eastAsia" w:ascii="黑体" w:hAnsi="黑体" w:eastAsia="黑体" w:cs="黑体"/>
          <w:b w:val="1"/>
          <w:color w:val="111827"/>
          <w:sz w:val="30"/>
        </w:rPr>
        <w:t>2.3 供应商优缺点对比（2026 年 10 月）</w:t>
      </w:r>
      <w:bookmarkEnd w:id="15"/>
    </w:p>
    <w:tbl>
      <w:tblPr>
        <w:tblW w:w="8306" w:type="dxa"/>
        <w:shd w:color="111827"/>
        <w:tblLayout w:type="autofit"/>
        <w:tblCellMar/>
      </w:tblPr>
      <w:tblGrid>
        <w:gridCol w:w="1162"/>
        <w:gridCol w:w="2325"/>
        <w:gridCol w:w="2491"/>
        <w:gridCol w:w="2328"/>
      </w:tblGrid>
      <w:tr>
        <w:trPr>
          <w:tblHeader w:val="1"/>
        </w:trPr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77494D9C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供应商</w:t>
            </w:r>
          </w:p>
        </w:tc>
        <w:tc>
          <w:tcPr>
            <w:tcW w:w="2325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66F06A58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入门价格参考</w:t>
            </w:r>
          </w:p>
        </w:tc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6DCF0856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优势</w:t>
            </w:r>
          </w:p>
        </w:tc>
        <w:tc>
          <w:tcPr>
            <w:tcW w:w="232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54AF8AD4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劣势</w:t>
            </w:r>
          </w:p>
        </w:tc>
      </w:tr>
      <w:tr>
        <w:trPr/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E10BACD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腾讯云</w:t>
            </w:r>
          </w:p>
        </w:tc>
        <w:tc>
          <w:tcPr>
            <w:tcW w:w="2325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023AC8E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轻量 2C2G4M ¥99/年（同价续费）；2C4G6M ¥199/年</w:t>
            </w:r>
          </w:p>
        </w:tc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F90A0E3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轻量性价比行业最高；同价续费政策良心；控制台友好</w:t>
            </w:r>
          </w:p>
        </w:tc>
        <w:tc>
          <w:tcPr>
            <w:tcW w:w="232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4706745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老用户优惠少；同价续费每配置限 1 次</w:t>
            </w:r>
          </w:p>
        </w:tc>
      </w:tr>
      <w:tr>
        <w:trPr/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FD8C647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阿里云</w:t>
            </w:r>
          </w:p>
        </w:tc>
        <w:tc>
          <w:tcPr>
            <w:tcW w:w="2325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5907BE3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ECS e 实例 2C2G ¥99/年、u1 实例 2C4G ¥199/年（均续费同价）；轻量秒杀 ¥38/年</w:t>
            </w:r>
          </w:p>
        </w:tc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AE6A1CD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产品线最全；新购续费同价锁到 2030 年；生态文档丰富</w:t>
            </w:r>
          </w:p>
        </w:tc>
        <w:tc>
          <w:tcPr>
            <w:tcW w:w="232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8821EE5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控制台复杂；轻量性价比略逊腾讯</w:t>
            </w:r>
          </w:p>
        </w:tc>
      </w:tr>
      <w:tr>
        <w:trPr/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3CB6812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京东云</w:t>
            </w:r>
          </w:p>
        </w:tc>
        <w:tc>
          <w:tcPr>
            <w:tcW w:w="2325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A827F10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轻量 2C4G5M ¥149/年（新人）</w:t>
            </w:r>
          </w:p>
        </w:tc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70E16EA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新人价激进</w:t>
            </w:r>
          </w:p>
        </w:tc>
        <w:tc>
          <w:tcPr>
            <w:tcW w:w="232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CEC41AF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生态与文档弱于前两家</w:t>
            </w:r>
          </w:p>
        </w:tc>
      </w:tr>
      <w:tr>
        <w:trPr/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73FA5CA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华为云</w:t>
            </w:r>
          </w:p>
        </w:tc>
        <w:tc>
          <w:tcPr>
            <w:tcW w:w="2325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C90F2D8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学生机 ¥49/年起</w:t>
            </w:r>
          </w:p>
        </w:tc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5F1B03E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政企合规场景强；鲲鹏生态</w:t>
            </w:r>
          </w:p>
        </w:tc>
        <w:tc>
          <w:tcPr>
            <w:tcW w:w="232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B021A70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个人优惠力度中规中矩</w:t>
            </w:r>
          </w:p>
        </w:tc>
      </w:tr>
      <w:tr>
        <w:trPr/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7820A86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火山引擎</w:t>
            </w:r>
          </w:p>
        </w:tc>
        <w:tc>
          <w:tcPr>
            <w:tcW w:w="2325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9B5CDE9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学生机 2C4G3M ¥118/年</w:t>
            </w:r>
          </w:p>
        </w:tc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9AF9441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豆包 / Seed 模型 API 一站式；学生价低</w:t>
            </w:r>
          </w:p>
        </w:tc>
        <w:tc>
          <w:tcPr>
            <w:tcW w:w="232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475B859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轻量产品线较新，社区资料少</w:t>
            </w:r>
          </w:p>
        </w:tc>
      </w:tr>
      <w:tr>
        <w:trPr/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2B57CE4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百度智能云</w:t>
            </w:r>
          </w:p>
        </w:tc>
        <w:tc>
          <w:tcPr>
            <w:tcW w:w="2325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823918E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学生机 ¥59/年起</w:t>
            </w:r>
          </w:p>
        </w:tc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99C5D82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文心生态联动</w:t>
            </w:r>
          </w:p>
        </w:tc>
        <w:tc>
          <w:tcPr>
            <w:tcW w:w="232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5F05AF7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个人开发者存在感弱</w:t>
            </w:r>
          </w:p>
        </w:tc>
      </w:tr>
      <w:tr>
        <w:trPr/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24723D1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海外 VPS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>（Hetzner 等）</w:t>
            </w:r>
          </w:p>
        </w:tc>
        <w:tc>
          <w:tcPr>
            <w:tcW w:w="2325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7B044C8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约 ¥30/月（2C4G）</w:t>
            </w:r>
          </w:p>
        </w:tc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EB1C5EE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配置/价格比极高；免备案</w:t>
            </w:r>
          </w:p>
        </w:tc>
        <w:tc>
          <w:tcPr>
            <w:tcW w:w="2328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ADB2704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国内延迟 200ms+；支付需外币卡</w:t>
            </w:r>
          </w:p>
        </w:tc>
      </w:tr>
    </w:tbl>
    <w:p w14:paraId="3759E2E7">
      <w:pPr>
        <w:spacing w:after="144" w:line="408"/>
        <w:ind w:firstLine="480"/>
        <w:jc w:val="both"/>
        <w:rPr>
          <w:color w:val="111827"/>
        </w:rPr>
      </w:pPr>
      <w:r>
        <w:rPr>
          <w:rFonts w:ascii="宋体" w:hAnsi="宋体" w:eastAsia="宋体" w:cs="宋体"/>
          <w:color w:val="111827"/>
          <w:sz w:val="24"/>
        </w:rPr>
        <w:t xml:space="preserve">💡 </w:t>
      </w:r>
      <w:r>
        <w:rPr>
          <w:rFonts w:hint="eastAsia" w:ascii="宋体" w:hAnsi="宋体" w:eastAsia="宋体" w:cs="宋体"/>
          <w:b w:val="1"/>
          <w:color w:val="111827"/>
          <w:sz w:val="24"/>
        </w:rPr>
        <w:t>给学生的一句话</w:t>
      </w:r>
      <w:r>
        <w:rPr>
          <w:rFonts w:hint="eastAsia" w:ascii="宋体" w:hAnsi="宋体" w:eastAsia="宋体" w:cs="宋体"/>
          <w:color w:val="111827"/>
          <w:sz w:val="24"/>
        </w:rPr>
        <w:t>：先试火山引擎 / 腾讯云学生机（¥118–128/年），确定长期用再转腾讯云同价续费套餐锁两年成本。</w:t>
      </w:r>
    </w:p>
    <w:p w14:paraId="01F8EB12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16" w:name="section-3-4"/>
      <w:r>
        <w:rPr>
          <w:rFonts w:hint="eastAsia" w:ascii="黑体" w:hAnsi="黑体" w:eastAsia="黑体" w:cs="黑体"/>
          <w:b w:val="1"/>
          <w:color w:val="111827"/>
          <w:sz w:val="30"/>
        </w:rPr>
        <w:t>2.4 地域与备案须知</w:t>
      </w:r>
      <w:bookmarkEnd w:id="16"/>
    </w:p>
    <w:p w14:paraId="7B4DC81C">
      <w:pPr>
        <w:numPr>
          <w:ilvl w:val="0"/>
          <w:numId w:val="1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大陆地域</w:t>
      </w:r>
      <w:r>
        <w:rPr>
          <w:rFonts w:hint="eastAsia" w:ascii="宋体" w:hAnsi="宋体" w:eastAsia="宋体" w:cs="宋体"/>
          <w:color w:val="111827"/>
          <w:sz w:val="24"/>
        </w:rPr>
        <w:t>：IP + 端口自用（SSH、dsh、Remote）</w:t>
      </w:r>
      <w:r>
        <w:rPr>
          <w:rFonts w:hint="eastAsia" w:ascii="宋体" w:hAnsi="宋体" w:eastAsia="宋体" w:cs="宋体"/>
          <w:b w:val="1"/>
          <w:color w:val="111827"/>
          <w:sz w:val="24"/>
        </w:rPr>
        <w:t>不需要备案</w:t>
      </w:r>
      <w:r>
        <w:rPr>
          <w:rFonts w:hint="eastAsia" w:ascii="宋体" w:hAnsi="宋体" w:eastAsia="宋体" w:cs="宋体"/>
          <w:color w:val="111827"/>
          <w:sz w:val="24"/>
        </w:rPr>
        <w:t>；只有绑定域名开设网站服务（80/443）才需要 ICP 备案（约 2 周）；</w:t>
      </w:r>
    </w:p>
    <w:p w14:paraId="0DC912E9">
      <w:pPr>
        <w:numPr>
          <w:ilvl w:val="0"/>
          <w:numId w:val="1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中国香港 / 海外地域</w:t>
      </w:r>
      <w:r>
        <w:rPr>
          <w:rFonts w:hint="eastAsia" w:ascii="宋体" w:hAnsi="宋体" w:eastAsia="宋体" w:cs="宋体"/>
          <w:color w:val="111827"/>
          <w:sz w:val="24"/>
        </w:rPr>
        <w:t>：免备案，国内访问延迟增加 20–60ms，适合不想备案的用户；</w:t>
      </w:r>
    </w:p>
    <w:p w14:paraId="2E390D24">
      <w:pPr>
        <w:numPr>
          <w:ilvl w:val="0"/>
          <w:numId w:val="1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选近不问远：同价位下，延迟低 30ms 比配置高一点更影响日常体验。</w:t>
      </w:r>
    </w:p>
    <w:p w14:paraId="295B098C">
      <w:pPr>
        <w:pStyle w:val="000005"/>
        <w:keepNext w:val="1"/>
        <w:keepLines w:val="1"/>
        <w:spacing w:before="432" w:beforeAutospacing="1" w:after="120" w:afterAutospacing="1" w:line="312"/>
        <w:outlineLvl w:val="0"/>
        <w:rPr>
          <w:color w:val="111827"/>
          <w:kern w:val="44"/>
          <w:sz w:val="44"/>
          <w:szCs w:val="44"/>
        </w:rPr>
      </w:pPr>
      <w:bookmarkStart w:id="17" w:name="section-4"/>
      <w:r>
        <w:rPr>
          <w:rFonts w:hint="eastAsia" w:ascii="黑体" w:hAnsi="黑体" w:eastAsia="黑体" w:cs="黑体"/>
          <w:b w:val="1"/>
          <w:color w:val="111827"/>
          <w:sz w:val="36"/>
        </w:rPr>
        <w:t>第三部分 续费不涨价的厂商与套餐（重点）</w:t>
      </w:r>
      <w:bookmarkEnd w:id="17"/>
    </w:p>
    <w:p w14:paraId="5C306EC2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行业惯例是「首年骨折价、续费还原价」，差价可达 3–6 倍。以下套餐把长期成本锁死：</w:t>
      </w:r>
    </w:p>
    <w:p w14:paraId="6C490429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18" w:name="section-4-1"/>
      <w:r>
        <w:rPr>
          <w:rFonts w:hint="eastAsia" w:ascii="黑体" w:hAnsi="黑体" w:eastAsia="黑体" w:cs="黑体"/>
          <w:b w:val="1"/>
          <w:color w:val="111827"/>
          <w:sz w:val="30"/>
        </w:rPr>
        <w:t>3.1 腾讯云 Lighthouse「同价续费」套餐</w:t>
      </w:r>
      <w:bookmarkEnd w:id="18"/>
    </w:p>
    <w:p w14:paraId="1102233D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新购价 = 续费价，每个配置限新购 1 次 + 同价续费 1 次：</w:t>
      </w:r>
    </w:p>
    <w:tbl>
      <w:tblPr>
        <w:tblW w:w="8306" w:type="dxa"/>
        <w:shd w:color="111827"/>
        <w:tblLayout w:type="autofit"/>
        <w:tblCellMar/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69E272E3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套餐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60D90139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配置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19FD5977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新购价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4D74F9CB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同价续费价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00946E4D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原价参考</w:t>
            </w:r>
          </w:p>
        </w:tc>
      </w:tr>
      <w:tr>
        <w:trPr/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6279D4C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入门型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CCB1C9C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2核2G / 4M / 50G SSD / 300G 月流量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04B040B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¥99/年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5BB0D76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¥99/年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26299E3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约 ¥576/年</w:t>
            </w:r>
          </w:p>
        </w:tc>
      </w:tr>
      <w:tr>
        <w:trPr/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939CD6E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标准型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E3ED35D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2核4G / 6M / 70G SSD / 600G 月流量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0790B19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¥199/年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3B06515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¥199/年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06C9805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约 ¥900/年</w:t>
            </w:r>
          </w:p>
        </w:tc>
      </w:tr>
      <w:tr>
        <w:trPr/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8A26EBE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境外 Windows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66EA041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2核4G / 30M / 60G / 1.5T 流量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82F8CCD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¥199/年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ACCA869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¥199/年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8101DF9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约 ¥792/年</w:t>
            </w:r>
          </w:p>
        </w:tc>
      </w:tr>
      <w:tr>
        <w:trPr/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130EC1E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境外 OpenClaw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1D97379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2核4G / 5M / 60G / 500G 流量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39032FD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¥188/年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25ECD40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¥188/年</w:t>
            </w:r>
          </w:p>
        </w:tc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3CFDDD1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约 ¥792/年</w:t>
            </w:r>
          </w:p>
        </w:tc>
      </w:tr>
    </w:tbl>
    <w:p w14:paraId="4FD49E64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💡 以入门型两年计：¥99 + ¥99 = ¥198，相比无同价续费的厂商两年可省 ¥400–500。</w:t>
      </w:r>
    </w:p>
    <w:p w14:paraId="6FF93140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19" w:name="section-4-2"/>
      <w:r>
        <w:rPr>
          <w:rFonts w:hint="eastAsia" w:ascii="黑体" w:hAnsi="黑体" w:eastAsia="黑体" w:cs="黑体"/>
          <w:b w:val="1"/>
          <w:color w:val="111827"/>
          <w:sz w:val="30"/>
        </w:rPr>
        <w:t>3.2 阿里云「新购续费同价」政策</w:t>
      </w:r>
      <w:bookmarkEnd w:id="19"/>
    </w:p>
    <w:tbl>
      <w:tblPr>
        <w:tblW w:w="8306" w:type="dxa"/>
        <w:shd w:color="111827"/>
        <w:tblLayout w:type="autofit"/>
        <w:tblCellMar/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6706C0CE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套餐</w:t>
            </w:r>
          </w:p>
        </w:tc>
        <w:tc>
          <w:tcPr>
            <w:tcW w:w="2076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7E2672CC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配置</w:t>
            </w:r>
          </w:p>
        </w:tc>
        <w:tc>
          <w:tcPr>
            <w:tcW w:w="2076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171FFB5C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新购价</w:t>
            </w:r>
          </w:p>
        </w:tc>
        <w:tc>
          <w:tcPr>
            <w:tcW w:w="2076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2DCF6425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续费政策</w:t>
            </w:r>
          </w:p>
        </w:tc>
      </w:tr>
      <w:tr>
        <w:trPr/>
        <w:tc>
          <w:tcPr>
            <w:tcW w:w="2076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371F89C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ECS 经济型 e 实例</w:t>
            </w:r>
          </w:p>
        </w:tc>
        <w:tc>
          <w:tcPr>
            <w:tcW w:w="2076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35B6125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2核2G / 3M 固定带宽 / 40G ESSD</w:t>
            </w:r>
          </w:p>
        </w:tc>
        <w:tc>
          <w:tcPr>
            <w:tcW w:w="2076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6C920A9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¥99/年</w:t>
            </w:r>
          </w:p>
        </w:tc>
        <w:tc>
          <w:tcPr>
            <w:tcW w:w="2076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F865F7B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同价续费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>，每年 1 次</w:t>
            </w:r>
          </w:p>
        </w:tc>
      </w:tr>
      <w:tr>
        <w:trPr/>
        <w:tc>
          <w:tcPr>
            <w:tcW w:w="2076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0CF2652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ECS 通用算力型 u1</w:t>
            </w:r>
          </w:p>
        </w:tc>
        <w:tc>
          <w:tcPr>
            <w:tcW w:w="2076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9900134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2核4G / 5M / 80G ESSD</w:t>
            </w:r>
          </w:p>
        </w:tc>
        <w:tc>
          <w:tcPr>
            <w:tcW w:w="2076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F596500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¥199/年</w:t>
            </w:r>
          </w:p>
        </w:tc>
        <w:tc>
          <w:tcPr>
            <w:tcW w:w="2076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47000FC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同价续费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>，每年 1 次</w:t>
            </w:r>
          </w:p>
        </w:tc>
      </w:tr>
    </w:tbl>
    <w:p w14:paraId="3CB01DE6">
      <w:pPr>
        <w:numPr>
          <w:ilvl w:val="0"/>
          <w:numId w:val="1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 xml:space="preserve">活动截止 </w:t>
      </w:r>
      <w:r>
        <w:rPr>
          <w:rFonts w:hint="eastAsia" w:ascii="宋体" w:hAnsi="宋体" w:eastAsia="宋体" w:cs="宋体"/>
          <w:b w:val="1"/>
          <w:color w:val="111827"/>
          <w:sz w:val="24"/>
        </w:rPr>
        <w:t>2029 年 3 月 31 日</w:t>
      </w:r>
      <w:r>
        <w:rPr>
          <w:rFonts w:hint="eastAsia" w:ascii="宋体" w:hAnsi="宋体" w:eastAsia="宋体" w:cs="宋体"/>
          <w:color w:val="111827"/>
          <w:sz w:val="24"/>
        </w:rPr>
        <w:t>，每年可同价续费一次，最长可锁定至 2030 年；</w:t>
      </w:r>
    </w:p>
    <w:p w14:paraId="5870195C">
      <w:pPr>
        <w:numPr>
          <w:ilvl w:val="0"/>
          <w:numId w:val="1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折算：99 元套餐五年共 ¥495（月均不到 ¥8.3），199 元套餐五年 ¥995（月均约 ¥16.6）；</w:t>
      </w:r>
    </w:p>
    <w:p w14:paraId="4303F97D">
      <w:pPr>
        <w:numPr>
          <w:ilvl w:val="0"/>
          <w:numId w:val="1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阿里云轻量另有</w:t>
      </w:r>
      <w:r>
        <w:rPr>
          <w:rFonts w:hint="eastAsia" w:ascii="宋体" w:hAnsi="宋体" w:eastAsia="宋体" w:cs="宋体"/>
          <w:b w:val="1"/>
          <w:color w:val="111827"/>
          <w:sz w:val="24"/>
        </w:rPr>
        <w:t>限量秒杀</w:t>
      </w:r>
      <w:r>
        <w:rPr>
          <w:rFonts w:hint="eastAsia" w:ascii="宋体" w:hAnsi="宋体" w:eastAsia="宋体" w:cs="宋体"/>
          <w:color w:val="111827"/>
          <w:sz w:val="24"/>
        </w:rPr>
        <w:t>：2核2G/3M/40G 低至 ¥38/年（每日 10:00、15:00 两场），没抢到有 ¥68 同配置备选。</w:t>
      </w:r>
    </w:p>
    <w:p w14:paraId="2EF4E136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20" w:name="section-4-3"/>
      <w:r>
        <w:rPr>
          <w:rFonts w:hint="eastAsia" w:ascii="黑体" w:hAnsi="黑体" w:eastAsia="黑体" w:cs="黑体"/>
          <w:b w:val="1"/>
          <w:color w:val="111827"/>
          <w:sz w:val="30"/>
        </w:rPr>
        <w:t>3.3 长期省钱三策略</w:t>
      </w:r>
      <w:bookmarkEnd w:id="20"/>
    </w:p>
    <w:p w14:paraId="4AB5A59D">
      <w:pPr>
        <w:numPr>
          <w:ilvl w:val="0"/>
          <w:numId w:val="4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一次买多年</w:t>
      </w:r>
      <w:r>
        <w:rPr>
          <w:rFonts w:hint="eastAsia" w:ascii="宋体" w:hAnsi="宋体" w:eastAsia="宋体" w:cs="宋体"/>
          <w:color w:val="111827"/>
          <w:sz w:val="24"/>
        </w:rPr>
        <w:t>：确定长期使用，首次直接买 2–3 年（6 个月 88 折、1 年以上 85 折），从源头绕开续费；</w:t>
      </w:r>
    </w:p>
    <w:p w14:paraId="2485A3DB">
      <w:pPr>
        <w:numPr>
          <w:ilvl w:val="0"/>
          <w:numId w:val="4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卡大促节点</w:t>
      </w:r>
      <w:r>
        <w:rPr>
          <w:rFonts w:hint="eastAsia" w:ascii="宋体" w:hAnsi="宋体" w:eastAsia="宋体" w:cs="宋体"/>
          <w:color w:val="111827"/>
          <w:sz w:val="24"/>
        </w:rPr>
        <w:t>：双 11、双 12、618、云采购季的续费价通常远低于原价；</w:t>
      </w:r>
    </w:p>
    <w:p w14:paraId="3885A587">
      <w:pPr>
        <w:numPr>
          <w:ilvl w:val="0"/>
          <w:numId w:val="4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代金券兜底</w:t>
      </w:r>
      <w:r>
        <w:rPr>
          <w:rFonts w:hint="eastAsia" w:ascii="宋体" w:hAnsi="宋体" w:eastAsia="宋体" w:cs="宋体"/>
          <w:color w:val="111827"/>
          <w:sz w:val="24"/>
        </w:rPr>
        <w:t>：同价续费用完后，用代金券礼包抵扣正价续费订单（最高可抵 36 个月）。</w:t>
      </w:r>
    </w:p>
    <w:p w14:paraId="28906E0B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21" w:name="section-4-4"/>
      <w:r>
        <w:rPr>
          <w:rFonts w:hint="eastAsia" w:ascii="黑体" w:hAnsi="黑体" w:eastAsia="黑体" w:cs="黑体"/>
          <w:b w:val="1"/>
          <w:color w:val="111827"/>
          <w:sz w:val="30"/>
        </w:rPr>
        <w:t>3.4 避坑清单</w:t>
      </w:r>
      <w:bookmarkEnd w:id="21"/>
    </w:p>
    <w:tbl>
      <w:tblPr>
        <w:tblW w:w="8306" w:type="dxa"/>
        <w:shd w:color="111827"/>
        <w:tblLayout w:type="autofit"/>
        <w:tblCellMar/>
      </w:tblPr>
      <w:tblGrid>
        <w:gridCol w:w="8306"/>
      </w:tblGrid>
      <w:tr>
        <w:trPr>
          <w:tblHeader w:val="1"/>
        </w:trPr>
        <w:tc>
          <w:tcPr>
            <w:tcW w:w="8306" w:type="dxa"/>
            <w:tcBorders>
              <w:top w:val="single" w:color="e5e7eb" w:sz="6"/>
              <w:left w:val="single" w:color="b45309" w:sz="24"/>
              <w:bottom w:val="single" w:color="e5e7eb" w:sz="6"/>
              <w:right w:val="single" w:color="e5e7eb" w:sz="6"/>
            </w:tcBorders>
            <w:shd w:val="clear" w:fill="b45309"/>
            <w:tcMar>
              <w:top w:w="132" w:type="dxa"/>
              <w:left w:w="216" w:type="dxa"/>
              <w:bottom w:w="132" w:type="dxa"/>
              <w:right w:w="216" w:type="dxa"/>
            </w:tcMar>
            <w:vAlign w:val="center"/>
          </w:tcPr>
          <w:p w14:paraId="63DADF2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黑体" w:hAnsi="黑体" w:eastAsia="黑体" w:cs="黑体"/>
                <w:b w:val="1"/>
                <w:color w:val="ffffff"/>
                <w:sz w:val="20"/>
              </w:rPr>
              <w:t>避坑清单</w:t>
            </w:r>
          </w:p>
        </w:tc>
      </w:tr>
      <w:tr>
        <w:trPr/>
        <w:tc>
          <w:tcPr>
            <w:tcW w:w="8306" w:type="dxa"/>
            <w:tcBorders>
              <w:top w:val="single" w:color="e5e7eb" w:sz="6"/>
              <w:left w:val="single" w:color="b45309" w:sz="24"/>
              <w:bottom w:val="single" w:color="e5e7eb" w:sz="6"/>
              <w:right w:val="single" w:color="e5e7eb" w:sz="6"/>
            </w:tcBorders>
            <w:shd w:val="clear" w:fill="fffbeb"/>
            <w:tcMar>
              <w:top w:w="132" w:type="dxa"/>
              <w:left w:w="216" w:type="dxa"/>
              <w:bottom w:w="132" w:type="dxa"/>
              <w:right w:w="216" w:type="dxa"/>
            </w:tcMar>
            <w:vAlign w:val="center"/>
          </w:tcPr>
          <w:p w14:paraId="0AADF4C2">
            <w:pPr>
              <w:numPr>
                <w:ilvl w:val="0"/>
                <w:numId w:val="1"/>
              </w:numPr>
              <w:pBdr>
                <w:left w:space="19"/>
              </w:pBdr>
              <w:spacing w:after="84" w:line="384"/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❌ 只看首年价不问续费价——下单前务必点开「续费」说明；</w:t>
            </w:r>
          </w:p>
          <w:p w14:paraId="64B4728E">
            <w:pPr>
              <w:numPr>
                <w:ilvl w:val="0"/>
                <w:numId w:val="1"/>
              </w:numPr>
              <w:pBdr>
                <w:left w:space="19"/>
              </w:pBdr>
              <w:spacing w:after="84" w:line="384"/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❌ 忽视「每账号限购 1 台 / 同价续费限 1 次」条款，多买不享受；</w:t>
            </w:r>
          </w:p>
          <w:p w14:paraId="4D3D9546">
            <w:pPr>
              <w:numPr>
                <w:ilvl w:val="0"/>
                <w:numId w:val="1"/>
              </w:numPr>
              <w:pBdr>
                <w:left w:space="19"/>
              </w:pBdr>
              <w:spacing w:after="84" w:line="384"/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❌ 买赠专区（3 折 + 买一年送三月）多为</w:t>
            </w: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首单限定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>，账号买过 Lighthouse 后无法再入；</w:t>
            </w:r>
          </w:p>
          <w:p w14:paraId="2F105E87">
            <w:pPr>
              <w:numPr>
                <w:ilvl w:val="0"/>
                <w:numId w:val="1"/>
              </w:numPr>
              <w:pBdr>
                <w:left w:space="19"/>
              </w:pBdr>
              <w:spacing w:after="84" w:line="384"/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✅ 养成习惯：把到期日写进手机日历，提前 30 天评估续 or 换厂商。</w:t>
            </w:r>
          </w:p>
        </w:tc>
      </w:tr>
    </w:tbl>
    <w:p w14:paraId="3B2B0475">
      <w:pPr>
        <w:pStyle w:val="000005"/>
        <w:keepNext w:val="1"/>
        <w:keepLines w:val="1"/>
        <w:spacing w:before="432" w:beforeAutospacing="1" w:after="120" w:afterAutospacing="1" w:line="312"/>
        <w:outlineLvl w:val="0"/>
        <w:rPr>
          <w:color w:val="111827"/>
          <w:kern w:val="44"/>
          <w:sz w:val="44"/>
          <w:szCs w:val="44"/>
        </w:rPr>
      </w:pPr>
      <w:bookmarkStart w:id="22" w:name="section-5"/>
      <w:r>
        <w:rPr>
          <w:rFonts w:hint="eastAsia" w:ascii="黑体" w:hAnsi="黑体" w:eastAsia="黑体" w:cs="黑体"/>
          <w:b w:val="1"/>
          <w:color w:val="111827"/>
          <w:sz w:val="36"/>
        </w:rPr>
        <w:t>第四部分 服务器接入 dsh 及插件的完整配置流程</w:t>
      </w:r>
      <w:bookmarkEnd w:id="22"/>
    </w:p>
    <w:p w14:paraId="668292C4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23" w:name="section-5-1"/>
      <w:r>
        <w:rPr>
          <w:rFonts w:hint="eastAsia" w:ascii="黑体" w:hAnsi="黑体" w:eastAsia="黑体" w:cs="黑体"/>
          <w:b w:val="1"/>
          <w:color w:val="111827"/>
          <w:sz w:val="30"/>
        </w:rPr>
        <w:t>4.1 部署架构总览</w:t>
      </w:r>
      <w:bookmarkEnd w:id="23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5e7eb" w:sz="6"/>
              <w:left w:val="single" w:color="2563eb" w:sz="18"/>
              <w:bottom w:val="single" w:color="e5e7eb" w:sz="6"/>
              <w:right w:val="single" w:color="e5e7eb" w:sz="6"/>
            </w:tcBorders>
            <w:shd w:val="clear" w:fill="f9fafb"/>
            <w:vAlign w:val="center"/>
          </w:tcPr>
          <w:p w14:paraId="4D2215B9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</w:rPr>
              <w:t>手机浏览器 / App   │  公网 HTTPS（或 Tailscale 组网）   ▼云服务器（Ubuntu）   ├─ Caddy 反向代理（TLS 终结，可选但推荐）   │     └─ 127.0.0.1:3080 ── dsh web（Node.js 进程，systemd 守护）   │                            └─ 本地文件 / 脚本 / 定时任务   └─ 模型推理出网调用 ──► DeepSeek API（api.deepseek.com）</w:t>
            </w:r>
          </w:p>
        </w:tc>
      </w:tr>
    </w:tbl>
    <w:p w14:paraId="271046AA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关键认知：</w:t>
      </w:r>
      <w:r>
        <w:rPr>
          <w:rFonts w:hint="eastAsia" w:ascii="宋体" w:hAnsi="宋体" w:eastAsia="宋体" w:cs="宋体"/>
          <w:b w:val="1"/>
          <w:color w:val="111827"/>
          <w:sz w:val="24"/>
        </w:rPr>
        <w:t>服务器只跑 dsh 框架本身（一个 Node.js 进程），重活在 DeepSeek 云端</w:t>
      </w:r>
      <w:r>
        <w:rPr>
          <w:rFonts w:hint="eastAsia" w:ascii="宋体" w:hAnsi="宋体" w:eastAsia="宋体" w:cs="宋体"/>
          <w:color w:val="111827"/>
          <w:sz w:val="24"/>
        </w:rPr>
        <w:t>——这是 2 核 2G 就够用的根本原因。</w:t>
      </w:r>
    </w:p>
    <w:p w14:paraId="1C1DD73E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24" w:name="section-5-2"/>
      <w:r>
        <w:rPr>
          <w:rFonts w:hint="eastAsia" w:ascii="黑体" w:hAnsi="黑体" w:eastAsia="黑体" w:cs="黑体"/>
          <w:b w:val="1"/>
          <w:color w:val="111827"/>
          <w:sz w:val="30"/>
        </w:rPr>
        <w:t>4.2 安装 Node.js（≥ 22.19）</w:t>
      </w:r>
      <w:bookmarkEnd w:id="24"/>
    </w:p>
    <w:p w14:paraId="4D6203FD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dsh 要求 Node 22.19+，Ubuntu 自带源版本过旧，推荐二进制安装（不依赖 GitHub，国内速度稳定）：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5e7eb" w:sz="6"/>
              <w:left w:val="single" w:color="2563eb" w:sz="18"/>
              <w:bottom w:val="single" w:color="e5e7eb" w:sz="6"/>
              <w:right w:val="single" w:color="e5e7eb" w:sz="6"/>
            </w:tcBorders>
            <w:shd w:val="clear" w:fill="f9fafb"/>
            <w:vAlign w:val="center"/>
          </w:tcPr>
          <w:p w14:paraId="65C68C93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</w:rPr>
              <w:t># 下载 Node 22 长期支持版二进制（npmmirror 镜像，约 30MB）cd /tmpwget https://npmmirror.com/mirrors/node/v22.19.0/node-v22.19.0-linux-x64.tar.xz# 解压到 /usr/local 并纳入 PATHtar -xJf node-v22.19.0-linux-x64.tar.xz -C /usr/localln -sf /usr/local/node-v22.19.0-linux-x64/bin/node /usr/local/bin/nodeln -sf /usr/local/node-v22.19.0-linux-x64/bin/npm /usr/local/bin/npm# 验证（预期输出 v22.19.0）node -v &amp;&amp; npm -v</w:t>
            </w:r>
          </w:p>
        </w:tc>
      </w:tr>
    </w:tbl>
    <w:p w14:paraId="12BFDB05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5e7eb" w:sz="6"/>
              <w:left w:val="single" w:color="2563eb" w:sz="18"/>
              <w:bottom w:val="single" w:color="e5e7eb" w:sz="6"/>
              <w:right w:val="single" w:color="e5e7eb" w:sz="6"/>
            </w:tcBorders>
            <w:shd w:val="clear" w:fill="f9fafb"/>
            <w:vAlign w:val="center"/>
          </w:tcPr>
          <w:p w14:paraId="6CB09F8B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</w:rPr>
              <w:t># 切换 npm 国内镜像（后续装插件稳定很多）npm config set registry https://registry.npmmirror.com</w:t>
            </w:r>
          </w:p>
        </w:tc>
      </w:tr>
    </w:tbl>
    <w:p w14:paraId="059FD71C">
      <w:pPr>
        <w:spacing w:line="240"/>
      </w:pPr>
      <w:r>
        <w:rPr>
          <w:sz w:val="4"/>
        </w:rPr>
        <w:t xml:space="preserve"> </w:t>
      </w:r>
    </w:p>
    <w:tbl>
      <w:tblPr>
        <w:tblW w:w="8306" w:type="dxa"/>
        <w:shd w:color="111827"/>
        <w:tblLayout w:type="autofit"/>
        <w:tblCellMar/>
      </w:tblPr>
      <w:tblGrid>
        <w:gridCol w:w="8306"/>
      </w:tblGrid>
      <w:tr>
        <w:trPr>
          <w:tblHeader w:val="1"/>
        </w:trPr>
        <w:tc>
          <w:tcPr>
            <w:tcW w:w="8306" w:type="dxa"/>
            <w:tcBorders>
              <w:top w:val="single" w:color="e5e7eb" w:sz="6"/>
              <w:left w:val="single" w:color="b45309" w:sz="24"/>
              <w:bottom w:val="single" w:color="e5e7eb" w:sz="6"/>
              <w:right w:val="single" w:color="e5e7eb" w:sz="6"/>
            </w:tcBorders>
            <w:shd w:val="clear" w:fill="b45309"/>
            <w:tcMar>
              <w:top w:w="132" w:type="dxa"/>
              <w:left w:w="216" w:type="dxa"/>
              <w:bottom w:w="132" w:type="dxa"/>
              <w:right w:w="216" w:type="dxa"/>
            </w:tcMar>
            <w:vAlign w:val="center"/>
          </w:tcPr>
          <w:p w14:paraId="50CC64FD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黑体" w:hAnsi="黑体" w:eastAsia="黑体" w:cs="黑体"/>
                <w:b w:val="1"/>
                <w:color w:val="ffffff"/>
                <w:sz w:val="20"/>
              </w:rPr>
              <w:t>坑点提醒</w:t>
            </w:r>
          </w:p>
        </w:tc>
      </w:tr>
      <w:tr>
        <w:trPr/>
        <w:tc>
          <w:tcPr>
            <w:tcW w:w="8306" w:type="dxa"/>
            <w:tcBorders>
              <w:top w:val="single" w:color="e5e7eb" w:sz="6"/>
              <w:left w:val="single" w:color="b45309" w:sz="24"/>
              <w:bottom w:val="single" w:color="e5e7eb" w:sz="6"/>
              <w:right w:val="single" w:color="e5e7eb" w:sz="6"/>
            </w:tcBorders>
            <w:shd w:val="clear" w:fill="fffbeb"/>
            <w:tcMar>
              <w:top w:w="132" w:type="dxa"/>
              <w:left w:w="216" w:type="dxa"/>
              <w:bottom w:w="132" w:type="dxa"/>
              <w:right w:w="216" w:type="dxa"/>
            </w:tcMar>
            <w:vAlign w:val="center"/>
          </w:tcPr>
          <w:p w14:paraId="3486FE92">
            <w:pPr>
              <w:numPr>
                <w:ilvl w:val="0"/>
                <w:numId w:val="1"/>
              </w:numPr>
              <w:pBdr>
                <w:left w:space="19"/>
              </w:pBdr>
              <w:spacing w:after="84" w:line="384"/>
              <w:rPr>
                <w:color w:val="111827"/>
              </w:rPr>
            </w:pPr>
            <w:r>
              <w:rPr>
                <w:rFonts w:ascii="宋体" w:hAnsi="宋体" w:eastAsia="宋体" w:cs="宋体"/>
                <w:color w:val="111827"/>
                <w:sz w:val="20"/>
              </w:rPr>
              <w:t xml:space="preserve">⚠️ </w:t>
            </w: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坑点 1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>：</w:t>
            </w: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node -v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 xml:space="preserve"> 显示 v18 或 v12 = 装了系统旧版，用 </w:t>
            </w: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which node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 xml:space="preserve"> 确认路径指向 /usr/local，必要时删掉 /usr/bin/node；</w:t>
            </w:r>
          </w:p>
          <w:p w14:paraId="0082CEDE">
            <w:pPr>
              <w:numPr>
                <w:ilvl w:val="0"/>
                <w:numId w:val="1"/>
              </w:numPr>
              <w:pBdr>
                <w:left w:space="19"/>
              </w:pBdr>
              <w:spacing w:after="84" w:line="384"/>
              <w:rPr>
                <w:color w:val="111827"/>
              </w:rPr>
            </w:pPr>
            <w:r>
              <w:rPr>
                <w:rFonts w:ascii="宋体" w:hAnsi="宋体" w:eastAsia="宋体" w:cs="宋体"/>
                <w:color w:val="111827"/>
                <w:sz w:val="20"/>
              </w:rPr>
              <w:t xml:space="preserve">⚠️ </w:t>
            </w: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坑点 2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>：npm 安装报 TLS / 超时，先执行上面的镜像切换命令再重试。</w:t>
            </w:r>
          </w:p>
        </w:tc>
      </w:tr>
    </w:tbl>
    <w:p w14:paraId="2B9D3DE7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25" w:name="section-5-3"/>
      <w:r>
        <w:rPr>
          <w:rFonts w:hint="eastAsia" w:ascii="黑体" w:hAnsi="黑体" w:eastAsia="黑体" w:cs="黑体"/>
          <w:b w:val="1"/>
          <w:color w:val="111827"/>
          <w:sz w:val="30"/>
        </w:rPr>
        <w:t>4.3 安装 dsh</w:t>
      </w:r>
      <w:bookmarkEnd w:id="25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5e7eb" w:sz="6"/>
              <w:left w:val="single" w:color="2563eb" w:sz="18"/>
              <w:bottom w:val="single" w:color="e5e7eb" w:sz="6"/>
              <w:right w:val="single" w:color="e5e7eb" w:sz="6"/>
            </w:tcBorders>
            <w:shd w:val="clear" w:fill="f9fafb"/>
            <w:vAlign w:val="center"/>
          </w:tcPr>
          <w:p w14:paraId="66FBF144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</w:rPr>
              <w:t># 全局安装（约 1-2 分钟）npm install -g @deepseek-ai/dsh# 验证安装dsh -h</w:t>
            </w:r>
          </w:p>
        </w:tc>
      </w:tr>
    </w:tbl>
    <w:p w14:paraId="56C7A799">
      <w:pPr>
        <w:spacing w:after="144" w:line="408"/>
        <w:ind w:firstLine="480"/>
        <w:jc w:val="both"/>
        <w:rPr>
          <w:color w:val="111827"/>
        </w:rPr>
      </w:pPr>
      <w:r>
        <w:rPr>
          <w:rFonts w:ascii="宋体" w:hAnsi="宋体" w:eastAsia="宋体" w:cs="宋体"/>
          <w:color w:val="111827"/>
          <w:sz w:val="24"/>
        </w:rPr>
        <w:t xml:space="preserve">✅ </w:t>
      </w:r>
      <w:r>
        <w:rPr>
          <w:rFonts w:hint="eastAsia" w:ascii="宋体" w:hAnsi="宋体" w:eastAsia="宋体" w:cs="宋体"/>
          <w:b w:val="1"/>
          <w:color w:val="111827"/>
          <w:sz w:val="24"/>
        </w:rPr>
        <w:t>预期输出</w:t>
      </w:r>
      <w:r>
        <w:rPr>
          <w:rFonts w:hint="eastAsia" w:ascii="宋体" w:hAnsi="宋体" w:eastAsia="宋体" w:cs="宋体"/>
          <w:color w:val="111827"/>
          <w:sz w:val="24"/>
        </w:rPr>
        <w:t xml:space="preserve">：打印 dsh 命令帮助，含 </w:t>
      </w:r>
      <w:r>
        <w:rPr>
          <w:rFonts w:ascii="JetBrains Mono" w:hAnsi="JetBrains Mono" w:eastAsia="JetBrains Mono" w:cs="JetBrains Mono"/>
          <w:color w:val="111827"/>
          <w:sz w:val="22"/>
          <w:shd w:val="clear" w:fill="f9fafb"/>
        </w:rPr>
        <w:t>web</w:t>
      </w:r>
      <w:r>
        <w:rPr>
          <w:rFonts w:hint="eastAsia" w:ascii="宋体" w:hAnsi="宋体" w:eastAsia="宋体" w:cs="宋体"/>
          <w:color w:val="111827"/>
          <w:sz w:val="24"/>
        </w:rPr>
        <w:t>、</w:t>
      </w:r>
      <w:r>
        <w:rPr>
          <w:rFonts w:ascii="JetBrains Mono" w:hAnsi="JetBrains Mono" w:eastAsia="JetBrains Mono" w:cs="JetBrains Mono"/>
          <w:color w:val="111827"/>
          <w:sz w:val="22"/>
          <w:shd w:val="clear" w:fill="f9fafb"/>
        </w:rPr>
        <w:t>run</w:t>
      </w:r>
      <w:r>
        <w:rPr>
          <w:rFonts w:hint="eastAsia" w:ascii="宋体" w:hAnsi="宋体" w:eastAsia="宋体" w:cs="宋体"/>
          <w:color w:val="111827"/>
          <w:sz w:val="24"/>
        </w:rPr>
        <w:t>、</w:t>
      </w:r>
      <w:r>
        <w:rPr>
          <w:rFonts w:ascii="JetBrains Mono" w:hAnsi="JetBrains Mono" w:eastAsia="JetBrains Mono" w:cs="JetBrains Mono"/>
          <w:color w:val="111827"/>
          <w:sz w:val="22"/>
          <w:shd w:val="clear" w:fill="f9fafb"/>
        </w:rPr>
        <w:t>plugin</w:t>
      </w:r>
      <w:r>
        <w:rPr>
          <w:rFonts w:hint="eastAsia" w:ascii="宋体" w:hAnsi="宋体" w:eastAsia="宋体" w:cs="宋体"/>
          <w:color w:val="111827"/>
          <w:sz w:val="24"/>
        </w:rPr>
        <w:t xml:space="preserve"> 等子命令。</w:t>
      </w:r>
    </w:p>
    <w:p w14:paraId="673AFF49">
      <w:pPr>
        <w:spacing w:after="144" w:line="408"/>
        <w:ind w:firstLine="480"/>
        <w:jc w:val="both"/>
        <w:rPr>
          <w:color w:val="111827"/>
        </w:rPr>
      </w:pPr>
      <w:r>
        <w:rPr>
          <w:rFonts w:ascii="宋体" w:hAnsi="宋体" w:eastAsia="宋体" w:cs="宋体"/>
          <w:color w:val="111827"/>
          <w:sz w:val="24"/>
        </w:rPr>
        <w:t xml:space="preserve">⚠️ </w:t>
      </w:r>
      <w:r>
        <w:rPr>
          <w:rFonts w:hint="eastAsia" w:ascii="宋体" w:hAnsi="宋体" w:eastAsia="宋体" w:cs="宋体"/>
          <w:b w:val="1"/>
          <w:color w:val="111827"/>
          <w:sz w:val="24"/>
        </w:rPr>
        <w:t>注意</w:t>
      </w:r>
      <w:r>
        <w:rPr>
          <w:rFonts w:hint="eastAsia" w:ascii="宋体" w:hAnsi="宋体" w:eastAsia="宋体" w:cs="宋体"/>
          <w:color w:val="111827"/>
          <w:sz w:val="24"/>
        </w:rPr>
        <w:t>：dsh 目前是开发者预览版（v0.1），迭代很快，可能有兼容性变更。生产用途建议锁定版本：</w:t>
      </w:r>
      <w:r>
        <w:rPr>
          <w:rFonts w:hint="eastAsia" w:ascii="JetBrains Mono" w:hAnsi="JetBrains Mono" w:eastAsia="JetBrains Mono" w:cs="JetBrains Mono"/>
          <w:color w:val="111827"/>
          <w:sz w:val="22"/>
          <w:shd w:val="clear" w:fill="f9fafb"/>
        </w:rPr>
        <w:t>npm install -g @deepseek-ai/dsh@&lt;版本号&gt;</w:t>
      </w:r>
      <w:r>
        <w:rPr>
          <w:rFonts w:hint="eastAsia" w:ascii="宋体" w:hAnsi="宋体" w:eastAsia="宋体" w:cs="宋体"/>
          <w:color w:val="111827"/>
          <w:sz w:val="24"/>
        </w:rPr>
        <w:t>，并记录版本，升级前先看 release notes。</w:t>
      </w:r>
    </w:p>
    <w:p w14:paraId="204C0650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26" w:name="section-5-4"/>
      <w:r>
        <w:rPr>
          <w:rFonts w:hint="eastAsia" w:ascii="黑体" w:hAnsi="黑体" w:eastAsia="黑体" w:cs="黑体"/>
          <w:b w:val="1"/>
          <w:color w:val="111827"/>
          <w:sz w:val="30"/>
        </w:rPr>
        <w:t>4.4 配置 API Key</w:t>
      </w:r>
      <w:bookmarkEnd w:id="26"/>
    </w:p>
    <w:p w14:paraId="5B5400FA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方式 A：Web UI 配置（推荐，立即生效）</w:t>
      </w:r>
      <w:r>
        <w:rPr>
          <w:rFonts w:hint="eastAsia" w:ascii="宋体" w:hAnsi="宋体" w:eastAsia="宋体" w:cs="宋体"/>
          <w:color w:val="111827"/>
          <w:sz w:val="24"/>
        </w:rPr>
        <w:t>——启动后在「设置 → Models」填入 DeepSeek API Key，模型路由即时切换，无需重启。</w:t>
      </w:r>
    </w:p>
    <w:p w14:paraId="2F052EB2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方式 B：环境变量（适合 headless / 脚本）</w:t>
      </w:r>
      <w:r>
        <w:rPr>
          <w:rFonts w:hint="eastAsia" w:ascii="宋体" w:hAnsi="宋体" w:eastAsia="宋体" w:cs="宋体"/>
          <w:color w:val="111827"/>
          <w:sz w:val="24"/>
        </w:rPr>
        <w:t>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5e7eb" w:sz="6"/>
              <w:left w:val="single" w:color="2563eb" w:sz="18"/>
              <w:bottom w:val="single" w:color="e5e7eb" w:sz="6"/>
              <w:right w:val="single" w:color="e5e7eb" w:sz="6"/>
            </w:tcBorders>
            <w:shd w:val="clear" w:fill="f9fafb"/>
            <w:vAlign w:val="center"/>
          </w:tcPr>
          <w:p w14:paraId="3BC9DEF4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</w:rPr>
              <w:t># 写入环境变量文件（之后 systemd 服务也会读取）cat &gt;&gt; /etc/environment &lt;&lt; 'EOF'LLM_API_KEY=sk-你的密钥LLM_BASE_URL=https://api.deepseek.comLLM_MODEL=deepseek-flashEOFsource /etc/environment</w:t>
            </w:r>
          </w:p>
        </w:tc>
      </w:tr>
    </w:tbl>
    <w:p w14:paraId="689BC1AA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模型名说明（2026 年 10 月）：</w:t>
      </w:r>
      <w:r>
        <w:rPr>
          <w:rFonts w:ascii="JetBrains Mono" w:hAnsi="JetBrains Mono" w:eastAsia="JetBrains Mono" w:cs="JetBrains Mono"/>
          <w:color w:val="111827"/>
          <w:sz w:val="22"/>
          <w:shd w:val="clear" w:fill="f9fafb"/>
        </w:rPr>
        <w:t>deepseek-flash</w:t>
      </w:r>
      <w:r>
        <w:rPr>
          <w:rFonts w:hint="eastAsia" w:ascii="宋体" w:hAnsi="宋体" w:eastAsia="宋体" w:cs="宋体"/>
          <w:color w:val="111827"/>
          <w:sz w:val="24"/>
        </w:rPr>
        <w:t>（V4.1-Flash，日常主力）、</w:t>
      </w:r>
      <w:r>
        <w:rPr>
          <w:rFonts w:ascii="JetBrains Mono" w:hAnsi="JetBrains Mono" w:eastAsia="JetBrains Mono" w:cs="JetBrains Mono"/>
          <w:color w:val="111827"/>
          <w:sz w:val="22"/>
          <w:shd w:val="clear" w:fill="f9fafb"/>
        </w:rPr>
        <w:t>deepseek-v4-pro</w:t>
      </w:r>
      <w:r>
        <w:rPr>
          <w:rFonts w:hint="eastAsia" w:ascii="宋体" w:hAnsi="宋体" w:eastAsia="宋体" w:cs="宋体"/>
          <w:color w:val="111827"/>
          <w:sz w:val="24"/>
        </w:rPr>
        <w:t>（已并入 V4.1-Flash 计费）。dsh 模型无关，</w:t>
      </w:r>
      <w:r>
        <w:rPr>
          <w:rFonts w:ascii="JetBrains Mono" w:hAnsi="JetBrains Mono" w:eastAsia="JetBrains Mono" w:cs="JetBrains Mono"/>
          <w:color w:val="111827"/>
          <w:sz w:val="22"/>
          <w:shd w:val="clear" w:fill="f9fafb"/>
        </w:rPr>
        <w:t>LLM_BASE_URL</w:t>
      </w:r>
      <w:r>
        <w:rPr>
          <w:rFonts w:hint="eastAsia" w:ascii="宋体" w:hAnsi="宋体" w:eastAsia="宋体" w:cs="宋体"/>
          <w:color w:val="111827"/>
          <w:sz w:val="24"/>
        </w:rPr>
        <w:t xml:space="preserve"> 也可指向任何 OpenAI 兼容端点（含豆包、Qwen、本地 Ollama）。</w:t>
      </w:r>
    </w:p>
    <w:p w14:paraId="1759D334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27" w:name="section-5-5"/>
      <w:r>
        <w:rPr>
          <w:rFonts w:hint="eastAsia" w:ascii="黑体" w:hAnsi="黑体" w:eastAsia="黑体" w:cs="黑体"/>
          <w:b w:val="1"/>
          <w:color w:val="111827"/>
          <w:sz w:val="30"/>
        </w:rPr>
        <w:t>4.5 初始化数据目录并首次启动</w:t>
      </w:r>
      <w:bookmarkEnd w:id="27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5e7eb" w:sz="6"/>
              <w:left w:val="single" w:color="2563eb" w:sz="18"/>
              <w:bottom w:val="single" w:color="e5e7eb" w:sz="6"/>
              <w:right w:val="single" w:color="e5e7eb" w:sz="6"/>
            </w:tcBorders>
            <w:shd w:val="clear" w:fill="f9fafb"/>
            <w:vAlign w:val="center"/>
          </w:tcPr>
          <w:p w14:paraId="349D5B7B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</w:rPr>
              <w:t># 约定数据目录（profile、插件、会话日志都在这）export DSH_HOME=/var/lib/dsh/harnessmkdir -p $DSH_HOME# 前台试启动（先确认能跑，再做常驻）dsh web --host 0.0.0.0 --port 3080</w:t>
            </w:r>
          </w:p>
        </w:tc>
      </w:tr>
    </w:tbl>
    <w:p w14:paraId="3B4E26E6">
      <w:pPr>
        <w:spacing w:after="144" w:line="408"/>
        <w:ind w:firstLine="480"/>
        <w:jc w:val="both"/>
        <w:rPr>
          <w:color w:val="111827"/>
        </w:rPr>
      </w:pPr>
      <w:r>
        <w:rPr>
          <w:rFonts w:ascii="宋体" w:hAnsi="宋体" w:eastAsia="宋体" w:cs="宋体"/>
          <w:color w:val="111827"/>
          <w:sz w:val="24"/>
        </w:rPr>
        <w:t xml:space="preserve">✅ </w:t>
      </w:r>
      <w:r>
        <w:rPr>
          <w:rFonts w:hint="eastAsia" w:ascii="宋体" w:hAnsi="宋体" w:eastAsia="宋体" w:cs="宋体"/>
          <w:b w:val="1"/>
          <w:color w:val="111827"/>
          <w:sz w:val="24"/>
        </w:rPr>
        <w:t>预期输出</w:t>
      </w:r>
      <w:r>
        <w:rPr>
          <w:rFonts w:hint="eastAsia" w:ascii="宋体" w:hAnsi="宋体" w:eastAsia="宋体" w:cs="宋体"/>
          <w:color w:val="111827"/>
          <w:sz w:val="24"/>
        </w:rPr>
        <w:t xml:space="preserve">：服务监听提示，本机访问 </w:t>
      </w:r>
      <w:r>
        <w:rPr>
          <w:rFonts w:ascii="JetBrains Mono" w:hAnsi="JetBrains Mono" w:eastAsia="JetBrains Mono" w:cs="JetBrains Mono"/>
          <w:color w:val="111827"/>
          <w:sz w:val="22"/>
          <w:shd w:val="clear" w:fill="f9fafb"/>
        </w:rPr>
        <w:t>http://127.0.0.1:3080</w:t>
      </w:r>
      <w:r>
        <w:rPr>
          <w:rFonts w:hint="eastAsia" w:ascii="宋体" w:hAnsi="宋体" w:eastAsia="宋体" w:cs="宋体"/>
          <w:color w:val="111827"/>
          <w:sz w:val="24"/>
        </w:rPr>
        <w:t xml:space="preserve"> 出现 dsh Web 界面。</w:t>
      </w:r>
    </w:p>
    <w:tbl>
      <w:tblPr>
        <w:tblW w:w="8306" w:type="dxa"/>
        <w:shd w:color="111827"/>
        <w:tblLayout w:type="autofit"/>
        <w:tblCellMar/>
      </w:tblPr>
      <w:tblGrid>
        <w:gridCol w:w="8306"/>
      </w:tblGrid>
      <w:tr>
        <w:trPr>
          <w:tblHeader w:val="1"/>
        </w:trPr>
        <w:tc>
          <w:tcPr>
            <w:tcW w:w="8306" w:type="dxa"/>
            <w:tcBorders>
              <w:top w:val="single" w:color="e5e7eb" w:sz="6"/>
              <w:left w:val="single" w:color="b45309" w:sz="24"/>
              <w:bottom w:val="single" w:color="e5e7eb" w:sz="6"/>
              <w:right w:val="single" w:color="e5e7eb" w:sz="6"/>
            </w:tcBorders>
            <w:shd w:val="clear" w:fill="b45309"/>
            <w:tcMar>
              <w:top w:w="132" w:type="dxa"/>
              <w:left w:w="216" w:type="dxa"/>
              <w:bottom w:w="132" w:type="dxa"/>
              <w:right w:w="216" w:type="dxa"/>
            </w:tcMar>
            <w:vAlign w:val="center"/>
          </w:tcPr>
          <w:p w14:paraId="409F0768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黑体" w:hAnsi="黑体" w:eastAsia="黑体" w:cs="黑体"/>
                <w:b w:val="1"/>
                <w:color w:val="ffffff"/>
                <w:sz w:val="20"/>
              </w:rPr>
              <w:t>坑点提醒</w:t>
            </w:r>
          </w:p>
        </w:tc>
      </w:tr>
      <w:tr>
        <w:trPr/>
        <w:tc>
          <w:tcPr>
            <w:tcW w:w="8306" w:type="dxa"/>
            <w:tcBorders>
              <w:top w:val="single" w:color="e5e7eb" w:sz="6"/>
              <w:left w:val="single" w:color="b45309" w:sz="24"/>
              <w:bottom w:val="single" w:color="e5e7eb" w:sz="6"/>
              <w:right w:val="single" w:color="e5e7eb" w:sz="6"/>
            </w:tcBorders>
            <w:shd w:val="clear" w:fill="fffbeb"/>
            <w:tcMar>
              <w:top w:w="132" w:type="dxa"/>
              <w:left w:w="216" w:type="dxa"/>
              <w:bottom w:w="132" w:type="dxa"/>
              <w:right w:w="216" w:type="dxa"/>
            </w:tcMar>
            <w:vAlign w:val="center"/>
          </w:tcPr>
          <w:p w14:paraId="224E183C">
            <w:pPr>
              <w:numPr>
                <w:ilvl w:val="0"/>
                <w:numId w:val="1"/>
              </w:numPr>
              <w:pBdr>
                <w:left w:space="19"/>
              </w:pBdr>
              <w:spacing w:after="84" w:line="384"/>
              <w:rPr>
                <w:color w:val="111827"/>
              </w:rPr>
            </w:pPr>
            <w:r>
              <w:rPr>
                <w:rFonts w:ascii="宋体" w:hAnsi="宋体" w:eastAsia="宋体" w:cs="宋体"/>
                <w:color w:val="111827"/>
                <w:sz w:val="20"/>
              </w:rPr>
              <w:t xml:space="preserve">⚠️ </w:t>
            </w: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坑点 3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>：首次启动会在 DSH_HOME 生成 web / headless 等 profile 目录并拉取插件包，属于正常现象；</w:t>
            </w:r>
          </w:p>
          <w:p w14:paraId="5F71579B">
            <w:pPr>
              <w:numPr>
                <w:ilvl w:val="0"/>
                <w:numId w:val="1"/>
              </w:numPr>
              <w:pBdr>
                <w:left w:space="19"/>
              </w:pBdr>
              <w:spacing w:after="84" w:line="384"/>
              <w:rPr>
                <w:color w:val="111827"/>
              </w:rPr>
            </w:pPr>
            <w:r>
              <w:rPr>
                <w:rFonts w:ascii="宋体" w:hAnsi="宋体" w:eastAsia="宋体" w:cs="宋体"/>
                <w:color w:val="111827"/>
                <w:sz w:val="20"/>
              </w:rPr>
              <w:t xml:space="preserve">⚠️ </w:t>
            </w: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坑点 4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 xml:space="preserve">：浏览器打不开时，先 </w:t>
            </w: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curl -I http://127.0.0.1:3080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 xml:space="preserve"> 确认服务本身活着，再查防火墙。</w:t>
            </w:r>
          </w:p>
        </w:tc>
      </w:tr>
    </w:tbl>
    <w:p w14:paraId="0E97F6A0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28" w:name="section-5-6"/>
      <w:r>
        <w:rPr>
          <w:rFonts w:hint="eastAsia" w:ascii="黑体" w:hAnsi="黑体" w:eastAsia="黑体" w:cs="黑体"/>
          <w:b w:val="1"/>
          <w:color w:val="111827"/>
          <w:sz w:val="30"/>
        </w:rPr>
        <w:t>4.6 进程守护：让 dsh 7×24 小时常驻</w:t>
      </w:r>
      <w:bookmarkEnd w:id="28"/>
    </w:p>
    <w:p w14:paraId="5AA18A87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SSH 一断开，前台进程就结束了。生产环境用 systemd 托管（比 pm2 / screen 更稳，崩溃自拉起、开机自启）。</w:t>
      </w:r>
    </w:p>
    <w:p w14:paraId="090D3FF8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第一步：创建专用低权限用户</w:t>
      </w:r>
      <w:r>
        <w:rPr>
          <w:rFonts w:hint="eastAsia" w:ascii="宋体" w:hAnsi="宋体" w:eastAsia="宋体" w:cs="宋体"/>
          <w:color w:val="111827"/>
          <w:sz w:val="24"/>
        </w:rPr>
        <w:t>（dsh 能执行 shell 命令，绝不能用 root 跑）：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5e7eb" w:sz="6"/>
              <w:left w:val="single" w:color="2563eb" w:sz="18"/>
              <w:bottom w:val="single" w:color="e5e7eb" w:sz="6"/>
              <w:right w:val="single" w:color="e5e7eb" w:sz="6"/>
            </w:tcBorders>
            <w:shd w:val="clear" w:fill="f9fafb"/>
            <w:vAlign w:val="center"/>
          </w:tcPr>
          <w:p w14:paraId="6B2D9AF0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</w:rPr>
              <w:t>sudo useradd --system --create-home --home-dir /var/lib/dsh --shell /usr/sbin/nologin dshsudo install -d -o dsh -g dsh -m 750 /var/lib/dsh/harness /var/lib/dsh/workspaceid dsh   # 预期输出 uid=dsh(...) groups=dsh(...)</w:t>
            </w:r>
          </w:p>
        </w:tc>
      </w:tr>
    </w:tbl>
    <w:p w14:paraId="7CB72E4E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第二步：确认 dsh 可执行文件绝对路径</w:t>
      </w:r>
      <w:r>
        <w:rPr>
          <w:rFonts w:hint="eastAsia" w:ascii="宋体" w:hAnsi="宋体" w:eastAsia="宋体" w:cs="宋体"/>
          <w:color w:val="111827"/>
          <w:sz w:val="24"/>
        </w:rPr>
        <w:t>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5e7eb" w:sz="6"/>
              <w:left w:val="single" w:color="2563eb" w:sz="18"/>
              <w:bottom w:val="single" w:color="e5e7eb" w:sz="6"/>
              <w:right w:val="single" w:color="e5e7eb" w:sz="6"/>
            </w:tcBorders>
            <w:shd w:val="clear" w:fill="f9fafb"/>
            <w:vAlign w:val="center"/>
          </w:tcPr>
          <w:p w14:paraId="035FFB33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</w:rPr>
              <w:t>which dsh# 预期输出 /usr/local/bin/dsh（也可能是 /usr/bin/dsh，以实际为准，下面 unit 文件要用这个路径）</w:t>
            </w:r>
          </w:p>
        </w:tc>
      </w:tr>
    </w:tbl>
    <w:p w14:paraId="11034995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第三步：写入服务单元</w:t>
      </w:r>
      <w:r>
        <w:rPr>
          <w:rFonts w:ascii="JetBrains Mono" w:hAnsi="JetBrains Mono" w:eastAsia="JetBrains Mono" w:cs="JetBrains Mono"/>
          <w:color w:val="111827"/>
          <w:sz w:val="22"/>
          <w:shd w:val="clear" w:fill="f9fafb"/>
        </w:rPr>
        <w:t>/etc/systemd/system/dsh.service</w:t>
      </w:r>
      <w:r>
        <w:rPr>
          <w:rFonts w:hint="eastAsia" w:ascii="宋体" w:hAnsi="宋体" w:eastAsia="宋体" w:cs="宋体"/>
          <w:color w:val="111827"/>
          <w:sz w:val="24"/>
        </w:rPr>
        <w:t>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5e7eb" w:sz="6"/>
              <w:left w:val="single" w:color="2563eb" w:sz="18"/>
              <w:bottom w:val="single" w:color="e5e7eb" w:sz="6"/>
              <w:right w:val="single" w:color="e5e7eb" w:sz="6"/>
            </w:tcBorders>
            <w:shd w:val="clear" w:fill="f9fafb"/>
            <w:vAlign w:val="center"/>
          </w:tcPr>
          <w:p w14:paraId="579F2D36">
            <w:pPr>
              <w:rPr>
                <w:color w:val="111827"/>
              </w:rPr>
            </w:pPr>
            <w:r>
              <w:rPr>
                <w:rFonts w:ascii="JetBrains Mono" w:hAnsi="JetBrains Mono" w:eastAsia="JetBrains Mono" w:cs="JetBrains Mono"/>
                <w:color w:val="111827"/>
              </w:rPr>
              <w:t>[Unit]Description=DeepSeek Harness (dsh) web profileAfter=network-online.targetWants=network-online.target[Service]Type=execUser=dshGroup=dshWorkingDirectory=/var/lib/dsh/workspaceEnvironment=HOME=/var/lib/dshEnvironment=DSH_HOME=/var/lib/dsh/harnessExecStart=/usr/local/bin/dsh web --host 0.0.0.0 --port 3080Restart=on-failureRestartSec=5sTimeoutStopSec=30sNoNewPrivileges=truePrivateTmp=trueProtectSystem=fullProtectHome=true[Install]WantedBy=multi-user.target</w:t>
            </w:r>
          </w:p>
        </w:tc>
      </w:tr>
    </w:tbl>
    <w:p w14:paraId="6E8EFCCD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第四步：启用并验证</w:t>
      </w:r>
      <w:r>
        <w:rPr>
          <w:rFonts w:hint="eastAsia" w:ascii="宋体" w:hAnsi="宋体" w:eastAsia="宋体" w:cs="宋体"/>
          <w:color w:val="111827"/>
          <w:sz w:val="24"/>
        </w:rPr>
        <w:t>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5e7eb" w:sz="6"/>
              <w:left w:val="single" w:color="2563eb" w:sz="18"/>
              <w:bottom w:val="single" w:color="e5e7eb" w:sz="6"/>
              <w:right w:val="single" w:color="e5e7eb" w:sz="6"/>
            </w:tcBorders>
            <w:shd w:val="clear" w:fill="f9fafb"/>
            <w:vAlign w:val="center"/>
          </w:tcPr>
          <w:p w14:paraId="34E81FA8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</w:rPr>
              <w:t>sudo systemctl daemon-reloadsudo systemctl enable --now dsh        # 启动 + 开机自启# 验证服务状态（预期 active (running)）systemctl status dsh --no-pager# 验证端口在监听（预期看到 3080 被 dsh 进程占用）ss -tlnp | grep 3080# 实时看日志journalctl -u dsh -f</w:t>
            </w:r>
          </w:p>
        </w:tc>
      </w:tr>
    </w:tbl>
    <w:p w14:paraId="5DCDD667">
      <w:pPr>
        <w:spacing w:line="240"/>
      </w:pPr>
      <w:r>
        <w:rPr>
          <w:sz w:val="4"/>
        </w:rPr>
        <w:t xml:space="preserve"> </w:t>
      </w:r>
    </w:p>
    <w:tbl>
      <w:tblPr>
        <w:tblW w:w="8306" w:type="dxa"/>
        <w:shd w:color="111827"/>
        <w:tblLayout w:type="autofit"/>
        <w:tblCellMar/>
      </w:tblPr>
      <w:tblGrid>
        <w:gridCol w:w="8306"/>
      </w:tblGrid>
      <w:tr>
        <w:trPr>
          <w:tblHeader w:val="1"/>
        </w:trPr>
        <w:tc>
          <w:tcPr>
            <w:tcW w:w="8306" w:type="dxa"/>
            <w:tcBorders>
              <w:top w:val="single" w:color="e5e7eb" w:sz="6"/>
              <w:left w:val="single" w:color="b45309" w:sz="24"/>
              <w:bottom w:val="single" w:color="e5e7eb" w:sz="6"/>
              <w:right w:val="single" w:color="e5e7eb" w:sz="6"/>
            </w:tcBorders>
            <w:shd w:val="clear" w:fill="b45309"/>
            <w:tcMar>
              <w:top w:w="132" w:type="dxa"/>
              <w:left w:w="216" w:type="dxa"/>
              <w:bottom w:w="132" w:type="dxa"/>
              <w:right w:w="216" w:type="dxa"/>
            </w:tcMar>
            <w:vAlign w:val="center"/>
          </w:tcPr>
          <w:p w14:paraId="609D90E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黑体" w:hAnsi="黑体" w:eastAsia="黑体" w:cs="黑体"/>
                <w:b w:val="1"/>
                <w:color w:val="ffffff"/>
                <w:sz w:val="20"/>
              </w:rPr>
              <w:t>坑点提醒</w:t>
            </w:r>
          </w:p>
        </w:tc>
      </w:tr>
      <w:tr>
        <w:trPr/>
        <w:tc>
          <w:tcPr>
            <w:tcW w:w="8306" w:type="dxa"/>
            <w:tcBorders>
              <w:top w:val="single" w:color="e5e7eb" w:sz="6"/>
              <w:left w:val="single" w:color="b45309" w:sz="24"/>
              <w:bottom w:val="single" w:color="e5e7eb" w:sz="6"/>
              <w:right w:val="single" w:color="e5e7eb" w:sz="6"/>
            </w:tcBorders>
            <w:shd w:val="clear" w:fill="fffbeb"/>
            <w:tcMar>
              <w:top w:w="132" w:type="dxa"/>
              <w:left w:w="216" w:type="dxa"/>
              <w:bottom w:w="132" w:type="dxa"/>
              <w:right w:w="216" w:type="dxa"/>
            </w:tcMar>
            <w:vAlign w:val="center"/>
          </w:tcPr>
          <w:p w14:paraId="7FE322F1">
            <w:pPr>
              <w:numPr>
                <w:ilvl w:val="0"/>
                <w:numId w:val="1"/>
              </w:numPr>
              <w:pBdr>
                <w:left w:space="19"/>
              </w:pBdr>
              <w:spacing w:after="84" w:line="384"/>
              <w:rPr>
                <w:color w:val="111827"/>
              </w:rPr>
            </w:pPr>
            <w:r>
              <w:rPr>
                <w:rFonts w:ascii="宋体" w:hAnsi="宋体" w:eastAsia="宋体" w:cs="宋体"/>
                <w:color w:val="111827"/>
                <w:sz w:val="20"/>
              </w:rPr>
              <w:t xml:space="preserve">⚠️ </w:t>
            </w: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坑点 5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>：</w:t>
            </w: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ExecStart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 xml:space="preserve"> 必须写绝对路径——systemd 不继承你终端的 PATH，写 </w:t>
            </w: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dsh web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 xml:space="preserve"> 会启动失败；</w:t>
            </w:r>
          </w:p>
          <w:p w14:paraId="229152A7">
            <w:pPr>
              <w:numPr>
                <w:ilvl w:val="0"/>
                <w:numId w:val="1"/>
              </w:numPr>
              <w:pBdr>
                <w:left w:space="19"/>
              </w:pBdr>
              <w:spacing w:after="84" w:line="384"/>
              <w:rPr>
                <w:color w:val="111827"/>
              </w:rPr>
            </w:pPr>
            <w:r>
              <w:rPr>
                <w:rFonts w:ascii="宋体" w:hAnsi="宋体" w:eastAsia="宋体" w:cs="宋体"/>
                <w:color w:val="111827"/>
                <w:sz w:val="20"/>
              </w:rPr>
              <w:t xml:space="preserve">⚠️ </w:t>
            </w: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坑点 6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>：</w:t>
            </w: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WorkingDirectory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 xml:space="preserve"> 即 agent 执行 </w:t>
            </w: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ls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 xml:space="preserve"> 等命令时的起点，指向 </w:t>
            </w: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/var/lib/dsh/workspace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 xml:space="preserve"> 而不是系统根目录，把 agent 关进笼子。</w:t>
            </w:r>
          </w:p>
        </w:tc>
      </w:tr>
    </w:tbl>
    <w:p w14:paraId="5107824B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29" w:name="section-5-7"/>
      <w:r>
        <w:rPr>
          <w:rFonts w:hint="eastAsia" w:ascii="黑体" w:hAnsi="黑体" w:eastAsia="黑体" w:cs="黑体"/>
          <w:b w:val="1"/>
          <w:color w:val="111827"/>
          <w:sz w:val="30"/>
        </w:rPr>
        <w:t>4.7 手机与外网访问：三种方式按安全性排序</w:t>
      </w:r>
      <w:bookmarkEnd w:id="29"/>
    </w:p>
    <w:tbl>
      <w:tblPr>
        <w:tblW w:w="8306" w:type="dxa"/>
        <w:shd w:color="111827"/>
        <w:tblLayout w:type="autofit"/>
        <w:tblCellMar/>
      </w:tblPr>
      <w:tblGrid>
        <w:gridCol w:w="1661"/>
        <w:gridCol w:w="3156"/>
        <w:gridCol w:w="2159"/>
        <w:gridCol w:w="1330"/>
      </w:tblGrid>
      <w:tr>
        <w:trPr>
          <w:tblHeader w:val="1"/>
        </w:trPr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58276C51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方式</w:t>
            </w:r>
          </w:p>
        </w:tc>
        <w:tc>
          <w:tcPr>
            <w:tcW w:w="3156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2746AAD7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操作</w:t>
            </w:r>
          </w:p>
        </w:tc>
        <w:tc>
          <w:tcPr>
            <w:tcW w:w="215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485CA4A5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安全性</w:t>
            </w:r>
          </w:p>
        </w:tc>
        <w:tc>
          <w:tcPr>
            <w:tcW w:w="1330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71213D7C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推荐度</w:t>
            </w:r>
          </w:p>
        </w:tc>
      </w:tr>
      <w:tr>
        <w:trPr/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BFAC98B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Tailscale 组网</w:t>
            </w:r>
          </w:p>
        </w:tc>
        <w:tc>
          <w:tcPr>
            <w:tcW w:w="3156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646A160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服务器装 tailscaled 并登录，手机装 Tailscale App，两地组成虚拟内网，访问 100.x.x.x:3080</w:t>
            </w:r>
          </w:p>
        </w:tc>
        <w:tc>
          <w:tcPr>
            <w:tcW w:w="215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F0C8AB5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端到端加密，不暴露公网</w:t>
            </w:r>
          </w:p>
        </w:tc>
        <w:tc>
          <w:tcPr>
            <w:tcW w:w="1330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A848B02">
            <w:pPr>
              <w:rPr>
                <w:color w:val="111827"/>
              </w:rPr>
            </w:pPr>
            <w:r>
              <w:rPr>
                <w:rFonts w:ascii="宋体" w:hAnsi="宋体" w:eastAsia="宋体" w:cs="宋体"/>
                <w:color w:val="111827"/>
                <w:sz w:val="20"/>
              </w:rPr>
              <w:t>★★★★★</w:t>
            </w:r>
          </w:p>
        </w:tc>
      </w:tr>
      <w:tr>
        <w:trPr/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8FAF2A5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Caddy 反代 + HTTPS</w:t>
            </w:r>
          </w:p>
        </w:tc>
        <w:tc>
          <w:tcPr>
            <w:tcW w:w="3156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7F55729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Caddy 自动签证书反代到 3080，域名 + HTTPS 访问，可再加 Basic Auth</w:t>
            </w:r>
          </w:p>
        </w:tc>
        <w:tc>
          <w:tcPr>
            <w:tcW w:w="215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CBC8E82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加密 + 可设认证，需域名</w:t>
            </w:r>
          </w:p>
        </w:tc>
        <w:tc>
          <w:tcPr>
            <w:tcW w:w="1330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A535E87">
            <w:pPr>
              <w:rPr>
                <w:color w:val="111827"/>
              </w:rPr>
            </w:pPr>
            <w:r>
              <w:rPr>
                <w:rFonts w:ascii="宋体" w:hAnsi="宋体" w:eastAsia="宋体" w:cs="宋体"/>
                <w:color w:val="111827"/>
                <w:sz w:val="20"/>
              </w:rPr>
              <w:t>★★★★</w:t>
            </w:r>
          </w:p>
        </w:tc>
      </w:tr>
      <w:tr>
        <w:trPr/>
        <w:tc>
          <w:tcPr>
            <w:tcW w:w="166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71CF1FE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公网 IP + 端口直连</w:t>
            </w:r>
          </w:p>
        </w:tc>
        <w:tc>
          <w:tcPr>
            <w:tcW w:w="3156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5F62AC7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直接 http://IP:3080</w:t>
            </w:r>
          </w:p>
        </w:tc>
        <w:tc>
          <w:tcPr>
            <w:tcW w:w="215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246F260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无加密、无认证，等于把 agent 权限裸奔</w:t>
            </w:r>
          </w:p>
        </w:tc>
        <w:tc>
          <w:tcPr>
            <w:tcW w:w="1330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0610137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★（仅临时测试）</w:t>
            </w:r>
          </w:p>
        </w:tc>
      </w:tr>
    </w:tbl>
    <w:p w14:paraId="08914A79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5e7eb" w:sz="6"/>
              <w:left w:val="single" w:color="2563eb" w:sz="18"/>
              <w:bottom w:val="single" w:color="e5e7eb" w:sz="6"/>
              <w:right w:val="single" w:color="e5e7eb" w:sz="6"/>
            </w:tcBorders>
            <w:shd w:val="clear" w:fill="f9fafb"/>
            <w:vAlign w:val="center"/>
          </w:tcPr>
          <w:p w14:paraId="410CA1DB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</w:rPr>
              <w:t># Tailscale 一键安装（服务器端，各平台通用）curl -fsSL https://tailscale.com/install.sh | shsudo tailscale up# 输出包含 Tailscale IP（100.x.x.x），手机登录同一账号即可访问</w:t>
            </w:r>
          </w:p>
        </w:tc>
      </w:tr>
    </w:tbl>
    <w:p w14:paraId="6DF9DA98">
      <w:pPr>
        <w:spacing w:after="144" w:line="408"/>
        <w:ind w:firstLine="480"/>
        <w:jc w:val="both"/>
        <w:rPr>
          <w:color w:val="111827"/>
        </w:rPr>
      </w:pPr>
      <w:r>
        <w:rPr>
          <w:rFonts w:ascii="宋体" w:hAnsi="宋体" w:eastAsia="宋体" w:cs="宋体"/>
          <w:color w:val="111827"/>
          <w:sz w:val="24"/>
        </w:rPr>
        <w:t xml:space="preserve">🚫 </w:t>
      </w:r>
      <w:r>
        <w:rPr>
          <w:rFonts w:hint="eastAsia" w:ascii="宋体" w:hAnsi="宋体" w:eastAsia="宋体" w:cs="宋体"/>
          <w:b w:val="1"/>
          <w:color w:val="111827"/>
          <w:sz w:val="24"/>
        </w:rPr>
        <w:t>红线提醒</w:t>
      </w:r>
      <w:r>
        <w:rPr>
          <w:rFonts w:hint="eastAsia" w:ascii="宋体" w:hAnsi="宋体" w:eastAsia="宋体" w:cs="宋体"/>
          <w:color w:val="111827"/>
          <w:sz w:val="24"/>
        </w:rPr>
        <w:t>：dsh 拥有执行 shell、读写文件的能力。3080 端口暴露公网且无认证时，任何人都能指挥你的服务器执行命令。至少做到：安全组只放行自己的 IP，或套一层 Tailscale / Caddy + 认证。</w:t>
      </w:r>
    </w:p>
    <w:p w14:paraId="465A8597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30" w:name="section-5-8"/>
      <w:r>
        <w:rPr>
          <w:rFonts w:hint="eastAsia" w:ascii="黑体" w:hAnsi="黑体" w:eastAsia="黑体" w:cs="黑体"/>
          <w:b w:val="1"/>
          <w:color w:val="111827"/>
          <w:sz w:val="30"/>
        </w:rPr>
        <w:t>4.8 插件安装与管理</w:t>
      </w:r>
      <w:bookmarkEnd w:id="30"/>
    </w:p>
    <w:p w14:paraId="11B84632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dsh 的「一切皆插件」意味着模型、工具、界面都是插件。服务器端管理命令与桌面端一致：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5e7eb" w:sz="6"/>
              <w:left w:val="single" w:color="2563eb" w:sz="18"/>
              <w:bottom w:val="single" w:color="e5e7eb" w:sz="6"/>
              <w:right w:val="single" w:color="e5e7eb" w:sz="6"/>
            </w:tcBorders>
            <w:shd w:val="clear" w:fill="f9fafb"/>
            <w:vAlign w:val="center"/>
          </w:tcPr>
          <w:p w14:paraId="7D1A08CC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</w:rPr>
              <w:t># 安装插件（自动写入 dependencies 与 profile bundles 两处）dsh plugin add &lt;插件包名&gt;# 示例：安装官方市场后，用市场发现更多插件dsh plugin add dshmarket# 卸载插件dsh plugin remove &lt;插件包名&gt; --config.offline=true# 查看当前 profile 启用了哪些插件dsh plugin --profile web list 2&gt;/dev/null || dsh -h</w:t>
            </w:r>
          </w:p>
        </w:tc>
      </w:tr>
    </w:tbl>
    <w:p w14:paraId="0D272E6B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三条实战经验</w:t>
      </w:r>
      <w:r>
        <w:rPr>
          <w:rFonts w:hint="eastAsia" w:ascii="宋体" w:hAnsi="宋体" w:eastAsia="宋体" w:cs="宋体"/>
          <w:color w:val="111827"/>
          <w:sz w:val="24"/>
        </w:rPr>
        <w:t>（来自桌面端长期使用的踩坑记录）：</w:t>
      </w:r>
    </w:p>
    <w:p w14:paraId="0E4CEAAD">
      <w:pPr>
        <w:numPr>
          <w:ilvl w:val="0"/>
          <w:numId w:val="5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peerDependencies 兼容性</w:t>
      </w:r>
      <w:r>
        <w:rPr>
          <w:rFonts w:hint="eastAsia" w:ascii="宋体" w:hAnsi="宋体" w:eastAsia="宋体" w:cs="宋体"/>
          <w:color w:val="111827"/>
          <w:sz w:val="24"/>
        </w:rPr>
        <w:t>：插件声明不兼容当前 dsh 版本时会被跳过（日志有 warning），装新插件先看它支持的版本范围；</w:t>
      </w:r>
    </w:p>
    <w:p w14:paraId="48963B1F">
      <w:pPr>
        <w:numPr>
          <w:ilvl w:val="0"/>
          <w:numId w:val="5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国内网络</w:t>
      </w:r>
      <w:r>
        <w:rPr>
          <w:rFonts w:hint="eastAsia" w:ascii="宋体" w:hAnsi="宋体" w:eastAsia="宋体" w:cs="宋体"/>
          <w:color w:val="111827"/>
          <w:sz w:val="24"/>
        </w:rPr>
        <w:t xml:space="preserve">：registry.npmjs.org 超时是常态，已切换 npmmirror 后基本无忧；个别插件依赖 GitHub tgz 拉不动时，加 </w:t>
      </w:r>
      <w:r>
        <w:rPr>
          <w:rFonts w:ascii="JetBrains Mono" w:hAnsi="JetBrains Mono" w:eastAsia="JetBrains Mono" w:cs="JetBrains Mono"/>
          <w:color w:val="111827"/>
          <w:sz w:val="22"/>
          <w:shd w:val="clear" w:fill="f9fafb"/>
        </w:rPr>
        <w:t>--config.offline=true</w:t>
      </w:r>
      <w:r>
        <w:rPr>
          <w:rFonts w:hint="eastAsia" w:ascii="宋体" w:hAnsi="宋体" w:eastAsia="宋体" w:cs="宋体"/>
          <w:color w:val="111827"/>
          <w:sz w:val="24"/>
        </w:rPr>
        <w:t xml:space="preserve"> 走本地缓存；</w:t>
      </w:r>
    </w:p>
    <w:p w14:paraId="5345B64B">
      <w:pPr>
        <w:numPr>
          <w:ilvl w:val="0"/>
          <w:numId w:val="5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重启才生效</w:t>
      </w:r>
      <w:r>
        <w:rPr>
          <w:rFonts w:hint="eastAsia" w:ascii="宋体" w:hAnsi="宋体" w:eastAsia="宋体" w:cs="宋体"/>
          <w:color w:val="111827"/>
          <w:sz w:val="24"/>
        </w:rPr>
        <w:t xml:space="preserve">：host 侧代码改动后必须 </w:t>
      </w:r>
      <w:r>
        <w:rPr>
          <w:rFonts w:ascii="JetBrains Mono" w:hAnsi="JetBrains Mono" w:eastAsia="JetBrains Mono" w:cs="JetBrains Mono"/>
          <w:color w:val="111827"/>
          <w:sz w:val="22"/>
          <w:shd w:val="clear" w:fill="f9fafb"/>
        </w:rPr>
        <w:t>sudo systemctl restart dsh</w:t>
      </w:r>
      <w:r>
        <w:rPr>
          <w:rFonts w:hint="eastAsia" w:ascii="宋体" w:hAnsi="宋体" w:eastAsia="宋体" w:cs="宋体"/>
          <w:color w:val="111827"/>
          <w:sz w:val="24"/>
        </w:rPr>
        <w:t>；前端资源通常刷新即可。</w:t>
      </w:r>
    </w:p>
    <w:p w14:paraId="7AEBB032">
      <w:pPr>
        <w:spacing w:after="144" w:line="408"/>
        <w:ind w:firstLine="480"/>
        <w:jc w:val="both"/>
        <w:rPr>
          <w:color w:val="111827"/>
        </w:rPr>
      </w:pPr>
      <w:r>
        <w:rPr>
          <w:rFonts w:ascii="宋体" w:hAnsi="宋体" w:eastAsia="宋体" w:cs="宋体"/>
          <w:color w:val="111827"/>
          <w:sz w:val="24"/>
        </w:rPr>
        <w:t xml:space="preserve">⚠️ </w:t>
      </w:r>
      <w:r>
        <w:rPr>
          <w:rFonts w:hint="eastAsia" w:ascii="宋体" w:hAnsi="宋体" w:eastAsia="宋体" w:cs="宋体"/>
          <w:b w:val="1"/>
          <w:color w:val="111827"/>
          <w:sz w:val="24"/>
        </w:rPr>
        <w:t>坑点 7</w:t>
      </w:r>
      <w:r>
        <w:rPr>
          <w:rFonts w:hint="eastAsia" w:ascii="宋体" w:hAnsi="宋体" w:eastAsia="宋体" w:cs="宋体"/>
          <w:color w:val="111827"/>
          <w:sz w:val="24"/>
        </w:rPr>
        <w:t xml:space="preserve">：装/卸插件时保持服务运行没问题，但若遇到 </w:t>
      </w:r>
      <w:r>
        <w:rPr>
          <w:rFonts w:ascii="JetBrains Mono" w:hAnsi="JetBrains Mono" w:eastAsia="JetBrains Mono" w:cs="JetBrains Mono"/>
          <w:color w:val="111827"/>
          <w:sz w:val="22"/>
          <w:shd w:val="clear" w:fill="f9fafb"/>
        </w:rPr>
        <w:t>atomic-write: timed out waiting for the writer lock</w:t>
      </w:r>
      <w:r>
        <w:rPr>
          <w:rFonts w:hint="eastAsia" w:ascii="宋体" w:hAnsi="宋体" w:eastAsia="宋体" w:cs="宋体"/>
          <w:color w:val="111827"/>
          <w:sz w:val="24"/>
        </w:rPr>
        <w:t xml:space="preserve">，说明有中断的安装残留了锁文件——确认没有活的 dsh 进程后删掉 DSH_HOME 下的 </w:t>
      </w:r>
      <w:r>
        <w:rPr>
          <w:rFonts w:ascii="JetBrains Mono" w:hAnsi="JetBrains Mono" w:eastAsia="JetBrains Mono" w:cs="JetBrains Mono"/>
          <w:color w:val="111827"/>
          <w:sz w:val="22"/>
          <w:shd w:val="clear" w:fill="f9fafb"/>
        </w:rPr>
        <w:t>package.json.lock</w:t>
      </w:r>
      <w:r>
        <w:rPr>
          <w:rFonts w:hint="eastAsia" w:ascii="宋体" w:hAnsi="宋体" w:eastAsia="宋体" w:cs="宋体"/>
          <w:color w:val="111827"/>
          <w:sz w:val="24"/>
        </w:rPr>
        <w:t xml:space="preserve"> 再重试。</w:t>
      </w:r>
    </w:p>
    <w:p w14:paraId="27CD04AD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31" w:name="section-5-9"/>
      <w:r>
        <w:rPr>
          <w:rFonts w:hint="eastAsia" w:ascii="黑体" w:hAnsi="黑体" w:eastAsia="黑体" w:cs="黑体"/>
          <w:b w:val="1"/>
          <w:color w:val="111827"/>
          <w:sz w:val="30"/>
        </w:rPr>
        <w:t>4.9 headless 模式：命令行下发任务</w:t>
      </w:r>
      <w:bookmarkEnd w:id="31"/>
    </w:p>
    <w:p w14:paraId="660C229E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不开 Web 界面，直接让 dsh 跑任务，适合定时脚本、CI、监控：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5e7eb" w:sz="6"/>
              <w:left w:val="single" w:color="2563eb" w:sz="18"/>
              <w:bottom w:val="single" w:color="e5e7eb" w:sz="6"/>
              <w:right w:val="single" w:color="e5e7eb" w:sz="6"/>
            </w:tcBorders>
            <w:shd w:val="clear" w:fill="f9fafb"/>
            <w:vAlign w:val="center"/>
          </w:tcPr>
          <w:p w14:paraId="6C7260FB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</w:rPr>
              <w:t># 单次任务：执行完即退出，结果进会话日志dsh run --profile web "统计 /var/lib/dsh/workspace 下所有 md 文件的总字数，输出汇总报告"</w:t>
            </w:r>
          </w:p>
        </w:tc>
      </w:tr>
    </w:tbl>
    <w:p w14:paraId="0B91ACD3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Python SDK 方式（适合把 dsh 嵌进自己的脚本）：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5e7eb" w:sz="6"/>
              <w:left w:val="single" w:color="2563eb" w:sz="18"/>
              <w:bottom w:val="single" w:color="e5e7eb" w:sz="6"/>
              <w:right w:val="single" w:color="e5e7eb" w:sz="6"/>
            </w:tcBorders>
            <w:shd w:val="clear" w:fill="f9fafb"/>
            <w:vAlign w:val="center"/>
          </w:tcPr>
          <w:p w14:paraId="53B53D55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</w:rPr>
              <w:t># deploy_task.pyimport osfrom deepseek_harness import HarnessAgentagent = HarnessAgent(    api_key=os.getenv("LLM_API_KEY"),    base_url=os.getenv("LLM_BASE_URL"),    model=os.getenv("LLM_MODEL"),)result = agent.run_task("检查目标网页是否更新，输出变化摘要")print(result)</w:t>
            </w:r>
          </w:p>
        </w:tc>
      </w:tr>
    </w:tbl>
    <w:p w14:paraId="73D76C3E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32" w:name="section-5-10"/>
      <w:r>
        <w:rPr>
          <w:rFonts w:hint="eastAsia" w:ascii="黑体" w:hAnsi="黑体" w:eastAsia="黑体" w:cs="黑体"/>
          <w:b w:val="1"/>
          <w:color w:val="111827"/>
          <w:sz w:val="30"/>
        </w:rPr>
        <w:t>4.10 安全与权限最佳实践</w:t>
      </w:r>
      <w:bookmarkEnd w:id="32"/>
    </w:p>
    <w:p w14:paraId="0BE0B5EF">
      <w:pPr>
        <w:numPr>
          <w:ilvl w:val="0"/>
          <w:numId w:val="6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最小权限</w:t>
      </w:r>
      <w:r>
        <w:rPr>
          <w:rFonts w:hint="eastAsia" w:ascii="宋体" w:hAnsi="宋体" w:eastAsia="宋体" w:cs="宋体"/>
          <w:color w:val="111827"/>
          <w:sz w:val="24"/>
        </w:rPr>
        <w:t>：日常任务用「只读 / 工作区写入」权限档，慎用「完整访问」；</w:t>
      </w:r>
    </w:p>
    <w:p w14:paraId="682FF685">
      <w:pPr>
        <w:numPr>
          <w:ilvl w:val="0"/>
          <w:numId w:val="6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目录隔离</w:t>
      </w:r>
      <w:r>
        <w:rPr>
          <w:rFonts w:hint="eastAsia" w:ascii="宋体" w:hAnsi="宋体" w:eastAsia="宋体" w:cs="宋体"/>
          <w:color w:val="111827"/>
          <w:sz w:val="24"/>
        </w:rPr>
        <w:t xml:space="preserve">：agent 工作区固定在 </w:t>
      </w:r>
      <w:r>
        <w:rPr>
          <w:rFonts w:ascii="JetBrains Mono" w:hAnsi="JetBrains Mono" w:eastAsia="JetBrains Mono" w:cs="JetBrains Mono"/>
          <w:color w:val="111827"/>
          <w:sz w:val="22"/>
          <w:shd w:val="clear" w:fill="f9fafb"/>
        </w:rPr>
        <w:t>/var/lib/dsh/workspace</w:t>
      </w:r>
      <w:r>
        <w:rPr>
          <w:rFonts w:hint="eastAsia" w:ascii="宋体" w:hAnsi="宋体" w:eastAsia="宋体" w:cs="宋体"/>
          <w:color w:val="111827"/>
          <w:sz w:val="24"/>
        </w:rPr>
        <w:t xml:space="preserve">，绝不要指向 </w:t>
      </w:r>
      <w:r>
        <w:rPr>
          <w:rFonts w:ascii="JetBrains Mono" w:hAnsi="JetBrains Mono" w:eastAsia="JetBrains Mono" w:cs="JetBrains Mono"/>
          <w:color w:val="111827"/>
          <w:sz w:val="22"/>
          <w:shd w:val="clear" w:fill="f9fafb"/>
        </w:rPr>
        <w:t>/</w:t>
      </w:r>
      <w:r>
        <w:rPr>
          <w:rFonts w:hint="eastAsia" w:ascii="宋体" w:hAnsi="宋体" w:eastAsia="宋体" w:cs="宋体"/>
          <w:color w:val="111827"/>
          <w:sz w:val="24"/>
        </w:rPr>
        <w:t xml:space="preserve"> 或系统目录；</w:t>
      </w:r>
    </w:p>
    <w:p w14:paraId="544DD2A6">
      <w:pPr>
        <w:numPr>
          <w:ilvl w:val="0"/>
          <w:numId w:val="6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密钥保管</w:t>
      </w:r>
      <w:r>
        <w:rPr>
          <w:rFonts w:hint="eastAsia" w:ascii="宋体" w:hAnsi="宋体" w:eastAsia="宋体" w:cs="宋体"/>
          <w:color w:val="111827"/>
          <w:sz w:val="24"/>
        </w:rPr>
        <w:t>：API Key 只放服务器环境变量或 dsh 设置里，</w:t>
      </w:r>
      <w:r>
        <w:rPr>
          <w:rFonts w:hint="eastAsia" w:ascii="宋体" w:hAnsi="宋体" w:eastAsia="宋体" w:cs="宋体"/>
          <w:b w:val="1"/>
          <w:color w:val="111827"/>
          <w:sz w:val="24"/>
        </w:rPr>
        <w:t>不要提交进任何 git 仓库</w:t>
      </w:r>
      <w:r>
        <w:rPr>
          <w:rFonts w:hint="eastAsia" w:ascii="宋体" w:hAnsi="宋体" w:eastAsia="宋体" w:cs="宋体"/>
          <w:color w:val="111827"/>
          <w:sz w:val="24"/>
        </w:rPr>
        <w:t>；密钥泄露第一时间去控制台吊销重建；</w:t>
      </w:r>
    </w:p>
    <w:p w14:paraId="59451F5C">
      <w:pPr>
        <w:numPr>
          <w:ilvl w:val="0"/>
          <w:numId w:val="6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定期备份</w:t>
      </w:r>
      <w:r>
        <w:rPr>
          <w:rFonts w:hint="eastAsia" w:ascii="宋体" w:hAnsi="宋体" w:eastAsia="宋体" w:cs="宋体"/>
          <w:color w:val="111827"/>
          <w:sz w:val="24"/>
        </w:rPr>
        <w:t>：DSH_HOME（profile、插件配置、会话记录）打包下载一份，换机器 5 分钟恢复：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5e7eb" w:sz="6"/>
              <w:left w:val="single" w:color="2563eb" w:sz="18"/>
              <w:bottom w:val="single" w:color="e5e7eb" w:sz="6"/>
              <w:right w:val="single" w:color="e5e7eb" w:sz="6"/>
            </w:tcBorders>
            <w:shd w:val="clear" w:fill="f9fafb"/>
            <w:vAlign w:val="center"/>
          </w:tcPr>
          <w:p w14:paraId="43DD3474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</w:rPr>
              <w:t># 备份 DSH_HOME 为带日期的压缩包tar -czf dsh-home-$(date +%F).tar.gz -C /var/lib/dsh harness</w:t>
            </w:r>
          </w:p>
        </w:tc>
      </w:tr>
    </w:tbl>
    <w:p w14:paraId="367F4E89">
      <w:pPr>
        <w:numPr>
          <w:ilvl w:val="0"/>
          <w:numId w:val="7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成本意识</w:t>
      </w:r>
      <w:r>
        <w:rPr>
          <w:rFonts w:hint="eastAsia" w:ascii="宋体" w:hAnsi="宋体" w:eastAsia="宋体" w:cs="宋体"/>
          <w:color w:val="111827"/>
          <w:sz w:val="24"/>
        </w:rPr>
        <w:t>：API 按量计费，DeepSeek 已实行峰谷定价（高峰时段价格为空闲两倍），定时任务尽量排在低谷时段。</w:t>
      </w:r>
    </w:p>
    <w:p w14:paraId="3F9999EC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33" w:name="section-5-11"/>
      <w:r>
        <w:rPr>
          <w:rFonts w:hint="eastAsia" w:ascii="黑体" w:hAnsi="黑体" w:eastAsia="黑体" w:cs="黑体"/>
          <w:b w:val="1"/>
          <w:color w:val="111827"/>
          <w:sz w:val="30"/>
        </w:rPr>
        <w:t>4.11 常见故障排查表</w:t>
      </w:r>
      <w:bookmarkEnd w:id="33"/>
    </w:p>
    <w:tbl>
      <w:tblPr>
        <w:tblW w:w="8306" w:type="dxa"/>
        <w:shd w:color="111827"/>
        <w:tblLayout w:type="autofit"/>
        <w:tblCellMar/>
      </w:tblPr>
      <w:tblGrid>
        <w:gridCol w:w="2491"/>
        <w:gridCol w:w="2491"/>
        <w:gridCol w:w="3324"/>
      </w:tblGrid>
      <w:tr>
        <w:trPr>
          <w:tblHeader w:val="1"/>
        </w:trPr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38B1F52D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现象</w:t>
            </w:r>
          </w:p>
        </w:tc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31D5456F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原因</w:t>
            </w:r>
          </w:p>
        </w:tc>
        <w:tc>
          <w:tcPr>
            <w:tcW w:w="3324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2AF8B151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处理</w:t>
            </w:r>
          </w:p>
        </w:tc>
      </w:tr>
      <w:tr>
        <w:trPr/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468B3F3">
            <w:pPr>
              <w:rPr>
                <w:color w:val="111827"/>
              </w:rPr>
            </w:pP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node -v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 xml:space="preserve"> 版本过低或命令找不到</w:t>
            </w:r>
          </w:p>
        </w:tc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E294CB1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系统自带旧版 Node 抢了 PATH</w:t>
            </w:r>
          </w:p>
        </w:tc>
        <w:tc>
          <w:tcPr>
            <w:tcW w:w="3324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391DCA5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用绝对路径验证 /usr/local/bin/node，或删旧版</w:t>
            </w:r>
          </w:p>
        </w:tc>
      </w:tr>
      <w:tr>
        <w:trPr/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FFB46F3">
            <w:pPr>
              <w:rPr>
                <w:color w:val="111827"/>
              </w:rPr>
            </w:pP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curl 127.0.0.1:3080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 xml:space="preserve"> 通、外网不通</w:t>
            </w:r>
          </w:p>
        </w:tc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A1E61BD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安全组 / ufw 未放行 3080</w:t>
            </w:r>
          </w:p>
        </w:tc>
        <w:tc>
          <w:tcPr>
            <w:tcW w:w="3324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2969423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 xml:space="preserve">控制台放行入方向 + </w:t>
            </w: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ufw allow 3080/tcp</w:t>
            </w:r>
          </w:p>
        </w:tc>
      </w:tr>
      <w:tr>
        <w:trPr/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DE06AD0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3080 端口被占用</w:t>
            </w:r>
          </w:p>
        </w:tc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F3A8A45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其他进程抢占</w:t>
            </w:r>
          </w:p>
        </w:tc>
        <w:tc>
          <w:tcPr>
            <w:tcW w:w="3324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E845000">
            <w:pPr>
              <w:rPr>
                <w:color w:val="111827"/>
              </w:rPr>
            </w:pP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lsof -i :3080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 xml:space="preserve"> 定位，或 </w:t>
            </w: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dsh web --port 3081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 xml:space="preserve"> 换端口</w:t>
            </w:r>
          </w:p>
        </w:tc>
      </w:tr>
      <w:tr>
        <w:trPr/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76061F0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systemd 启动失败 status=200/CHDIR</w:t>
            </w:r>
          </w:p>
        </w:tc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9121B58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WorkingDirectory 不存在或无权限</w:t>
            </w:r>
          </w:p>
        </w:tc>
        <w:tc>
          <w:tcPr>
            <w:tcW w:w="3324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9CD6A8C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检查目录属主是否为 dsh 用户</w:t>
            </w:r>
          </w:p>
        </w:tc>
      </w:tr>
      <w:tr>
        <w:trPr/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A4FF594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插件装了不生效 / 被跳过</w:t>
            </w:r>
          </w:p>
        </w:tc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0A1A6D1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peerDependencies 版本不兼容</w:t>
            </w:r>
          </w:p>
        </w:tc>
        <w:tc>
          <w:tcPr>
            <w:tcW w:w="3324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784476D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看启动日志 warning，升级或移除该插件</w:t>
            </w:r>
          </w:p>
        </w:tc>
      </w:tr>
      <w:tr>
        <w:trPr/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5B98DB6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安装时卡 writer lock</w:t>
            </w:r>
          </w:p>
        </w:tc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CE0757A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上次安装中断残留锁文件</w:t>
            </w:r>
          </w:p>
        </w:tc>
        <w:tc>
          <w:tcPr>
            <w:tcW w:w="3324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41238CF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确认无活进程后删除 DSH_HOME 下 package.json.lock</w:t>
            </w:r>
          </w:p>
        </w:tc>
      </w:tr>
      <w:tr>
        <w:trPr/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F4B6539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API 调用 401</w:t>
            </w:r>
          </w:p>
        </w:tc>
        <w:tc>
          <w:tcPr>
            <w:tcW w:w="2491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58C4E7B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Key 错误或余额不足</w:t>
            </w:r>
          </w:p>
        </w:tc>
        <w:tc>
          <w:tcPr>
            <w:tcW w:w="3324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C9CFC80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控制台核对 Key、充值</w:t>
            </w:r>
          </w:p>
        </w:tc>
      </w:tr>
    </w:tbl>
    <w:p w14:paraId="11D938AC">
      <w:pPr>
        <w:pStyle w:val="000005"/>
        <w:keepNext w:val="1"/>
        <w:keepLines w:val="1"/>
        <w:spacing w:before="432" w:beforeAutospacing="1" w:after="120" w:afterAutospacing="1" w:line="312"/>
        <w:outlineLvl w:val="0"/>
        <w:rPr>
          <w:color w:val="111827"/>
          <w:kern w:val="44"/>
          <w:sz w:val="44"/>
          <w:szCs w:val="44"/>
        </w:rPr>
      </w:pPr>
      <w:bookmarkStart w:id="34" w:name="section-6"/>
      <w:r>
        <w:rPr>
          <w:rFonts w:hint="eastAsia" w:ascii="黑体" w:hAnsi="黑体" w:eastAsia="黑体" w:cs="黑体"/>
          <w:b w:val="1"/>
          <w:color w:val="111827"/>
          <w:sz w:val="36"/>
        </w:rPr>
        <w:t>第五部分 服务器的其他常见用途与场景拓展</w:t>
      </w:r>
      <w:bookmarkEnd w:id="34"/>
    </w:p>
    <w:p w14:paraId="7E5394AC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一台常驻的服务器是「数字资产地基」，以下场景按上手难度排列：</w:t>
      </w:r>
    </w:p>
    <w:tbl>
      <w:tblPr>
        <w:tblW w:w="8306" w:type="dxa"/>
        <w:shd w:color="111827"/>
        <w:tblLayout w:type="autofit"/>
        <w:tblCellMar/>
      </w:tblPr>
      <w:tblGrid>
        <w:gridCol w:w="1827"/>
        <w:gridCol w:w="2990"/>
        <w:gridCol w:w="1162"/>
        <w:gridCol w:w="2327"/>
      </w:tblGrid>
      <w:tr>
        <w:trPr>
          <w:tblHeader w:val="1"/>
        </w:trPr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776B7AEE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场景</w:t>
            </w:r>
          </w:p>
        </w:tc>
        <w:tc>
          <w:tcPr>
            <w:tcW w:w="2990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6C0CD8A0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说明</w:t>
            </w:r>
          </w:p>
        </w:tc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21BD736B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上手难度</w:t>
            </w:r>
          </w:p>
        </w:tc>
        <w:tc>
          <w:tcPr>
            <w:tcW w:w="23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6DD96406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与 dsh 的联动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8C75A0C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定时监控与情报抓取</w:t>
            </w:r>
          </w:p>
        </w:tc>
        <w:tc>
          <w:tcPr>
            <w:tcW w:w="2990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AD8E0CF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盯网页 / 榜单 / 官网变化，变化即推送（如考研招生动态、竞赛放榜）</w:t>
            </w:r>
          </w:p>
        </w:tc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33C4E4D">
            <w:pPr>
              <w:rPr>
                <w:color w:val="111827"/>
              </w:rPr>
            </w:pPr>
            <w:r>
              <w:rPr>
                <w:rFonts w:ascii="宋体" w:hAnsi="宋体" w:eastAsia="宋体" w:cs="宋体"/>
                <w:color w:val="111827"/>
                <w:sz w:val="20"/>
              </w:rPr>
              <w:t>★★</w:t>
            </w:r>
          </w:p>
        </w:tc>
        <w:tc>
          <w:tcPr>
            <w:tcW w:w="23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DEAA868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dsh 定时任务直接干，最经典组合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A204E1D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个人博客 / 知识库</w:t>
            </w:r>
          </w:p>
        </w:tc>
        <w:tc>
          <w:tcPr>
            <w:tcW w:w="2990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9391B51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Halo、Typecho 等一键部署，域名 + 备案后公网可访问</w:t>
            </w:r>
          </w:p>
        </w:tc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605F34B">
            <w:pPr>
              <w:rPr>
                <w:color w:val="111827"/>
              </w:rPr>
            </w:pPr>
            <w:r>
              <w:rPr>
                <w:rFonts w:ascii="宋体" w:hAnsi="宋体" w:eastAsia="宋体" w:cs="宋体"/>
                <w:color w:val="111827"/>
                <w:sz w:val="20"/>
              </w:rPr>
              <w:t>★★</w:t>
            </w:r>
          </w:p>
        </w:tc>
        <w:tc>
          <w:tcPr>
            <w:tcW w:w="23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6E042B3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dsh 可自动生成 / 排版文章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6F37A2F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文件备份节点</w:t>
            </w:r>
          </w:p>
        </w:tc>
        <w:tc>
          <w:tcPr>
            <w:tcW w:w="2990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C474F1C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rsync / Rclone 把电脑重要目录定时同步上云</w:t>
            </w:r>
          </w:p>
        </w:tc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577AF1E">
            <w:pPr>
              <w:rPr>
                <w:color w:val="111827"/>
              </w:rPr>
            </w:pPr>
            <w:r>
              <w:rPr>
                <w:rFonts w:ascii="宋体" w:hAnsi="宋体" w:eastAsia="宋体" w:cs="宋体"/>
                <w:color w:val="111827"/>
                <w:sz w:val="20"/>
              </w:rPr>
              <w:t>★★</w:t>
            </w:r>
          </w:p>
        </w:tc>
        <w:tc>
          <w:tcPr>
            <w:tcW w:w="23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220C7A6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防丢稿，写作者的保险丝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6A04F51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私人网盘</w:t>
            </w:r>
          </w:p>
        </w:tc>
        <w:tc>
          <w:tcPr>
            <w:tcW w:w="2990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9D381F4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AList 挂聚合云盘，或自建文件列表服务</w:t>
            </w:r>
          </w:p>
        </w:tc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0E3C9A4">
            <w:pPr>
              <w:rPr>
                <w:color w:val="111827"/>
              </w:rPr>
            </w:pPr>
            <w:r>
              <w:rPr>
                <w:rFonts w:ascii="宋体" w:hAnsi="宋体" w:eastAsia="宋体" w:cs="宋体"/>
                <w:color w:val="111827"/>
                <w:sz w:val="20"/>
              </w:rPr>
              <w:t>★★★</w:t>
            </w:r>
          </w:p>
        </w:tc>
        <w:tc>
          <w:tcPr>
            <w:tcW w:w="23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5B96A0E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dsh 管理文件流程自动化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10E1B83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RSS 阅读服务</w:t>
            </w:r>
          </w:p>
        </w:tc>
        <w:tc>
          <w:tcPr>
            <w:tcW w:w="2990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144DD7C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FreshRSS / Miniflux，聚合信息源</w:t>
            </w:r>
          </w:p>
        </w:tc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CA05251">
            <w:pPr>
              <w:rPr>
                <w:color w:val="111827"/>
              </w:rPr>
            </w:pPr>
            <w:r>
              <w:rPr>
                <w:rFonts w:ascii="宋体" w:hAnsi="宋体" w:eastAsia="宋体" w:cs="宋体"/>
                <w:color w:val="111827"/>
                <w:sz w:val="20"/>
              </w:rPr>
              <w:t>★</w:t>
            </w:r>
          </w:p>
        </w:tc>
        <w:tc>
          <w:tcPr>
            <w:tcW w:w="23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E8DA140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监控场景的情报源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2BB3EA9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代码 / Git 自托管</w:t>
            </w:r>
          </w:p>
        </w:tc>
        <w:tc>
          <w:tcPr>
            <w:tcW w:w="2990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0605731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Gitea 轻量自建，私有仓库</w:t>
            </w:r>
          </w:p>
        </w:tc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F454777">
            <w:pPr>
              <w:rPr>
                <w:color w:val="111827"/>
              </w:rPr>
            </w:pPr>
            <w:r>
              <w:rPr>
                <w:rFonts w:ascii="宋体" w:hAnsi="宋体" w:eastAsia="宋体" w:cs="宋体"/>
                <w:color w:val="111827"/>
                <w:sz w:val="20"/>
              </w:rPr>
              <w:t>★★</w:t>
            </w:r>
          </w:p>
        </w:tc>
        <w:tc>
          <w:tcPr>
            <w:tcW w:w="23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BBEBE98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团队协作与版本管理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05F199A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导航页 / 工具站</w:t>
            </w:r>
          </w:p>
        </w:tc>
        <w:tc>
          <w:tcPr>
            <w:tcW w:w="2990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F36E556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聚合常用链接的小工具站</w:t>
            </w:r>
          </w:p>
        </w:tc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59950D2">
            <w:pPr>
              <w:rPr>
                <w:color w:val="111827"/>
              </w:rPr>
            </w:pPr>
            <w:r>
              <w:rPr>
                <w:rFonts w:ascii="宋体" w:hAnsi="宋体" w:eastAsia="宋体" w:cs="宋体"/>
                <w:color w:val="111827"/>
                <w:sz w:val="20"/>
              </w:rPr>
              <w:t>★</w:t>
            </w:r>
          </w:p>
        </w:tc>
        <w:tc>
          <w:tcPr>
            <w:tcW w:w="23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2797A4F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dsh 生成页面内容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B6B0B66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API 中转 / 网关</w:t>
            </w:r>
          </w:p>
        </w:tc>
        <w:tc>
          <w:tcPr>
            <w:tcW w:w="2990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ED5F101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统一管理多个模型 API Key 与用量统计</w:t>
            </w:r>
          </w:p>
        </w:tc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7E0798A">
            <w:pPr>
              <w:rPr>
                <w:color w:val="111827"/>
              </w:rPr>
            </w:pPr>
            <w:r>
              <w:rPr>
                <w:rFonts w:ascii="宋体" w:hAnsi="宋体" w:eastAsia="宋体" w:cs="宋体"/>
                <w:color w:val="111827"/>
                <w:sz w:val="20"/>
              </w:rPr>
              <w:t>★★★</w:t>
            </w:r>
          </w:p>
        </w:tc>
        <w:tc>
          <w:tcPr>
            <w:tcW w:w="23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C0E5E99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多模型路由的成本哨兵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E3F4E78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爬虫与数据采集</w:t>
            </w:r>
          </w:p>
        </w:tc>
        <w:tc>
          <w:tcPr>
            <w:tcW w:w="2990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E323F47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定时抓取结构化数据落库 / 落盘</w:t>
            </w:r>
          </w:p>
        </w:tc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704B6D5">
            <w:pPr>
              <w:rPr>
                <w:color w:val="111827"/>
              </w:rPr>
            </w:pPr>
            <w:r>
              <w:rPr>
                <w:rFonts w:ascii="宋体" w:hAnsi="宋体" w:eastAsia="宋体" w:cs="宋体"/>
                <w:color w:val="111827"/>
                <w:sz w:val="20"/>
              </w:rPr>
              <w:t>★★★</w:t>
            </w:r>
          </w:p>
        </w:tc>
        <w:tc>
          <w:tcPr>
            <w:tcW w:w="23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C6BC85F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dsh 分析抓取结果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AEB0590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内网穿透 / 组网</w:t>
            </w:r>
          </w:p>
        </w:tc>
        <w:tc>
          <w:tcPr>
            <w:tcW w:w="2990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AF67BF9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Tailscale / frp，让家里设备随时可达</w:t>
            </w:r>
          </w:p>
        </w:tc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1D79B23">
            <w:pPr>
              <w:rPr>
                <w:color w:val="111827"/>
              </w:rPr>
            </w:pPr>
            <w:r>
              <w:rPr>
                <w:rFonts w:ascii="宋体" w:hAnsi="宋体" w:eastAsia="宋体" w:cs="宋体"/>
                <w:color w:val="111827"/>
                <w:sz w:val="20"/>
              </w:rPr>
              <w:t>★★</w:t>
            </w:r>
          </w:p>
        </w:tc>
        <w:tc>
          <w:tcPr>
            <w:tcW w:w="23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78E6ABB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与手机访问 dsh 同一套体系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629093F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b w:val="1"/>
                <w:color w:val="111827"/>
                <w:sz w:val="20"/>
              </w:rPr>
              <w:t>学习试验场</w:t>
            </w:r>
          </w:p>
        </w:tc>
        <w:tc>
          <w:tcPr>
            <w:tcW w:w="2990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4F3A6A7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随便造，造坏 5 分钟重装系统</w:t>
            </w:r>
          </w:p>
        </w:tc>
        <w:tc>
          <w:tcPr>
            <w:tcW w:w="1162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1B3ECE5">
            <w:pPr>
              <w:rPr>
                <w:color w:val="111827"/>
              </w:rPr>
            </w:pPr>
            <w:r>
              <w:rPr>
                <w:rFonts w:ascii="宋体" w:hAnsi="宋体" w:eastAsia="宋体" w:cs="宋体"/>
                <w:color w:val="111827"/>
                <w:sz w:val="20"/>
              </w:rPr>
              <w:t>—</w:t>
            </w:r>
          </w:p>
        </w:tc>
        <w:tc>
          <w:tcPr>
            <w:tcW w:w="23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F201E37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练 Linux / Node / Agent 的最佳沙盒</w:t>
            </w:r>
          </w:p>
        </w:tc>
      </w:tr>
    </w:tbl>
    <w:p w14:paraId="69607844">
      <w:pPr>
        <w:pStyle w:val="000006"/>
        <w:keepNext w:val="1"/>
        <w:keepLines w:val="1"/>
        <w:spacing w:before="432" w:beforeAutospacing="1" w:after="120" w:afterAutospacing="1" w:line="312"/>
        <w:outlineLvl w:val="1"/>
        <w:rPr>
          <w:color w:val="111827"/>
          <w:sz w:val="32"/>
          <w:szCs w:val="32"/>
        </w:rPr>
      </w:pPr>
      <w:bookmarkStart w:id="35" w:name="section-6-1"/>
      <w:r>
        <w:rPr>
          <w:rFonts w:hint="eastAsia" w:ascii="黑体" w:hAnsi="黑体" w:eastAsia="黑体" w:cs="黑体"/>
          <w:b w:val="1"/>
          <w:color w:val="111827"/>
          <w:sz w:val="30"/>
        </w:rPr>
        <w:t>组合玩法示例：「监控 + 分析 + 推送」一条龙</w:t>
      </w:r>
      <w:bookmarkEnd w:id="35"/>
    </w:p>
    <w:p w14:paraId="653C82B6">
      <w:pPr>
        <w:numPr>
          <w:ilvl w:val="0"/>
          <w:numId w:val="8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 xml:space="preserve">用 dsh 定时任务（cron 触发 </w:t>
      </w:r>
      <w:r>
        <w:rPr>
          <w:rFonts w:ascii="JetBrains Mono" w:hAnsi="JetBrains Mono" w:eastAsia="JetBrains Mono" w:cs="JetBrains Mono"/>
          <w:color w:val="111827"/>
          <w:sz w:val="22"/>
          <w:shd w:val="clear" w:fill="f9fafb"/>
        </w:rPr>
        <w:t>dsh run</w:t>
      </w:r>
      <w:r>
        <w:rPr>
          <w:rFonts w:hint="eastAsia" w:ascii="宋体" w:hAnsi="宋体" w:eastAsia="宋体" w:cs="宋体"/>
          <w:color w:val="111827"/>
          <w:sz w:val="24"/>
        </w:rPr>
        <w:t>）每小时检查目标页面；</w:t>
      </w:r>
    </w:p>
    <w:p w14:paraId="628481EE">
      <w:pPr>
        <w:numPr>
          <w:ilvl w:val="0"/>
          <w:numId w:val="8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发现变化 → dsh 自动摘要变化内容；</w:t>
      </w:r>
    </w:p>
    <w:p w14:paraId="5E193F73">
      <w:pPr>
        <w:numPr>
          <w:ilvl w:val="0"/>
          <w:numId w:val="8"/>
        </w:numPr>
        <w:pBdr>
          <w:left w:space="24"/>
        </w:pBdr>
        <w:spacing w:after="84" w:line="408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通过邮件 / Server酱 / Telegram Bot 等插件推送到手机。</w:t>
      </w:r>
    </w:p>
    <w:p w14:paraId="2976BA14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color w:val="111827"/>
          <w:sz w:val="24"/>
        </w:rPr>
        <w:t>整条链路跑在常驻服务器上，</w:t>
      </w:r>
      <w:r>
        <w:rPr>
          <w:rFonts w:hint="eastAsia" w:ascii="宋体" w:hAnsi="宋体" w:eastAsia="宋体" w:cs="宋体"/>
          <w:b w:val="1"/>
          <w:color w:val="111827"/>
          <w:sz w:val="24"/>
        </w:rPr>
        <w:t>电脑关机也不受影响</w:t>
      </w:r>
      <w:r>
        <w:rPr>
          <w:rFonts w:hint="eastAsia" w:ascii="宋体" w:hAnsi="宋体" w:eastAsia="宋体" w:cs="宋体"/>
          <w:color w:val="111827"/>
          <w:sz w:val="24"/>
        </w:rPr>
        <w:t>——这正是把 dsh 放上云的核心价值。</w:t>
      </w:r>
    </w:p>
    <w:p w14:paraId="7DEF2BBD">
      <w:pPr>
        <w:pStyle w:val="000005"/>
        <w:keepNext w:val="1"/>
        <w:keepLines w:val="1"/>
        <w:spacing w:before="432" w:beforeAutospacing="1" w:after="120" w:afterAutospacing="1" w:line="312"/>
        <w:outlineLvl w:val="0"/>
        <w:rPr>
          <w:color w:val="111827"/>
          <w:kern w:val="44"/>
          <w:sz w:val="44"/>
          <w:szCs w:val="44"/>
        </w:rPr>
      </w:pPr>
      <w:bookmarkStart w:id="36" w:name="section-7"/>
      <w:r>
        <w:rPr>
          <w:rFonts w:hint="eastAsia" w:ascii="黑体" w:hAnsi="黑体" w:eastAsia="黑体" w:cs="黑体"/>
          <w:b w:val="1"/>
          <w:color w:val="111827"/>
          <w:sz w:val="36"/>
        </w:rPr>
        <w:t>附录 A：命令速查表</w:t>
      </w:r>
      <w:bookmarkEnd w:id="36"/>
    </w:p>
    <w:tbl>
      <w:tblPr>
        <w:tblW w:w="8306" w:type="dxa"/>
        <w:shd w:color="111827"/>
        <w:tblLayout w:type="autofit"/>
        <w:tblCellMar/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768F8BFF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阶段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6FA00BB1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命令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6B6C24B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登录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3E96570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  <w:sz w:val="22"/>
                <w:shd w:val="clear" w:fill="f9fafb"/>
              </w:rPr>
              <w:t>ssh root@公网IP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912C029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初始化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67D69FE">
            <w:pPr>
              <w:rPr>
                <w:color w:val="111827"/>
              </w:rPr>
            </w:pP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timedatectl set-timezone Asia/Shanghai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>；</w:t>
            </w: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apt update &amp;&amp; apt upgrade -y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6792170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装 Node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1BD7FDA">
            <w:pPr>
              <w:rPr>
                <w:color w:val="111827"/>
              </w:rPr>
            </w:pP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wget https://npmmirror.com/mirrors/node/v22.19.0/node-v22.19.0-linux-x64.tar.xz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 xml:space="preserve"> → 解压软链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27CBE1E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装 dsh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68BE459C">
            <w:pPr>
              <w:rPr>
                <w:color w:val="111827"/>
              </w:rPr>
            </w:pP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npm install -g @deepseek-ai/dsh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7A0092C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启动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6392AD3">
            <w:pPr>
              <w:rPr>
                <w:color w:val="111827"/>
              </w:rPr>
            </w:pP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dsh web --host 0.0.0.0 --port 3080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D295125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守护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66F37DD">
            <w:pPr>
              <w:rPr>
                <w:color w:val="111827"/>
              </w:rPr>
            </w:pP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systemctl enable --now dsh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>；</w:t>
            </w: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journalctl -u dsh -f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D478C6F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插件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6E0146E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  <w:sz w:val="22"/>
                <w:shd w:val="clear" w:fill="f9fafb"/>
              </w:rPr>
              <w:t>dsh plugin remove 插件包名 --config.offline=true</w:t>
            </w:r>
            <w:r>
              <w:rPr>
                <w:rFonts w:hint="eastAsia" w:ascii="宋体" w:hAnsi="宋体" w:eastAsia="宋体" w:cs="宋体"/>
                <w:color w:val="111827"/>
                <w:sz w:val="20"/>
              </w:rPr>
              <w:t>；</w:t>
            </w:r>
            <w:r>
              <w:rPr>
                <w:rFonts w:hint="eastAsia" w:ascii="JetBrains Mono" w:hAnsi="JetBrains Mono" w:eastAsia="JetBrains Mono" w:cs="JetBrains Mono"/>
                <w:color w:val="111827"/>
                <w:sz w:val="22"/>
                <w:shd w:val="clear" w:fill="f9fafb"/>
              </w:rPr>
              <w:t>dsh plugin add 插件包名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5E35A339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任务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0A01E4F">
            <w:pPr>
              <w:rPr>
                <w:color w:val="111827"/>
              </w:rPr>
            </w:pPr>
            <w:r>
              <w:rPr>
                <w:rFonts w:hint="eastAsia" w:ascii="JetBrains Mono" w:hAnsi="JetBrains Mono" w:eastAsia="JetBrains Mono" w:cs="JetBrains Mono"/>
                <w:color w:val="111827"/>
                <w:sz w:val="22"/>
                <w:shd w:val="clear" w:fill="f9fafb"/>
              </w:rPr>
              <w:t>dsh run --profile web "任务描述"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99E60D1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备份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B44995F">
            <w:pPr>
              <w:rPr>
                <w:color w:val="111827"/>
              </w:rPr>
            </w:pP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tar -czf dsh-home-$(date +%F).tar.gz -C /var/lib/dsh harness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04FD2CD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升级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A0CCD9C">
            <w:pPr>
              <w:rPr>
                <w:color w:val="111827"/>
              </w:rPr>
            </w:pPr>
            <w:r>
              <w:rPr>
                <w:rFonts w:ascii="JetBrains Mono" w:hAnsi="JetBrains Mono" w:eastAsia="JetBrains Mono" w:cs="JetBrains Mono"/>
                <w:color w:val="111827"/>
                <w:sz w:val="22"/>
                <w:shd w:val="clear" w:fill="f9fafb"/>
              </w:rPr>
              <w:t>npm update -g @deepseek-ai/dsh &amp;&amp; systemctl restart dsh</w:t>
            </w:r>
          </w:p>
        </w:tc>
      </w:tr>
    </w:tbl>
    <w:p w14:paraId="0FA90CE2">
      <w:pPr>
        <w:pStyle w:val="000005"/>
        <w:keepNext w:val="1"/>
        <w:keepLines w:val="1"/>
        <w:spacing w:before="432" w:beforeAutospacing="1" w:after="120" w:afterAutospacing="1" w:line="312"/>
        <w:outlineLvl w:val="0"/>
        <w:rPr>
          <w:color w:val="111827"/>
          <w:kern w:val="44"/>
          <w:sz w:val="44"/>
          <w:szCs w:val="44"/>
        </w:rPr>
      </w:pPr>
      <w:bookmarkStart w:id="37" w:name="section-8"/>
      <w:r>
        <w:rPr>
          <w:rFonts w:hint="eastAsia" w:ascii="黑体" w:hAnsi="黑体" w:eastAsia="黑体" w:cs="黑体"/>
          <w:b w:val="1"/>
          <w:color w:val="111827"/>
          <w:sz w:val="36"/>
        </w:rPr>
        <w:t>附录 B：FAQ</w:t>
      </w:r>
      <w:bookmarkEnd w:id="37"/>
    </w:p>
    <w:p w14:paraId="656903B7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Q1：2 核 2G 跑 dsh 会不会卡？</w:t>
      </w:r>
      <w:r>
        <w:br w:type="textWrapping"/>
      </w:r>
      <w:r>
        <w:rPr>
          <w:rFonts w:hint="eastAsia" w:ascii="宋体" w:hAnsi="宋体" w:eastAsia="宋体" w:cs="宋体"/>
          <w:color w:val="111827"/>
          <w:sz w:val="24"/>
        </w:rPr>
        <w:t>不会。瓶颈在模型 API 的响应速度，不在服务器。2G 内存跑 Node 进程占用通常 200–400MB。</w:t>
      </w:r>
    </w:p>
    <w:p w14:paraId="7CC5AC63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Q2：必须买服务器才能用 dsh 吗？</w:t>
      </w:r>
      <w:r>
        <w:br w:type="textWrapping"/>
      </w:r>
      <w:r>
        <w:rPr>
          <w:rFonts w:hint="eastAsia" w:ascii="宋体" w:hAnsi="宋体" w:eastAsia="宋体" w:cs="宋体"/>
          <w:color w:val="111827"/>
          <w:sz w:val="24"/>
        </w:rPr>
        <w:t>不是。dsh 首选形态是本地运行（电脑桌面端 / npx web），服务器只是「电脑不用开机」的进阶形态。没有明确 24 小时任务前，本地用即可。</w:t>
      </w:r>
    </w:p>
    <w:p w14:paraId="07DCE073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Q3：大陆服务器要备案吗？</w:t>
      </w:r>
      <w:r>
        <w:br w:type="textWrapping"/>
      </w:r>
      <w:r>
        <w:rPr>
          <w:rFonts w:hint="eastAsia" w:ascii="宋体" w:hAnsi="宋体" w:eastAsia="宋体" w:cs="宋体"/>
          <w:color w:val="111827"/>
          <w:sz w:val="24"/>
        </w:rPr>
        <w:t>IP + 端口自用不需要；绑域名开网站服务才需要（约 2 周审核）。</w:t>
      </w:r>
    </w:p>
    <w:p w14:paraId="0BC5FB23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Q4：API 费用大概多少？</w:t>
      </w:r>
      <w:r>
        <w:br w:type="textWrapping"/>
      </w:r>
      <w:r>
        <w:rPr>
          <w:rFonts w:hint="eastAsia" w:ascii="宋体" w:hAnsi="宋体" w:eastAsia="宋体" w:cs="宋体"/>
          <w:color w:val="111827"/>
          <w:sz w:val="24"/>
        </w:rPr>
        <w:t>个人中度使用每月约 ¥10–40（V4.1-Flash 空闲时段输入 ¥1.5 / 输出 ¥4.5 每百万 tokens）。DeepSeek 2026 年 8 月起峰谷定价，高峰贵一倍，定时任务排低谷更省。</w:t>
      </w:r>
    </w:p>
    <w:p w14:paraId="4DC4702F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Q5：服务器上的 dsh 数据安全吗？</w:t>
      </w:r>
      <w:r>
        <w:br w:type="textWrapping"/>
      </w:r>
      <w:r>
        <w:rPr>
          <w:rFonts w:hint="eastAsia" w:ascii="宋体" w:hAnsi="宋体" w:eastAsia="宋体" w:cs="宋体"/>
          <w:color w:val="111827"/>
          <w:sz w:val="24"/>
        </w:rPr>
        <w:t>框架本身 MIT 开源、数据落在你自己服务器；风险主要来自你把 3080 端口无认证暴露公网——套 Tailscale 或认证反代即可解决。</w:t>
      </w:r>
    </w:p>
    <w:p w14:paraId="618E9EBA">
      <w:pPr>
        <w:spacing w:after="144" w:line="408"/>
        <w:ind w:firstLine="480"/>
        <w:jc w:val="both"/>
        <w:rPr>
          <w:color w:val="111827"/>
        </w:rPr>
      </w:pPr>
      <w:r>
        <w:rPr>
          <w:rFonts w:hint="eastAsia" w:ascii="宋体" w:hAnsi="宋体" w:eastAsia="宋体" w:cs="宋体"/>
          <w:b w:val="1"/>
          <w:color w:val="111827"/>
          <w:sz w:val="24"/>
        </w:rPr>
        <w:t>Q6：可以同时接多个模型吗？</w:t>
      </w:r>
      <w:r>
        <w:br w:type="textWrapping"/>
      </w:r>
      <w:r>
        <w:rPr>
          <w:rFonts w:hint="eastAsia" w:ascii="宋体" w:hAnsi="宋体" w:eastAsia="宋体" w:cs="宋体"/>
          <w:color w:val="111827"/>
          <w:sz w:val="24"/>
        </w:rPr>
        <w:t>可以。dsh 模型无关，Web UI 设置里可配置多个 OpenAI 兼容端点（DeepSeek / 豆包 / Qwen / Ollama），随时切换。</w:t>
      </w:r>
    </w:p>
    <w:p w14:paraId="788764C1">
      <w:pPr>
        <w:pStyle w:val="000005"/>
        <w:keepNext w:val="1"/>
        <w:keepLines w:val="1"/>
        <w:spacing w:before="432" w:beforeAutospacing="1" w:after="120" w:afterAutospacing="1" w:line="312"/>
        <w:outlineLvl w:val="0"/>
        <w:rPr>
          <w:color w:val="111827"/>
          <w:kern w:val="44"/>
          <w:sz w:val="44"/>
          <w:szCs w:val="44"/>
        </w:rPr>
      </w:pPr>
      <w:bookmarkStart w:id="38" w:name="section-9"/>
      <w:r>
        <w:rPr>
          <w:rFonts w:hint="eastAsia" w:ascii="黑体" w:hAnsi="黑体" w:eastAsia="黑体" w:cs="黑体"/>
          <w:b w:val="1"/>
          <w:color w:val="111827"/>
          <w:sz w:val="36"/>
        </w:rPr>
        <w:t>文档信息</w:t>
      </w:r>
      <w:bookmarkEnd w:id="38"/>
    </w:p>
    <w:tbl>
      <w:tblPr>
        <w:tblW w:w="8306" w:type="dxa"/>
        <w:shd w:color="111827"/>
        <w:tblLayout w:type="autofit"/>
        <w:tblCellMar/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71E7F64F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项目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val="clear" w:fill="eff6ff"/>
            <w:tcMar>
              <w:top w:w="96" w:type="dxa"/>
              <w:left w:w="156" w:type="dxa"/>
              <w:bottom w:w="96" w:type="dxa"/>
              <w:right w:w="156" w:type="dxa"/>
            </w:tcMar>
            <w:vAlign w:val="center"/>
          </w:tcPr>
          <w:p w14:paraId="76C4584D">
            <w:pPr>
              <w:jc w:val="left"/>
              <w:rPr>
                <w:b w:val="1"/>
                <w:bCs w:val="1"/>
                <w:color w:val="111827"/>
              </w:rPr>
            </w:pPr>
            <w:r>
              <w:rPr>
                <w:rFonts w:hint="eastAsia" w:ascii="黑体" w:hAnsi="黑体" w:eastAsia="黑体" w:cs="黑体"/>
                <w:b w:val="1"/>
                <w:color w:val="111827"/>
                <w:sz w:val="20"/>
              </w:rPr>
              <w:t>内容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54CFFF8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目标读者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C7A969F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初学者到中级个人开发者、学生、效率工具玩家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8FB8E0A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前置知识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4ACC44E3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命令行基础、公网 IP 与端口概念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B0DAB6F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技术栈版本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2D20549E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DeepSeek Harness v0.1 预览版、Node.js 22.19+、Ubuntu 22.04/24.04 LTS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7AA0EF2D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时间预期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33BE36C0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阅读 25 分钟（完整实操 2–3 小时）</w:t>
            </w:r>
          </w:p>
        </w:tc>
      </w:tr>
      <w:tr>
        <w:trPr/>
        <w:tc>
          <w:tcPr>
            <w:tcW w:w="1827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0347CDBE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价格数据时效</w:t>
            </w:r>
          </w:p>
        </w:tc>
        <w:tc>
          <w:tcPr>
            <w:tcW w:w="6479" w:type="dxa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 w14:paraId="1152708D">
            <w:pPr>
              <w:rPr>
                <w:color w:val="111827"/>
              </w:rPr>
            </w:pPr>
            <w:r>
              <w:rPr>
                <w:rFonts w:hint="eastAsia" w:ascii="宋体" w:hAnsi="宋体" w:eastAsia="宋体" w:cs="宋体"/>
                <w:color w:val="111827"/>
                <w:sz w:val="20"/>
              </w:rPr>
              <w:t>2026 年 10 月，以各厂商官网实时页面为准</w:t>
            </w:r>
          </w:p>
        </w:tc>
      </w:tr>
    </w:tbl>
    <w:p w14:paraId="09AA838F">
      <w:pPr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</w:p>
    <w:p w14:paraId="6A60EA1F"/>
    <w:sectPr>
      <w:footerReference r:id="rId5" w:type="default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2C12A4A6">
    <w:pPr>
      <w:jc w:val="center"/>
    </w:pPr>
    <w:r>
      <w:rPr>
        <w:rFonts w:hint="eastAsia"/>
        <w:color w:val="88888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页</w:t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3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4">
    <w:lvl w:ilvl="0">
      <w:start w:val="5"/>
      <w:numFmt w:val="decimal"/>
      <w:lvlText w:val="%1."/>
      <w:lvlJc w:val="left"/>
      <w:pPr>
        <w:ind w:left="420" w:hanging="420"/>
      </w:pPr>
    </w:lvl>
  </w:abstractNum>
  <w:abstractNum w:abstractNumId="5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6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7">
    <w:lvl w:ilvl="0">
      <w:start w:val="1"/>
      <w:numFmt w:val="decimal"/>
      <w:lvlText w:val="%1."/>
      <w:lvlJc w:val="left"/>
      <w:pPr>
        <w:ind w:left="420" w:hanging="420"/>
      </w:pPr>
    </w:lvl>
  </w:abstractNum>
  <w:num w:numId="5">
    <w:abstractNumId w:val="1"/>
  </w:num>
  <w:num w:numId="4">
    <w:abstractNumId w:val="5"/>
  </w:num>
  <w:num w:numId="1">
    <w:abstractNumId w:val="0"/>
  </w:num>
  <w:num w:numId="7">
    <w:abstractNumId w:val="4"/>
  </w:num>
  <w:num w:numId="8">
    <w:abstractNumId w:val="3"/>
  </w:num>
  <w:num w:numId="6">
    <w:abstractNumId w:val="6"/>
  </w:num>
  <w:num w:numId="3">
    <w:abstractNumId w:val="2"/>
  </w:num>
  <w:num w:numId="2">
    <w:abstractNumId w:val="7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toc 6" w:uiPriority="39" w:semiHidden="1" w:unhideWhenUsed="1"/>
    <w:lsdException w:name="page number" w:semiHidden="1" w:unhideWhenUsed="1"/>
    <w:lsdException w:name="index 4" w:semiHidden="1" w:unhideWhenUsed="1"/>
    <w:lsdException w:name="heading 8" w:uiPriority="9" w:semiHidden="1" w:unhideWhenUsed="1" w:qFormat="1"/>
    <w:lsdException w:name="List 2" w:semiHidden="1" w:unhideWhenUsed="1"/>
    <w:lsdException w:name="List Bullet 3" w:semiHidden="1" w:unhideWhenUsed="1"/>
    <w:lsdException w:name="toc 7" w:uiPriority="39" w:semiHidden="1" w:unhideWhenUsed="1"/>
    <w:lsdException w:name="Message Header" w:semiHidden="1" w:unhideWhenUsed="1"/>
    <w:lsdException w:name="index 5" w:semiHidden="1" w:unhideWhenUsed="1"/>
    <w:lsdException w:name="toc 1" w:uiPriority="39" w:semiHidden="1" w:unhideWhenUsed="1"/>
    <w:lsdException w:name="Subtitle" w:uiPriority="11" w:qFormat="1"/>
    <w:lsdException w:name="caption" w:uiPriority="35" w:semiHidden="1" w:unhideWhenUsed="1" w:qFormat="1"/>
    <w:lsdException w:name="Salutation" w:semiHidden="1" w:unhideWhenUsed="1"/>
    <w:lsdException w:name="List 5" w:semiHidden="1" w:unhideWhenUsed="1"/>
    <w:lsdException w:name="Date" w:semiHidden="1" w:unhideWhenUsed="1"/>
    <w:lsdException w:name="envelope return" w:semiHidden="1" w:unhideWhenUsed="1"/>
    <w:lsdException w:name="toa heading" w:semiHidden="1" w:unhideWhenUsed="1"/>
    <w:lsdException w:name="List Number 2" w:semiHidden="1" w:unhideWhenUsed="1"/>
    <w:lsdException w:name="index heading" w:semiHidden="1" w:unhideWhenUsed="1"/>
    <w:lsdException w:name="toc 9" w:uiPriority="39" w:semiHidden="1" w:unhideWhenUsed="1"/>
    <w:lsdException w:name="List Continue 2" w:semiHidden="1" w:unhideWhenUsed="1"/>
    <w:lsdException w:name="Body Text" w:semiHidden="1" w:unhideWhenUsed="1"/>
    <w:lsdException w:name="heading 5" w:uiPriority="9" w:semiHidden="1" w:unhideWhenUsed="1" w:qFormat="1"/>
    <w:lsdException w:name="Body Text Indent 2" w:semiHidden="1" w:unhideWhenUsed="1"/>
    <w:lsdException w:name="envelope address" w:semiHidden="1" w:unhideWhenUsed="1"/>
    <w:lsdException w:name="Default Paragraph Font" w:uiPriority="1" w:semiHidden="1" w:unhideWhenUsed="1"/>
    <w:lsdException w:name="toc 4" w:uiPriority="39" w:semiHidden="1" w:unhideWhenUsed="1"/>
    <w:lsdException w:name="footer" w:semiHidden="1" w:unhideWhenUsed="1"/>
    <w:lsdException w:name="List Number 4" w:semiHidden="1" w:unhideWhenUsed="1"/>
    <w:lsdException w:name="Note Heading" w:semiHidden="1" w:unhideWhenUsed="1"/>
    <w:lsdException w:name="List Continue 4" w:semiHidden="1" w:unhideWhenUsed="1"/>
    <w:lsdException w:name="line number" w:semiHidden="1" w:unhideWhenUsed="1"/>
    <w:lsdException w:name="Body Text 3" w:semiHidden="1" w:unhideWhenUsed="1"/>
    <w:lsdException w:name="Body Text Indent" w:semiHidden="1" w:unhideWhenUsed="1"/>
    <w:lsdException w:name="Normal Indent" w:semiHidden="1" w:unhideWhenUsed="1"/>
    <w:lsdException w:name="endnote reference" w:semiHidden="1" w:unhideWhenUsed="1"/>
    <w:lsdException w:name="heading 7" w:uiPriority="9" w:semiHidden="1" w:unhideWhenUsed="1" w:qFormat="1"/>
    <w:lsdException w:name="index 7" w:semiHidden="1" w:unhideWhenUsed="1"/>
    <w:lsdException w:name="toc 8" w:uiPriority="39" w:semiHidden="1" w:unhideWhenUsed="1"/>
    <w:lsdException w:name="List Bullet 2" w:semiHidden="1" w:unhideWhenUsed="1"/>
    <w:lsdException w:name="toc 2" w:uiPriority="39" w:semiHidden="1" w:unhideWhenUsed="1"/>
    <w:lsdException w:name="Strong" w:uiPriority="22" w:qFormat="1"/>
    <w:lsdException w:name="heading 4" w:uiPriority="9" w:semiHidden="1" w:unhideWhenUsed="1" w:qFormat="1"/>
    <w:lsdException w:name="footnote text" w:semiHidden="1" w:unhideWhenUsed="1"/>
    <w:lsdException w:name="List Number 3" w:semiHidden="1" w:unhideWhenUsed="1"/>
    <w:lsdException w:name="List 3" w:semiHidden="1" w:unhideWhenUsed="1"/>
    <w:lsdException w:name="Body Text First Indent" w:semiHidden="1" w:unhideWhenUsed="1"/>
    <w:lsdException w:name="toc 3" w:uiPriority="39" w:semiHidden="1" w:unhideWhenUsed="1"/>
    <w:lsdException w:name="List 4" w:semiHidden="1" w:unhideWhenUsed="1"/>
    <w:lsdException w:name="List Continue 3" w:semiHidden="1" w:unhideWhenUsed="1"/>
    <w:lsdException w:name="Title" w:uiPriority="10" w:qFormat="1"/>
    <w:lsdException w:name="index 1" w:semiHidden="1" w:unhideWhenUsed="1"/>
    <w:lsdException w:name="heading 9" w:uiPriority="9" w:semiHidden="1" w:unhideWhenUsed="1" w:qFormat="1"/>
    <w:lsdException w:name="footnote reference" w:semiHidden="1" w:unhideWhenUsed="1"/>
    <w:lsdException w:name="List" w:semiHidden="1" w:unhideWhenUsed="1"/>
    <w:lsdException w:name="Normal" w:uiPriority="0" w:qFormat="1"/>
    <w:lsdException w:name="annotation text" w:semiHidden="1" w:unhideWhenUsed="1"/>
    <w:lsdException w:name="annotation reference" w:semiHidden="1" w:unhideWhenUsed="1"/>
    <w:lsdException w:name="index 2" w:semiHidden="1" w:unhideWhenUsed="1"/>
    <w:lsdException w:name="index 8" w:semiHidden="1" w:unhideWhenUsed="1"/>
    <w:lsdException w:name="Signature" w:semiHidden="1" w:unhideWhenUsed="1"/>
    <w:lsdException w:name="table of authorities" w:semiHidden="1" w:unhideWhenUsed="1"/>
    <w:lsdException w:name="List Bullet 4" w:semiHidden="1" w:unhideWhenUsed="1"/>
    <w:lsdException w:name="macro" w:semiHidden="1" w:unhideWhenUsed="1"/>
    <w:lsdException w:name="toc 5" w:uiPriority="39" w:semiHidden="1" w:unhideWhenUsed="1"/>
    <w:lsdException w:name="Closing" w:semiHidden="1" w:unhideWhenUsed="1"/>
    <w:lsdException w:name="List Bullet" w:semiHidden="1" w:unhideWhenUsed="1"/>
    <w:lsdException w:name="index 6" w:semiHidden="1" w:unhideWhenUsed="1"/>
    <w:lsdException w:name="header" w:semiHidden="1" w:unhideWhenUsed="1"/>
    <w:lsdException w:name="heading 2" w:uiPriority="9" w:semiHidden="1" w:unhideWhenUsed="1" w:qFormat="1"/>
    <w:lsdException w:name="Block Text" w:semiHidden="1" w:unhideWhenUsed="1"/>
    <w:lsdException w:name="index 9" w:semiHidden="1" w:unhideWhenUsed="1"/>
    <w:lsdException w:name="List Number 5" w:semiHidden="1" w:unhideWhenUsed="1"/>
    <w:lsdException w:name="List Number" w:semiHidden="1" w:unhideWhenUsed="1"/>
    <w:lsdException w:name="heading 1" w:uiPriority="9" w:qFormat="1"/>
    <w:lsdException w:name="Hyperlink" w:semiHidden="1" w:unhideWhenUsed="1"/>
    <w:lsdException w:name="Body Text 2" w:semiHidden="1" w:unhideWhenUsed="1"/>
    <w:lsdException w:name="List Bullet 5" w:semiHidden="1" w:unhideWhenUsed="1"/>
    <w:lsdException w:name="List Continue 5" w:semiHidden="1" w:unhideWhenUsed="1"/>
    <w:lsdException w:name="Body Text First Indent 2" w:semiHidden="1" w:unhideWhenUsed="1"/>
    <w:lsdException w:name="index 3" w:semiHidden="1" w:unhideWhenUsed="1"/>
    <w:lsdException w:name="heading 3" w:uiPriority="9" w:semiHidden="1" w:unhideWhenUsed="1" w:qFormat="1"/>
    <w:lsdException w:name="FollowedHyperlink" w:semiHidden="1" w:unhideWhenUsed="1"/>
    <w:lsdException w:name="table of figures" w:semiHidden="1" w:unhideWhenUsed="1"/>
    <w:lsdException w:name="heading 6" w:uiPriority="9" w:semiHidden="1" w:unhideWhenUsed="1" w:qFormat="1"/>
    <w:lsdException w:name="List Continue" w:semiHidden="1" w:unhideWhenUsed="1"/>
    <w:lsdException w:name="Body Text Indent 3" w:semiHidden="1" w:unhideWhenUsed="1"/>
    <w:lsdException w:name="endnote text" w:semiHidden="1" w:unhideWhenUsed="1"/>
  </w:latentStyles>
  <w:style w:type="paragraph" w:styleId="000006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3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paragraph" w:styleId="000004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  <w:style w:type="paragraph" w:styleId="000005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</w:style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footer" Target="footer1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2026-10-17T13:19:51Z</dcterms:created>
  <dcterms:modified xsi:type="dcterms:W3CDTF">2026-10-17T13:19:51Z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"01a148369897748ebac367cb0be6229b", "ReservedCode1": "", "ContentPropagator": "00119111010856365494821B355", "PropagateID": "01a148369897748ebac367cb0be6229b", "ReservedCode2": ""}}</vt:lpwstr>
  </property>
</Properties>
</file>