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A6" w:rsidRDefault="00E5006B">
      <w:pPr>
        <w:pStyle w:val="2"/>
      </w:pPr>
      <w:r>
        <w:rPr>
          <w:rFonts w:hint="eastAsia"/>
        </w:rPr>
        <w:t>一、系统框图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架构</w:t>
      </w:r>
    </w:p>
    <w:p w:rsidR="007C4DA6" w:rsidRDefault="00AD69AE">
      <w:r>
        <w:object w:dxaOrig="10373" w:dyaOrig="5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7pt;height:219.25pt" o:ole="">
            <v:imagedata r:id="rId6" o:title=""/>
          </v:shape>
          <o:OLEObject Type="Embed" ProgID="Visio.Drawing.11" ShapeID="_x0000_i1033" DrawAspect="Content" ObjectID="_1608218432" r:id="rId7"/>
        </w:object>
      </w:r>
    </w:p>
    <w:p w:rsidR="007C4DA6" w:rsidRDefault="00E5006B">
      <w:pPr>
        <w:pStyle w:val="2"/>
      </w:pPr>
      <w:r>
        <w:rPr>
          <w:rFonts w:hint="eastAsia"/>
        </w:rPr>
        <w:t>二、功能模块分工</w:t>
      </w:r>
    </w:p>
    <w:p w:rsidR="007C4DA6" w:rsidRDefault="00E5006B">
      <w:r>
        <w:rPr>
          <w:rFonts w:hint="eastAsia"/>
        </w:rPr>
        <w:t>1</w:t>
      </w:r>
      <w:r>
        <w:rPr>
          <w:rFonts w:hint="eastAsia"/>
        </w:rPr>
        <w:t>、视频切割下发（卢）：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按照配置信息，切分视频；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依序分发</w:t>
      </w:r>
      <w:r>
        <w:rPr>
          <w:rFonts w:hint="eastAsia"/>
        </w:rPr>
        <w:t>(FTP)</w:t>
      </w:r>
      <w:r>
        <w:rPr>
          <w:rFonts w:hint="eastAsia"/>
        </w:rPr>
        <w:t>，上下发送完成确认机制，重发机制（</w:t>
      </w:r>
      <w:r>
        <w:rPr>
          <w:rFonts w:hint="eastAsia"/>
        </w:rPr>
        <w:t>web</w:t>
      </w:r>
      <w:r>
        <w:rPr>
          <w:rFonts w:hint="eastAsia"/>
        </w:rPr>
        <w:t>界面显示状态）；</w:t>
      </w:r>
    </w:p>
    <w:p w:rsidR="007C4DA6" w:rsidRDefault="007C4DA6"/>
    <w:p w:rsidR="007C4DA6" w:rsidRDefault="00E5006B">
      <w:r>
        <w:rPr>
          <w:rFonts w:hint="eastAsia"/>
        </w:rPr>
        <w:t>2</w:t>
      </w:r>
      <w:r>
        <w:rPr>
          <w:rFonts w:hint="eastAsia"/>
        </w:rPr>
        <w:t>、视频监控（陈）：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①根据第三方视频监控方案，确认</w:t>
      </w:r>
      <w:r>
        <w:rPr>
          <w:rFonts w:hint="eastAsia"/>
        </w:rPr>
        <w:t>Web</w:t>
      </w:r>
      <w:r>
        <w:rPr>
          <w:rFonts w:hint="eastAsia"/>
        </w:rPr>
        <w:t>调用，画面切换；</w:t>
      </w:r>
    </w:p>
    <w:p w:rsidR="007C4DA6" w:rsidRDefault="007C4DA6"/>
    <w:p w:rsidR="007C4DA6" w:rsidRDefault="00E5006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用户配置交互</w:t>
      </w:r>
      <w:r>
        <w:rPr>
          <w:rFonts w:hint="eastAsia"/>
        </w:rPr>
        <w:t xml:space="preserve"> + Web Server</w:t>
      </w:r>
      <w:r>
        <w:rPr>
          <w:rFonts w:hint="eastAsia"/>
        </w:rPr>
        <w:t>（孙，江）：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①配置内容：群楼数量，编号，对应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②实时数据显示；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③监控画面显示；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④服务器</w:t>
      </w:r>
      <w:r>
        <w:rPr>
          <w:rFonts w:hint="eastAsia"/>
        </w:rPr>
        <w:t>/</w:t>
      </w:r>
      <w:r>
        <w:rPr>
          <w:rFonts w:hint="eastAsia"/>
        </w:rPr>
        <w:t>录放精灵</w:t>
      </w:r>
      <w:r>
        <w:rPr>
          <w:rFonts w:hint="eastAsia"/>
        </w:rPr>
        <w:t xml:space="preserve"> </w:t>
      </w:r>
      <w:r>
        <w:rPr>
          <w:rFonts w:hint="eastAsia"/>
        </w:rPr>
        <w:t>掉线报警；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⑤控制器数量减少报警；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注：报警支持单独开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7C4DA6" w:rsidRDefault="00E5006B">
      <w:r>
        <w:rPr>
          <w:rFonts w:hint="eastAsia"/>
        </w:rPr>
        <w:t xml:space="preserve"> </w:t>
      </w:r>
    </w:p>
    <w:p w:rsidR="007C4DA6" w:rsidRDefault="00E5006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RTR</w:t>
      </w:r>
      <w:r>
        <w:rPr>
          <w:rFonts w:hint="eastAsia"/>
        </w:rPr>
        <w:t>设备（楊、卢）：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①后台下发</w:t>
      </w:r>
      <w:r>
        <w:rPr>
          <w:rFonts w:hint="eastAsia"/>
        </w:rPr>
        <w:t>ArtNet_C32</w:t>
      </w:r>
      <w:r w:rsidR="00126C85">
        <w:rPr>
          <w:rFonts w:hint="eastAsia"/>
        </w:rPr>
        <w:t>接收；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②控制器数量</w:t>
      </w:r>
      <w:r>
        <w:rPr>
          <w:rFonts w:hint="eastAsia"/>
        </w:rPr>
        <w:t xml:space="preserve">/IP/Universe </w:t>
      </w:r>
      <w:r>
        <w:rPr>
          <w:rFonts w:hint="eastAsia"/>
        </w:rPr>
        <w:t>上传；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③上</w:t>
      </w:r>
      <w:r>
        <w:rPr>
          <w:rFonts w:hint="eastAsia"/>
        </w:rPr>
        <w:t>/</w:t>
      </w:r>
      <w:r>
        <w:rPr>
          <w:rFonts w:hint="eastAsia"/>
        </w:rPr>
        <w:t>下行校时机制；</w:t>
      </w:r>
    </w:p>
    <w:p w:rsidR="007C4DA6" w:rsidRDefault="007C4DA6"/>
    <w:p w:rsidR="007C4DA6" w:rsidRDefault="00E5006B">
      <w:r>
        <w:rPr>
          <w:rFonts w:hint="eastAsia"/>
        </w:rPr>
        <w:t>5</w:t>
      </w:r>
      <w:r>
        <w:rPr>
          <w:rFonts w:hint="eastAsia"/>
        </w:rPr>
        <w:t>、录放精灵（杨）：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①控台信号</w:t>
      </w:r>
      <w:r>
        <w:rPr>
          <w:rFonts w:hint="eastAsia"/>
        </w:rPr>
        <w:t>ArtNet</w:t>
      </w:r>
      <w:r>
        <w:rPr>
          <w:rFonts w:hint="eastAsia"/>
        </w:rPr>
        <w:t>转发上传；</w:t>
      </w:r>
    </w:p>
    <w:p w:rsidR="007C4DA6" w:rsidRDefault="00E5006B">
      <w:r>
        <w:rPr>
          <w:rFonts w:hint="eastAsia"/>
        </w:rPr>
        <w:lastRenderedPageBreak/>
        <w:t xml:space="preserve">   </w:t>
      </w:r>
      <w:r>
        <w:rPr>
          <w:rFonts w:hint="eastAsia"/>
        </w:rPr>
        <w:t>②列表信息上传；</w:t>
      </w:r>
    </w:p>
    <w:p w:rsidR="007C4DA6" w:rsidRDefault="00E500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③播放任务响应（播放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上下曲</w:t>
      </w:r>
      <w:r>
        <w:rPr>
          <w:rFonts w:hint="eastAsia"/>
        </w:rPr>
        <w:t>/</w:t>
      </w:r>
      <w:r>
        <w:rPr>
          <w:rFonts w:hint="eastAsia"/>
        </w:rPr>
        <w:t>定时任务）；</w:t>
      </w:r>
    </w:p>
    <w:p w:rsidR="00902E9E" w:rsidRDefault="00902E9E">
      <w:r>
        <w:rPr>
          <w:rFonts w:hint="eastAsia"/>
        </w:rPr>
        <w:t xml:space="preserve">  </w:t>
      </w:r>
      <w:r w:rsidR="00AD69AE">
        <w:rPr>
          <w:rFonts w:hint="eastAsia"/>
        </w:rPr>
        <w:t xml:space="preserve"> </w:t>
      </w:r>
      <w:r>
        <w:rPr>
          <w:rFonts w:hint="eastAsia"/>
        </w:rPr>
        <w:t>④工作状态：运行</w:t>
      </w:r>
      <w:r>
        <w:rPr>
          <w:rFonts w:hint="eastAsia"/>
        </w:rPr>
        <w:t>/</w:t>
      </w:r>
      <w:r>
        <w:rPr>
          <w:rFonts w:hint="eastAsia"/>
        </w:rPr>
        <w:t>停止；</w:t>
      </w:r>
    </w:p>
    <w:p w:rsidR="007C4DA6" w:rsidRDefault="007C4DA6"/>
    <w:p w:rsidR="007C4DA6" w:rsidRDefault="00E5006B">
      <w:r>
        <w:rPr>
          <w:rFonts w:hint="eastAsia"/>
        </w:rPr>
        <w:t>6</w:t>
      </w:r>
      <w:r>
        <w:rPr>
          <w:rFonts w:hint="eastAsia"/>
        </w:rPr>
        <w:t>、智能电气设备（詹）：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①上传电压</w:t>
      </w:r>
      <w:r>
        <w:rPr>
          <w:rFonts w:hint="eastAsia"/>
        </w:rPr>
        <w:t>/</w:t>
      </w:r>
      <w:r>
        <w:rPr>
          <w:rFonts w:hint="eastAsia"/>
        </w:rPr>
        <w:t>电流信息；</w:t>
      </w:r>
    </w:p>
    <w:p w:rsidR="007C4DA6" w:rsidRDefault="00E5006B">
      <w:r>
        <w:rPr>
          <w:rFonts w:hint="eastAsia"/>
        </w:rPr>
        <w:t xml:space="preserve">   </w:t>
      </w:r>
      <w:r>
        <w:rPr>
          <w:rFonts w:hint="eastAsia"/>
        </w:rPr>
        <w:t>②下发开关量通断命令；</w:t>
      </w:r>
    </w:p>
    <w:p w:rsidR="00271C52" w:rsidRPr="00271C52" w:rsidRDefault="00271C52" w:rsidP="00271C52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网络拓扑图</w:t>
      </w:r>
    </w:p>
    <w:bookmarkStart w:id="0" w:name="_GoBack"/>
    <w:p w:rsidR="007C4DA6" w:rsidRDefault="00271C52" w:rsidP="00271C52">
      <w:pPr>
        <w:jc w:val="center"/>
      </w:pPr>
      <w:r>
        <w:object w:dxaOrig="3853" w:dyaOrig="2653">
          <v:shape id="_x0000_i1041" type="#_x0000_t75" style="width:332.9pt;height:229.1pt" o:ole="">
            <v:imagedata r:id="rId8" o:title=""/>
          </v:shape>
          <o:OLEObject Type="Embed" ProgID="Visio.Drawing.11" ShapeID="_x0000_i1041" DrawAspect="Content" ObjectID="_1608218433" r:id="rId9"/>
        </w:object>
      </w:r>
      <w:bookmarkEnd w:id="0"/>
    </w:p>
    <w:sectPr w:rsidR="007C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05"/>
    <w:rsid w:val="0003323A"/>
    <w:rsid w:val="00126C85"/>
    <w:rsid w:val="001A7CE4"/>
    <w:rsid w:val="001F5DC7"/>
    <w:rsid w:val="00271C52"/>
    <w:rsid w:val="002D367A"/>
    <w:rsid w:val="00311305"/>
    <w:rsid w:val="007C4DA6"/>
    <w:rsid w:val="00844D78"/>
    <w:rsid w:val="00902E9E"/>
    <w:rsid w:val="00AD69AE"/>
    <w:rsid w:val="00B93EB6"/>
    <w:rsid w:val="00D7356A"/>
    <w:rsid w:val="00E5006B"/>
    <w:rsid w:val="00E877F7"/>
    <w:rsid w:val="6A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2019-01-05T02:36:00Z</dcterms:created>
  <dcterms:modified xsi:type="dcterms:W3CDTF">2019-01-05T10:34:00Z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