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1D4E" w14:textId="08C1C847" w:rsidR="00122E50" w:rsidRDefault="00935345">
      <w:pPr>
        <w:rPr>
          <w:rFonts w:ascii="Calibri" w:hAnsi="Calibri" w:cs="Calibri"/>
        </w:rPr>
      </w:pPr>
      <w:r>
        <w:t xml:space="preserve">Objective: </w:t>
      </w:r>
      <w:r w:rsidRPr="00581861">
        <w:rPr>
          <w:rFonts w:ascii="Calibri" w:hAnsi="Calibri" w:cs="Calibri"/>
        </w:rPr>
        <w:t>examine factors associated with hospital HCAHPS overall star ratings in 2017 and 2024, as well as changes in ratings over this period.</w:t>
      </w:r>
    </w:p>
    <w:p w14:paraId="4517F69A" w14:textId="77777777" w:rsidR="00935345" w:rsidRDefault="00935345">
      <w:pPr>
        <w:rPr>
          <w:rFonts w:ascii="Calibri" w:hAnsi="Calibri" w:cs="Calibri"/>
        </w:rPr>
      </w:pPr>
    </w:p>
    <w:p w14:paraId="560E60A6" w14:textId="77777777" w:rsidR="00935345" w:rsidRPr="00935345" w:rsidRDefault="00935345" w:rsidP="00935345">
      <w:pPr>
        <w:rPr>
          <w:rFonts w:ascii="Calibri" w:hAnsi="Calibri" w:cs="Calibri"/>
        </w:rPr>
      </w:pPr>
      <w:r>
        <w:rPr>
          <w:rFonts w:ascii="Calibri" w:hAnsi="Calibri" w:cs="Calibri"/>
        </w:rPr>
        <w:t xml:space="preserve">Background: </w:t>
      </w:r>
      <w:r w:rsidRPr="00935345">
        <w:rPr>
          <w:rFonts w:ascii="Calibri" w:hAnsi="Calibri" w:cs="Calibri"/>
        </w:rPr>
        <w:t>As patient experience measured by HCAHPS increasingly shapes hospital reputation and payment, this study examines both the determinants of overall star rating levels and changes over time, addressing ongoing debate about the extent to which ratings reflect hospital performance versus structural and socioeconomic context by analyzing national hospital and community data from 2017 to 2024.</w:t>
      </w:r>
    </w:p>
    <w:p w14:paraId="10D733AA" w14:textId="009EB5DF" w:rsidR="00935345" w:rsidRDefault="00935345">
      <w:pPr>
        <w:rPr>
          <w:rFonts w:ascii="Calibri" w:hAnsi="Calibri" w:cs="Calibri"/>
        </w:rPr>
      </w:pPr>
    </w:p>
    <w:p w14:paraId="1F6BD1EA" w14:textId="0A6AD495" w:rsidR="00935345" w:rsidRDefault="00935345">
      <w:pPr>
        <w:rPr>
          <w:rFonts w:ascii="Calibri" w:hAnsi="Calibri" w:cs="Calibri"/>
        </w:rPr>
      </w:pPr>
      <w:r>
        <w:rPr>
          <w:rFonts w:ascii="Calibri" w:hAnsi="Calibri" w:cs="Calibri"/>
        </w:rPr>
        <w:t xml:space="preserve">Data: </w:t>
      </w:r>
    </w:p>
    <w:p w14:paraId="33EEBCAB" w14:textId="77777777" w:rsidR="00935345" w:rsidRPr="00935345" w:rsidRDefault="00935345" w:rsidP="00935345">
      <w:pPr>
        <w:numPr>
          <w:ilvl w:val="0"/>
          <w:numId w:val="2"/>
        </w:numPr>
        <w:rPr>
          <w:rFonts w:ascii="Calibri" w:hAnsi="Calibri" w:cs="Calibri"/>
        </w:rPr>
      </w:pPr>
      <w:r w:rsidRPr="00935345">
        <w:rPr>
          <w:rFonts w:ascii="Calibri" w:hAnsi="Calibri" w:cs="Calibri"/>
          <w:b/>
          <w:bCs/>
        </w:rPr>
        <w:t>Hospital Consumer Assessment of Healthcare Providers and Systems (HCAHPS)</w:t>
      </w:r>
    </w:p>
    <w:p w14:paraId="68C8BE8A" w14:textId="77777777" w:rsidR="00935345" w:rsidRPr="00935345" w:rsidRDefault="00935345" w:rsidP="00935345">
      <w:pPr>
        <w:numPr>
          <w:ilvl w:val="1"/>
          <w:numId w:val="2"/>
        </w:numPr>
        <w:rPr>
          <w:rFonts w:ascii="Calibri" w:hAnsi="Calibri" w:cs="Calibri"/>
        </w:rPr>
      </w:pPr>
      <w:r w:rsidRPr="00935345">
        <w:rPr>
          <w:rFonts w:ascii="Calibri" w:hAnsi="Calibri" w:cs="Calibri"/>
        </w:rPr>
        <w:t>Provides hospital overall star ratings used to measure perceived hospital quality</w:t>
      </w:r>
    </w:p>
    <w:p w14:paraId="7842ACD7" w14:textId="77777777" w:rsidR="00935345" w:rsidRPr="00935345" w:rsidRDefault="00935345" w:rsidP="00935345">
      <w:pPr>
        <w:numPr>
          <w:ilvl w:val="1"/>
          <w:numId w:val="2"/>
        </w:numPr>
        <w:rPr>
          <w:rFonts w:ascii="Calibri" w:hAnsi="Calibri" w:cs="Calibri"/>
        </w:rPr>
      </w:pPr>
      <w:r w:rsidRPr="00935345">
        <w:rPr>
          <w:rFonts w:ascii="Calibri" w:hAnsi="Calibri" w:cs="Calibri"/>
        </w:rPr>
        <w:t xml:space="preserve">Years used: </w:t>
      </w:r>
      <w:r w:rsidRPr="00935345">
        <w:rPr>
          <w:rFonts w:ascii="Calibri" w:hAnsi="Calibri" w:cs="Calibri"/>
          <w:b/>
          <w:bCs/>
        </w:rPr>
        <w:t>2017 and 2024</w:t>
      </w:r>
    </w:p>
    <w:p w14:paraId="30EDA5D9" w14:textId="77777777" w:rsidR="00935345" w:rsidRPr="00935345" w:rsidRDefault="00935345" w:rsidP="00935345">
      <w:pPr>
        <w:numPr>
          <w:ilvl w:val="1"/>
          <w:numId w:val="2"/>
        </w:numPr>
        <w:rPr>
          <w:rFonts w:ascii="Calibri" w:hAnsi="Calibri" w:cs="Calibri"/>
        </w:rPr>
      </w:pPr>
      <w:r w:rsidRPr="00935345">
        <w:rPr>
          <w:rFonts w:ascii="Calibri" w:hAnsi="Calibri" w:cs="Calibri"/>
        </w:rPr>
        <w:t>Source: Centers for Medicare &amp; Medicaid Services (CMS)</w:t>
      </w:r>
    </w:p>
    <w:p w14:paraId="2800457C" w14:textId="77777777" w:rsidR="00935345" w:rsidRPr="00935345" w:rsidRDefault="00935345" w:rsidP="00935345">
      <w:pPr>
        <w:numPr>
          <w:ilvl w:val="0"/>
          <w:numId w:val="2"/>
        </w:numPr>
        <w:rPr>
          <w:rFonts w:ascii="Calibri" w:hAnsi="Calibri" w:cs="Calibri"/>
        </w:rPr>
      </w:pPr>
      <w:r w:rsidRPr="00935345">
        <w:rPr>
          <w:rFonts w:ascii="Calibri" w:hAnsi="Calibri" w:cs="Calibri"/>
          <w:b/>
          <w:bCs/>
        </w:rPr>
        <w:t>CMS Provider of Services (POS) File</w:t>
      </w:r>
    </w:p>
    <w:p w14:paraId="2D765CBF" w14:textId="77777777" w:rsidR="00935345" w:rsidRPr="00935345" w:rsidRDefault="00935345" w:rsidP="00935345">
      <w:pPr>
        <w:numPr>
          <w:ilvl w:val="1"/>
          <w:numId w:val="2"/>
        </w:numPr>
        <w:rPr>
          <w:rFonts w:ascii="Calibri" w:hAnsi="Calibri" w:cs="Calibri"/>
        </w:rPr>
      </w:pPr>
      <w:r w:rsidRPr="00935345">
        <w:rPr>
          <w:rFonts w:ascii="Calibri" w:hAnsi="Calibri" w:cs="Calibri"/>
        </w:rPr>
        <w:t>Provides hospital identifiers and organizational characteristics, including ownership type (government, nonprofit, for</w:t>
      </w:r>
      <w:r w:rsidRPr="00935345">
        <w:rPr>
          <w:rFonts w:ascii="Calibri" w:hAnsi="Calibri" w:cs="Calibri"/>
        </w:rPr>
        <w:noBreakHyphen/>
        <w:t>profit)</w:t>
      </w:r>
    </w:p>
    <w:p w14:paraId="30D0D5CB" w14:textId="77777777" w:rsidR="00935345" w:rsidRPr="00935345" w:rsidRDefault="00935345" w:rsidP="00935345">
      <w:pPr>
        <w:numPr>
          <w:ilvl w:val="1"/>
          <w:numId w:val="2"/>
        </w:numPr>
        <w:rPr>
          <w:rFonts w:ascii="Calibri" w:hAnsi="Calibri" w:cs="Calibri"/>
        </w:rPr>
      </w:pPr>
      <w:r w:rsidRPr="00935345">
        <w:rPr>
          <w:rFonts w:ascii="Calibri" w:hAnsi="Calibri" w:cs="Calibri"/>
        </w:rPr>
        <w:t>Used for constructing hospital supply measures</w:t>
      </w:r>
    </w:p>
    <w:p w14:paraId="56A68E62" w14:textId="77777777" w:rsidR="00935345" w:rsidRPr="00935345" w:rsidRDefault="00935345" w:rsidP="00935345">
      <w:pPr>
        <w:numPr>
          <w:ilvl w:val="1"/>
          <w:numId w:val="2"/>
        </w:numPr>
        <w:rPr>
          <w:rFonts w:ascii="Calibri" w:hAnsi="Calibri" w:cs="Calibri"/>
        </w:rPr>
      </w:pPr>
      <w:r w:rsidRPr="00935345">
        <w:rPr>
          <w:rFonts w:ascii="Calibri" w:hAnsi="Calibri" w:cs="Calibri"/>
        </w:rPr>
        <w:t>Source: Centers for Medicare &amp; Medicaid Services (CMS)</w:t>
      </w:r>
    </w:p>
    <w:p w14:paraId="4EB123F0" w14:textId="77777777" w:rsidR="00935345" w:rsidRPr="00935345" w:rsidRDefault="00935345" w:rsidP="00935345">
      <w:pPr>
        <w:numPr>
          <w:ilvl w:val="0"/>
          <w:numId w:val="2"/>
        </w:numPr>
        <w:rPr>
          <w:rFonts w:ascii="Calibri" w:hAnsi="Calibri" w:cs="Calibri"/>
        </w:rPr>
      </w:pPr>
      <w:r w:rsidRPr="00935345">
        <w:rPr>
          <w:rFonts w:ascii="Calibri" w:hAnsi="Calibri" w:cs="Calibri"/>
          <w:b/>
          <w:bCs/>
        </w:rPr>
        <w:t>CMS Hospital General Information File</w:t>
      </w:r>
    </w:p>
    <w:p w14:paraId="7CBC7BF6" w14:textId="77777777" w:rsidR="00935345" w:rsidRPr="00935345" w:rsidRDefault="00935345" w:rsidP="00935345">
      <w:pPr>
        <w:numPr>
          <w:ilvl w:val="1"/>
          <w:numId w:val="2"/>
        </w:numPr>
        <w:rPr>
          <w:rFonts w:ascii="Calibri" w:hAnsi="Calibri" w:cs="Calibri"/>
        </w:rPr>
      </w:pPr>
      <w:r w:rsidRPr="00935345">
        <w:rPr>
          <w:rFonts w:ascii="Calibri" w:hAnsi="Calibri" w:cs="Calibri"/>
        </w:rPr>
        <w:t>Provides emergency department performance measures</w:t>
      </w:r>
    </w:p>
    <w:p w14:paraId="65EC7B09" w14:textId="77777777" w:rsidR="00935345" w:rsidRPr="00935345" w:rsidRDefault="00935345" w:rsidP="00935345">
      <w:pPr>
        <w:numPr>
          <w:ilvl w:val="1"/>
          <w:numId w:val="2"/>
        </w:numPr>
        <w:rPr>
          <w:rFonts w:ascii="Calibri" w:hAnsi="Calibri" w:cs="Calibri"/>
        </w:rPr>
      </w:pPr>
      <w:r w:rsidRPr="00935345">
        <w:rPr>
          <w:rFonts w:ascii="Calibri" w:hAnsi="Calibri" w:cs="Calibri"/>
        </w:rPr>
        <w:t xml:space="preserve">Specifically used: </w:t>
      </w:r>
      <w:r w:rsidRPr="00935345">
        <w:rPr>
          <w:rFonts w:ascii="Calibri" w:hAnsi="Calibri" w:cs="Calibri"/>
          <w:b/>
          <w:bCs/>
        </w:rPr>
        <w:t>average time patients spent in the emergency department (minutes)</w:t>
      </w:r>
    </w:p>
    <w:p w14:paraId="3C38ED0C" w14:textId="77777777" w:rsidR="00935345" w:rsidRPr="00935345" w:rsidRDefault="00935345" w:rsidP="00935345">
      <w:pPr>
        <w:numPr>
          <w:ilvl w:val="1"/>
          <w:numId w:val="2"/>
        </w:numPr>
        <w:rPr>
          <w:rFonts w:ascii="Calibri" w:hAnsi="Calibri" w:cs="Calibri"/>
        </w:rPr>
      </w:pPr>
      <w:r w:rsidRPr="00935345">
        <w:rPr>
          <w:rFonts w:ascii="Calibri" w:hAnsi="Calibri" w:cs="Calibri"/>
        </w:rPr>
        <w:t>Source: Centers for Medicare &amp; Medicaid Services (CMS)</w:t>
      </w:r>
    </w:p>
    <w:p w14:paraId="6EEACAF6" w14:textId="77777777" w:rsidR="00935345" w:rsidRPr="00935345" w:rsidRDefault="00935345" w:rsidP="00935345">
      <w:pPr>
        <w:numPr>
          <w:ilvl w:val="0"/>
          <w:numId w:val="2"/>
        </w:numPr>
        <w:rPr>
          <w:rFonts w:ascii="Calibri" w:hAnsi="Calibri" w:cs="Calibri"/>
        </w:rPr>
      </w:pPr>
      <w:r w:rsidRPr="00935345">
        <w:rPr>
          <w:rFonts w:ascii="Calibri" w:hAnsi="Calibri" w:cs="Calibri"/>
          <w:b/>
          <w:bCs/>
        </w:rPr>
        <w:t>American Community Survey (ACS)</w:t>
      </w:r>
    </w:p>
    <w:p w14:paraId="407924E5" w14:textId="77777777" w:rsidR="00935345" w:rsidRPr="00935345" w:rsidRDefault="00935345" w:rsidP="00935345">
      <w:pPr>
        <w:numPr>
          <w:ilvl w:val="1"/>
          <w:numId w:val="2"/>
        </w:numPr>
        <w:rPr>
          <w:rFonts w:ascii="Calibri" w:hAnsi="Calibri" w:cs="Calibri"/>
        </w:rPr>
      </w:pPr>
      <w:r w:rsidRPr="00935345">
        <w:rPr>
          <w:rFonts w:ascii="Calibri" w:hAnsi="Calibri" w:cs="Calibri"/>
        </w:rPr>
        <w:t>Provides county</w:t>
      </w:r>
      <w:r w:rsidRPr="00935345">
        <w:rPr>
          <w:rFonts w:ascii="Calibri" w:hAnsi="Calibri" w:cs="Calibri"/>
        </w:rPr>
        <w:noBreakHyphen/>
        <w:t>level demographic and socioeconomic characteristics</w:t>
      </w:r>
    </w:p>
    <w:p w14:paraId="028943D4" w14:textId="77777777" w:rsidR="00935345" w:rsidRPr="00935345" w:rsidRDefault="00935345" w:rsidP="00935345">
      <w:pPr>
        <w:numPr>
          <w:ilvl w:val="1"/>
          <w:numId w:val="2"/>
        </w:numPr>
        <w:rPr>
          <w:rFonts w:ascii="Calibri" w:hAnsi="Calibri" w:cs="Calibri"/>
        </w:rPr>
      </w:pPr>
      <w:r w:rsidRPr="00935345">
        <w:rPr>
          <w:rFonts w:ascii="Calibri" w:hAnsi="Calibri" w:cs="Calibri"/>
        </w:rPr>
        <w:t>Used for population denominators and contextual variables</w:t>
      </w:r>
    </w:p>
    <w:p w14:paraId="66FBDF4D" w14:textId="77777777" w:rsidR="00935345" w:rsidRPr="00935345" w:rsidRDefault="00935345" w:rsidP="00935345">
      <w:pPr>
        <w:numPr>
          <w:ilvl w:val="1"/>
          <w:numId w:val="2"/>
        </w:numPr>
        <w:rPr>
          <w:rFonts w:ascii="Calibri" w:hAnsi="Calibri" w:cs="Calibri"/>
        </w:rPr>
      </w:pPr>
      <w:r w:rsidRPr="00935345">
        <w:rPr>
          <w:rFonts w:ascii="Calibri" w:hAnsi="Calibri" w:cs="Calibri"/>
        </w:rPr>
        <w:t>Source: U.S. Census Bureau</w:t>
      </w:r>
    </w:p>
    <w:p w14:paraId="67B26B28" w14:textId="77777777" w:rsidR="00935345" w:rsidRPr="00935345" w:rsidRDefault="00935345" w:rsidP="00935345">
      <w:pPr>
        <w:numPr>
          <w:ilvl w:val="0"/>
          <w:numId w:val="2"/>
        </w:numPr>
        <w:rPr>
          <w:rFonts w:ascii="Calibri" w:hAnsi="Calibri" w:cs="Calibri"/>
        </w:rPr>
      </w:pPr>
      <w:r w:rsidRPr="00935345">
        <w:rPr>
          <w:rFonts w:ascii="Calibri" w:hAnsi="Calibri" w:cs="Calibri"/>
          <w:b/>
          <w:bCs/>
        </w:rPr>
        <w:lastRenderedPageBreak/>
        <w:t>CDC PLACES: Local Data for Better Health</w:t>
      </w:r>
    </w:p>
    <w:p w14:paraId="42C5DABD" w14:textId="77777777" w:rsidR="00935345" w:rsidRPr="00935345" w:rsidRDefault="00935345" w:rsidP="00935345">
      <w:pPr>
        <w:numPr>
          <w:ilvl w:val="1"/>
          <w:numId w:val="2"/>
        </w:numPr>
        <w:rPr>
          <w:rFonts w:ascii="Calibri" w:hAnsi="Calibri" w:cs="Calibri"/>
        </w:rPr>
      </w:pPr>
      <w:r w:rsidRPr="00935345">
        <w:rPr>
          <w:rFonts w:ascii="Calibri" w:hAnsi="Calibri" w:cs="Calibri"/>
        </w:rPr>
        <w:t>Provides county</w:t>
      </w:r>
      <w:r w:rsidRPr="00935345">
        <w:rPr>
          <w:rFonts w:ascii="Calibri" w:hAnsi="Calibri" w:cs="Calibri"/>
        </w:rPr>
        <w:noBreakHyphen/>
        <w:t>level measures of population health (e.g., self</w:t>
      </w:r>
      <w:r w:rsidRPr="00935345">
        <w:rPr>
          <w:rFonts w:ascii="Calibri" w:hAnsi="Calibri" w:cs="Calibri"/>
        </w:rPr>
        <w:noBreakHyphen/>
        <w:t>reported health status)</w:t>
      </w:r>
    </w:p>
    <w:p w14:paraId="3B654C24" w14:textId="77777777" w:rsidR="00935345" w:rsidRPr="00935345" w:rsidRDefault="00935345" w:rsidP="00935345">
      <w:pPr>
        <w:numPr>
          <w:ilvl w:val="1"/>
          <w:numId w:val="2"/>
        </w:numPr>
        <w:rPr>
          <w:rFonts w:ascii="Calibri" w:hAnsi="Calibri" w:cs="Calibri"/>
        </w:rPr>
      </w:pPr>
      <w:r w:rsidRPr="00935345">
        <w:rPr>
          <w:rFonts w:ascii="Calibri" w:hAnsi="Calibri" w:cs="Calibri"/>
        </w:rPr>
        <w:t>Source: Centers for Disease Control and Prevention (CDC)</w:t>
      </w:r>
    </w:p>
    <w:p w14:paraId="60AE1D9A" w14:textId="77777777" w:rsidR="00935345" w:rsidRDefault="00935345">
      <w:pPr>
        <w:rPr>
          <w:rFonts w:ascii="Calibri" w:hAnsi="Calibri" w:cs="Calibri"/>
        </w:rPr>
      </w:pPr>
    </w:p>
    <w:p w14:paraId="47724894" w14:textId="77777777" w:rsidR="00935345" w:rsidRDefault="00935345"/>
    <w:sectPr w:rsidR="00935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960D9"/>
    <w:multiLevelType w:val="multilevel"/>
    <w:tmpl w:val="51CA0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770FD5"/>
    <w:multiLevelType w:val="multilevel"/>
    <w:tmpl w:val="FC6ED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868312">
    <w:abstractNumId w:val="1"/>
  </w:num>
  <w:num w:numId="2" w16cid:durableId="88907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45"/>
    <w:rsid w:val="00122E50"/>
    <w:rsid w:val="001A0097"/>
    <w:rsid w:val="00204F95"/>
    <w:rsid w:val="006F08C1"/>
    <w:rsid w:val="00886BDB"/>
    <w:rsid w:val="00935345"/>
    <w:rsid w:val="00B84707"/>
    <w:rsid w:val="00DB4185"/>
    <w:rsid w:val="00DD5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D6F34"/>
  <w15:chartTrackingRefBased/>
  <w15:docId w15:val="{69038D2D-637D-4F8E-9FE2-9D99A4BD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345"/>
    <w:rPr>
      <w:rFonts w:eastAsiaTheme="majorEastAsia" w:cstheme="majorBidi"/>
      <w:color w:val="272727" w:themeColor="text1" w:themeTint="D8"/>
    </w:rPr>
  </w:style>
  <w:style w:type="paragraph" w:styleId="Title">
    <w:name w:val="Title"/>
    <w:basedOn w:val="Normal"/>
    <w:next w:val="Normal"/>
    <w:link w:val="TitleChar"/>
    <w:uiPriority w:val="10"/>
    <w:qFormat/>
    <w:rsid w:val="00935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345"/>
    <w:pPr>
      <w:spacing w:before="160"/>
      <w:jc w:val="center"/>
    </w:pPr>
    <w:rPr>
      <w:i/>
      <w:iCs/>
      <w:color w:val="404040" w:themeColor="text1" w:themeTint="BF"/>
    </w:rPr>
  </w:style>
  <w:style w:type="character" w:customStyle="1" w:styleId="QuoteChar">
    <w:name w:val="Quote Char"/>
    <w:basedOn w:val="DefaultParagraphFont"/>
    <w:link w:val="Quote"/>
    <w:uiPriority w:val="29"/>
    <w:rsid w:val="00935345"/>
    <w:rPr>
      <w:i/>
      <w:iCs/>
      <w:color w:val="404040" w:themeColor="text1" w:themeTint="BF"/>
    </w:rPr>
  </w:style>
  <w:style w:type="paragraph" w:styleId="ListParagraph">
    <w:name w:val="List Paragraph"/>
    <w:basedOn w:val="Normal"/>
    <w:uiPriority w:val="34"/>
    <w:qFormat/>
    <w:rsid w:val="00935345"/>
    <w:pPr>
      <w:ind w:left="720"/>
      <w:contextualSpacing/>
    </w:pPr>
  </w:style>
  <w:style w:type="character" w:styleId="IntenseEmphasis">
    <w:name w:val="Intense Emphasis"/>
    <w:basedOn w:val="DefaultParagraphFont"/>
    <w:uiPriority w:val="21"/>
    <w:qFormat/>
    <w:rsid w:val="00935345"/>
    <w:rPr>
      <w:i/>
      <w:iCs/>
      <w:color w:val="0F4761" w:themeColor="accent1" w:themeShade="BF"/>
    </w:rPr>
  </w:style>
  <w:style w:type="paragraph" w:styleId="IntenseQuote">
    <w:name w:val="Intense Quote"/>
    <w:basedOn w:val="Normal"/>
    <w:next w:val="Normal"/>
    <w:link w:val="IntenseQuoteChar"/>
    <w:uiPriority w:val="30"/>
    <w:qFormat/>
    <w:rsid w:val="00935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345"/>
    <w:rPr>
      <w:i/>
      <w:iCs/>
      <w:color w:val="0F4761" w:themeColor="accent1" w:themeShade="BF"/>
    </w:rPr>
  </w:style>
  <w:style w:type="character" w:styleId="IntenseReference">
    <w:name w:val="Intense Reference"/>
    <w:basedOn w:val="DefaultParagraphFont"/>
    <w:uiPriority w:val="32"/>
    <w:qFormat/>
    <w:rsid w:val="00935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f6dbec8-95a8-4638-9f5f-bd076536645c}" enabled="1" method="Standard" siteId="{5dbf1add-202a-4b8d-815b-bf0fb024e03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Sato, Ryoko</dc:creator>
  <cp:keywords/>
  <dc:description/>
  <cp:lastModifiedBy>Sato, Ryoko</cp:lastModifiedBy>
  <cp:revision>1</cp:revision>
  <dcterms:created xsi:type="dcterms:W3CDTF">2026-04-20T19:30:00Z</dcterms:created>
  <dcterms:modified xsi:type="dcterms:W3CDTF">2026-04-20T19:37:00Z</dcterms:modified>
</cp:coreProperties>
</file>