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48027B">
      <w:pPr>
        <w:numPr>
          <w:ilvl w:val="0"/>
          <w:numId w:val="0"/>
        </w:numPr>
        <w:spacing w:before="120" w:after="60"/>
        <w:jc w:val="center"/>
        <w:rPr>
          <w:rFonts w:hint="eastAsia" w:ascii="黑体" w:hAnsi="黑体" w:eastAsia="黑体" w:cs="黑体"/>
          <w:b/>
          <w:bCs w:val="0"/>
          <w:color w:val="auto"/>
          <w:sz w:val="22"/>
          <w:szCs w:val="32"/>
          <w:lang w:val="en-US" w:eastAsia="zh-CN"/>
        </w:rPr>
      </w:pPr>
      <w:r>
        <w:rPr>
          <w:rFonts w:hint="eastAsia" w:ascii="黑体" w:hAnsi="黑体" w:eastAsia="黑体" w:cs="黑体"/>
          <w:b/>
          <w:bCs w:val="0"/>
          <w:color w:val="auto"/>
          <w:sz w:val="22"/>
          <w:szCs w:val="32"/>
          <w:lang w:val="en-US" w:eastAsia="zh-CN"/>
        </w:rPr>
        <w:t>1.复现问题</w:t>
      </w:r>
    </w:p>
    <w:p w14:paraId="520C65C0">
      <w:pPr>
        <w:keepNext w:val="0"/>
        <w:keepLines w:val="0"/>
        <w:pageBreakBefore w:val="0"/>
        <w:widowControl/>
        <w:kinsoku/>
        <w:wordWrap w:val="0"/>
        <w:overflowPunct/>
        <w:topLinePunct w:val="0"/>
        <w:autoSpaceDE/>
        <w:autoSpaceDN/>
        <w:bidi w:val="0"/>
        <w:adjustRightInd/>
        <w:snapToGrid/>
        <w:spacing w:after="0" w:line="360" w:lineRule="auto"/>
        <w:ind w:firstLine="420"/>
        <w:textAlignment w:val="auto"/>
        <w:rPr>
          <w:rFonts w:hint="eastAsia" w:ascii="Times New Roman" w:hAnsi="Times New Roman"/>
          <w:b w:val="0"/>
          <w:sz w:val="20"/>
          <w:szCs w:val="21"/>
          <w:lang w:eastAsia="zh-CN"/>
        </w:rPr>
      </w:pPr>
      <w:r>
        <w:rPr>
          <w:rFonts w:ascii="Times New Roman" w:hAnsi="Times New Roman" w:eastAsia="宋体"/>
          <w:b w:val="0"/>
          <w:sz w:val="20"/>
          <w:szCs w:val="21"/>
        </w:rPr>
        <w:t>我复现的论文是巫强老师2026年发表在《中国工业经济》上的《企业数据要素应用能力与供应链韧性：广度与深度的差异化机制》一文。原文使用2002—2024年A股上市公司面板数据，基于BERT预训练模型从MD&amp;A文本中识别数据要素相关关键词，构建企业数据要素应用能力指标检验其对供应链韧性（Res）的影响</w:t>
      </w:r>
      <w:r>
        <w:rPr>
          <w:rFonts w:hint="eastAsia" w:ascii="Times New Roman" w:hAnsi="Times New Roman"/>
          <w:b w:val="0"/>
          <w:sz w:val="20"/>
          <w:szCs w:val="21"/>
          <w:lang w:eastAsia="zh-CN"/>
        </w:rPr>
        <w:t>。</w:t>
      </w:r>
    </w:p>
    <w:p w14:paraId="1B9AE3AC">
      <w:pPr>
        <w:keepNext w:val="0"/>
        <w:keepLines w:val="0"/>
        <w:pageBreakBefore w:val="0"/>
        <w:widowControl/>
        <w:kinsoku/>
        <w:wordWrap w:val="0"/>
        <w:overflowPunct/>
        <w:topLinePunct w:val="0"/>
        <w:autoSpaceDE/>
        <w:autoSpaceDN/>
        <w:bidi w:val="0"/>
        <w:adjustRightInd/>
        <w:snapToGrid/>
        <w:spacing w:after="0" w:line="360" w:lineRule="auto"/>
        <w:ind w:firstLine="420"/>
        <w:textAlignment w:val="auto"/>
        <w:rPr>
          <w:rFonts w:hint="default" w:ascii="Times New Roman" w:hAnsi="Times New Roman"/>
          <w:b/>
          <w:bCs/>
          <w:color w:val="C00000"/>
          <w:sz w:val="18"/>
          <w:szCs w:val="20"/>
          <w:lang w:val="en-US" w:eastAsia="zh-CN"/>
        </w:rPr>
      </w:pPr>
      <w:r>
        <w:rPr>
          <w:rFonts w:hint="eastAsia" w:ascii="Times New Roman" w:hAnsi="Times New Roman"/>
          <w:b/>
          <w:bCs/>
          <w:color w:val="C00000"/>
          <w:sz w:val="18"/>
          <w:szCs w:val="20"/>
          <w:lang w:val="en-US" w:eastAsia="zh-CN"/>
        </w:rPr>
        <w:t>【说明】：论文的复现全流程已开源到Github；</w:t>
      </w:r>
      <w:bookmarkStart w:id="0" w:name="_GoBack"/>
      <w:bookmarkEnd w:id="0"/>
    </w:p>
    <w:p w14:paraId="34F2DD44">
      <w:pPr>
        <w:keepNext w:val="0"/>
        <w:keepLines w:val="0"/>
        <w:pageBreakBefore w:val="0"/>
        <w:widowControl/>
        <w:kinsoku/>
        <w:wordWrap w:val="0"/>
        <w:overflowPunct/>
        <w:topLinePunct w:val="0"/>
        <w:autoSpaceDE/>
        <w:autoSpaceDN/>
        <w:bidi w:val="0"/>
        <w:adjustRightInd/>
        <w:snapToGrid/>
        <w:spacing w:after="0" w:line="360" w:lineRule="auto"/>
        <w:ind w:firstLine="420"/>
        <w:textAlignment w:val="auto"/>
        <w:rPr>
          <w:rFonts w:hint="default" w:ascii="Times New Roman" w:hAnsi="Times New Roman"/>
          <w:b/>
          <w:bCs/>
          <w:color w:val="C00000"/>
          <w:sz w:val="18"/>
          <w:szCs w:val="20"/>
          <w:lang w:val="en-US" w:eastAsia="zh-CN"/>
        </w:rPr>
      </w:pPr>
      <w:r>
        <w:rPr>
          <w:rFonts w:hint="eastAsia" w:ascii="Times New Roman" w:hAnsi="Times New Roman"/>
          <w:b/>
          <w:bCs/>
          <w:color w:val="C00000"/>
          <w:sz w:val="18"/>
          <w:szCs w:val="20"/>
          <w:lang w:val="en-US" w:eastAsia="zh-CN"/>
        </w:rPr>
        <w:t>【地址】：（</w:t>
      </w:r>
      <w:r>
        <w:rPr>
          <w:rFonts w:hint="default" w:ascii="Times New Roman Bold" w:hAnsi="Times New Roman Bold" w:cs="Times New Roman Bold"/>
          <w:b/>
          <w:bCs/>
          <w:color w:val="C00000"/>
          <w:sz w:val="18"/>
          <w:szCs w:val="20"/>
          <w:lang w:val="en-US" w:eastAsia="zh-CN"/>
        </w:rPr>
        <w:t>https://github.com/sz2108631-max/dea-replication/tree/main</w:t>
      </w:r>
      <w:r>
        <w:rPr>
          <w:rFonts w:hint="eastAsia" w:ascii="Times New Roman" w:hAnsi="Times New Roman"/>
          <w:b/>
          <w:bCs/>
          <w:color w:val="C00000"/>
          <w:sz w:val="18"/>
          <w:szCs w:val="20"/>
          <w:lang w:val="en-US" w:eastAsia="zh-CN"/>
        </w:rPr>
        <w:t>）</w:t>
      </w:r>
    </w:p>
    <w:p w14:paraId="6E47FCB8">
      <w:pPr>
        <w:numPr>
          <w:ilvl w:val="0"/>
          <w:numId w:val="0"/>
        </w:numPr>
        <w:spacing w:before="120" w:after="60"/>
        <w:jc w:val="center"/>
        <w:rPr>
          <w:rFonts w:hint="eastAsia" w:ascii="黑体" w:hAnsi="黑体" w:eastAsia="黑体" w:cs="黑体"/>
          <w:b/>
          <w:bCs w:val="0"/>
          <w:color w:val="auto"/>
          <w:sz w:val="22"/>
          <w:szCs w:val="32"/>
          <w:lang w:val="en-US" w:eastAsia="zh-CN"/>
        </w:rPr>
      </w:pPr>
      <w:r>
        <w:rPr>
          <w:rFonts w:hint="eastAsia" w:ascii="黑体" w:hAnsi="黑体" w:eastAsia="黑体" w:cs="黑体"/>
          <w:b/>
          <w:bCs w:val="0"/>
          <w:color w:val="auto"/>
          <w:sz w:val="22"/>
          <w:szCs w:val="32"/>
          <w:lang w:val="en-US" w:eastAsia="zh-CN"/>
        </w:rPr>
        <w:t>2.数据说明</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0"/>
        <w:gridCol w:w="4124"/>
        <w:gridCol w:w="3876"/>
      </w:tblGrid>
      <w:tr w14:paraId="5A63BEDB">
        <w:tc>
          <w:tcPr>
            <w:tcW w:w="767" w:type="pct"/>
          </w:tcPr>
          <w:p w14:paraId="4AED2D11">
            <w:pPr>
              <w:numPr>
                <w:ilvl w:val="0"/>
                <w:numId w:val="0"/>
              </w:numPr>
              <w:spacing w:before="120" w:after="60"/>
              <w:jc w:val="left"/>
              <w:rPr>
                <w:rFonts w:hint="eastAsia" w:ascii="Times New Roman" w:hAnsi="Times New Roman"/>
                <w:b/>
                <w:sz w:val="18"/>
                <w:vertAlign w:val="baseline"/>
                <w:lang w:val="en-US" w:eastAsia="zh-CN"/>
              </w:rPr>
            </w:pPr>
          </w:p>
        </w:tc>
        <w:tc>
          <w:tcPr>
            <w:tcW w:w="2182" w:type="pct"/>
          </w:tcPr>
          <w:p w14:paraId="1726C062">
            <w:pPr>
              <w:numPr>
                <w:ilvl w:val="0"/>
                <w:numId w:val="0"/>
              </w:numPr>
              <w:spacing w:before="120" w:after="60"/>
              <w:jc w:val="center"/>
              <w:rPr>
                <w:rFonts w:hint="default" w:ascii="Times New Roman" w:hAnsi="Times New Roman"/>
                <w:b/>
                <w:sz w:val="18"/>
                <w:vertAlign w:val="baseline"/>
                <w:lang w:val="en-US" w:eastAsia="zh-CN"/>
              </w:rPr>
            </w:pPr>
            <w:r>
              <w:rPr>
                <w:rFonts w:hint="eastAsia" w:ascii="Times New Roman" w:hAnsi="Times New Roman"/>
                <w:b/>
                <w:sz w:val="18"/>
                <w:vertAlign w:val="baseline"/>
                <w:lang w:val="en-US" w:eastAsia="zh-CN"/>
              </w:rPr>
              <w:t>原文</w:t>
            </w:r>
          </w:p>
        </w:tc>
        <w:tc>
          <w:tcPr>
            <w:tcW w:w="2050" w:type="pct"/>
          </w:tcPr>
          <w:p w14:paraId="7F7539CE">
            <w:pPr>
              <w:numPr>
                <w:ilvl w:val="0"/>
                <w:numId w:val="0"/>
              </w:numPr>
              <w:spacing w:before="120" w:after="60"/>
              <w:jc w:val="center"/>
              <w:rPr>
                <w:rFonts w:hint="default" w:ascii="Times New Roman" w:hAnsi="Times New Roman"/>
                <w:b/>
                <w:sz w:val="18"/>
                <w:vertAlign w:val="baseline"/>
                <w:lang w:val="en-US" w:eastAsia="zh-CN"/>
              </w:rPr>
            </w:pPr>
            <w:r>
              <w:rPr>
                <w:rFonts w:hint="eastAsia" w:ascii="Times New Roman" w:hAnsi="Times New Roman"/>
                <w:b/>
                <w:sz w:val="18"/>
                <w:vertAlign w:val="baseline"/>
                <w:lang w:val="en-US" w:eastAsia="zh-CN"/>
              </w:rPr>
              <w:t>复现</w:t>
            </w:r>
          </w:p>
        </w:tc>
      </w:tr>
      <w:tr w14:paraId="450A3C4A">
        <w:tc>
          <w:tcPr>
            <w:tcW w:w="767" w:type="pct"/>
            <w:vAlign w:val="center"/>
          </w:tcPr>
          <w:p w14:paraId="24D1591C">
            <w:pPr>
              <w:numPr>
                <w:ilvl w:val="0"/>
                <w:numId w:val="0"/>
              </w:numPr>
              <w:spacing w:before="120" w:after="60"/>
              <w:jc w:val="center"/>
              <w:rPr>
                <w:rFonts w:hint="default" w:ascii="Times New Roman" w:hAnsi="Times New Roman"/>
                <w:b/>
                <w:sz w:val="18"/>
                <w:vertAlign w:val="baseline"/>
                <w:lang w:val="en-US" w:eastAsia="zh-CN"/>
              </w:rPr>
            </w:pPr>
            <w:r>
              <w:rPr>
                <w:rFonts w:hint="eastAsia" w:ascii="Times New Roman" w:hAnsi="Times New Roman"/>
                <w:b/>
                <w:sz w:val="18"/>
                <w:vertAlign w:val="baseline"/>
                <w:lang w:val="en-US" w:eastAsia="zh-CN"/>
              </w:rPr>
              <w:t>数据来源</w:t>
            </w:r>
          </w:p>
        </w:tc>
        <w:tc>
          <w:tcPr>
            <w:tcW w:w="2182" w:type="pct"/>
          </w:tcPr>
          <w:p w14:paraId="66162E4B">
            <w:pPr>
              <w:numPr>
                <w:ilvl w:val="0"/>
                <w:numId w:val="0"/>
              </w:numPr>
              <w:spacing w:before="120" w:after="60"/>
              <w:jc w:val="left"/>
              <w:rPr>
                <w:rFonts w:hint="default" w:ascii="Times New Roman" w:hAnsi="Times New Roman"/>
                <w:b w:val="0"/>
                <w:bCs/>
                <w:sz w:val="18"/>
                <w:vertAlign w:val="baseline"/>
                <w:lang w:val="en-US" w:eastAsia="zh-CN"/>
              </w:rPr>
            </w:pPr>
            <w:r>
              <w:rPr>
                <w:rFonts w:hint="default" w:ascii="Times New Roman" w:hAnsi="Times New Roman"/>
                <w:b w:val="0"/>
                <w:bCs/>
                <w:sz w:val="18"/>
                <w:vertAlign w:val="baseline"/>
                <w:lang w:val="en-US" w:eastAsia="zh-CN"/>
              </w:rPr>
              <w:t>国泰安(CSMAR)数据库</w:t>
            </w:r>
            <w:r>
              <w:rPr>
                <w:rFonts w:hint="eastAsia" w:ascii="Times New Roman" w:hAnsi="Times New Roman"/>
                <w:b w:val="0"/>
                <w:bCs/>
                <w:sz w:val="18"/>
                <w:vertAlign w:val="baseline"/>
                <w:lang w:val="en-US" w:eastAsia="zh-CN"/>
              </w:rPr>
              <w:t>、</w:t>
            </w:r>
            <w:r>
              <w:rPr>
                <w:rFonts w:hint="default" w:ascii="Times New Roman" w:hAnsi="Times New Roman"/>
                <w:b w:val="0"/>
                <w:bCs/>
                <w:sz w:val="18"/>
                <w:vertAlign w:val="baseline"/>
                <w:lang w:val="en-US" w:eastAsia="zh-CN"/>
              </w:rPr>
              <w:t>中国研究数据服务平台(CNRDS)数据库</w:t>
            </w:r>
            <w:r>
              <w:rPr>
                <w:rFonts w:hint="eastAsia" w:ascii="Times New Roman" w:hAnsi="Times New Roman"/>
                <w:b w:val="0"/>
                <w:bCs/>
                <w:sz w:val="18"/>
                <w:vertAlign w:val="baseline"/>
                <w:lang w:val="en-US" w:eastAsia="zh-CN"/>
              </w:rPr>
              <w:t>、</w:t>
            </w:r>
            <w:r>
              <w:rPr>
                <w:rFonts w:hint="default" w:ascii="Times New Roman" w:hAnsi="Times New Roman"/>
                <w:b w:val="0"/>
                <w:bCs/>
                <w:sz w:val="18"/>
                <w:vertAlign w:val="baseline"/>
                <w:lang w:val="en-US" w:eastAsia="zh-CN"/>
              </w:rPr>
              <w:t>巨潮资讯网获得</w:t>
            </w:r>
          </w:p>
        </w:tc>
        <w:tc>
          <w:tcPr>
            <w:tcW w:w="2050" w:type="pct"/>
            <w:vAlign w:val="center"/>
          </w:tcPr>
          <w:p w14:paraId="0EA62F1E">
            <w:pPr>
              <w:numPr>
                <w:ilvl w:val="0"/>
                <w:numId w:val="0"/>
              </w:numPr>
              <w:spacing w:before="120" w:after="60"/>
              <w:jc w:val="center"/>
              <w:rPr>
                <w:rFonts w:hint="default" w:ascii="Times New Roman" w:hAnsi="Times New Roman"/>
                <w:b w:val="0"/>
                <w:bCs/>
                <w:sz w:val="18"/>
                <w:vertAlign w:val="baseline"/>
                <w:lang w:val="en-US" w:eastAsia="zh-CN"/>
              </w:rPr>
            </w:pPr>
            <w:r>
              <w:rPr>
                <w:rFonts w:hint="eastAsia" w:ascii="Times New Roman" w:hAnsi="Times New Roman"/>
                <w:b w:val="0"/>
                <w:bCs/>
                <w:sz w:val="18"/>
                <w:vertAlign w:val="baseline"/>
                <w:lang w:val="en-US" w:eastAsia="zh-CN"/>
              </w:rPr>
              <w:t>同左；</w:t>
            </w:r>
          </w:p>
        </w:tc>
      </w:tr>
      <w:tr w14:paraId="5AC8E3CD">
        <w:tc>
          <w:tcPr>
            <w:tcW w:w="767" w:type="pct"/>
            <w:vAlign w:val="center"/>
          </w:tcPr>
          <w:p w14:paraId="7EBF3D3F">
            <w:pPr>
              <w:numPr>
                <w:ilvl w:val="0"/>
                <w:numId w:val="0"/>
              </w:numPr>
              <w:spacing w:before="120" w:after="60"/>
              <w:jc w:val="center"/>
              <w:rPr>
                <w:rFonts w:hint="default" w:ascii="Times New Roman" w:hAnsi="Times New Roman"/>
                <w:b/>
                <w:sz w:val="18"/>
                <w:vertAlign w:val="baseline"/>
                <w:lang w:val="en-US" w:eastAsia="zh-CN"/>
              </w:rPr>
            </w:pPr>
            <w:r>
              <w:rPr>
                <w:rFonts w:hint="eastAsia" w:ascii="Times New Roman" w:hAnsi="Times New Roman"/>
                <w:b/>
                <w:sz w:val="18"/>
                <w:vertAlign w:val="baseline"/>
                <w:lang w:val="en-US" w:eastAsia="zh-CN"/>
              </w:rPr>
              <w:t>样本状况</w:t>
            </w:r>
          </w:p>
        </w:tc>
        <w:tc>
          <w:tcPr>
            <w:tcW w:w="2182" w:type="pct"/>
          </w:tcPr>
          <w:p w14:paraId="02E91FD3">
            <w:pPr>
              <w:numPr>
                <w:ilvl w:val="0"/>
                <w:numId w:val="0"/>
              </w:numPr>
              <w:spacing w:before="120" w:after="60"/>
              <w:jc w:val="left"/>
              <w:rPr>
                <w:rFonts w:hint="default" w:ascii="Times New Roman" w:hAnsi="Times New Roman"/>
                <w:b w:val="0"/>
                <w:bCs/>
                <w:sz w:val="18"/>
                <w:vertAlign w:val="baseline"/>
                <w:lang w:val="en-US" w:eastAsia="zh-CN"/>
              </w:rPr>
            </w:pPr>
            <w:r>
              <w:rPr>
                <w:rFonts w:hint="eastAsia" w:ascii="Times New Roman" w:hAnsi="Times New Roman"/>
                <w:b w:val="0"/>
                <w:bCs/>
                <w:sz w:val="18"/>
                <w:vertAlign w:val="baseline"/>
                <w:lang w:val="en-US" w:eastAsia="zh-CN"/>
              </w:rPr>
              <w:t>2011—2023 年 A 股上市公司21056 个样本；</w:t>
            </w:r>
          </w:p>
        </w:tc>
        <w:tc>
          <w:tcPr>
            <w:tcW w:w="2050" w:type="pct"/>
            <w:vAlign w:val="center"/>
          </w:tcPr>
          <w:p w14:paraId="497C6E93">
            <w:pPr>
              <w:numPr>
                <w:ilvl w:val="0"/>
                <w:numId w:val="0"/>
              </w:numPr>
              <w:spacing w:before="120" w:after="60"/>
              <w:jc w:val="center"/>
              <w:rPr>
                <w:rFonts w:hint="default" w:ascii="Times New Roman" w:hAnsi="Times New Roman"/>
                <w:b w:val="0"/>
                <w:bCs/>
                <w:sz w:val="18"/>
                <w:vertAlign w:val="baseline"/>
                <w:lang w:val="en-US" w:eastAsia="zh-CN"/>
              </w:rPr>
            </w:pPr>
            <w:r>
              <w:rPr>
                <w:rFonts w:hint="eastAsia" w:ascii="Times New Roman" w:hAnsi="Times New Roman"/>
                <w:b w:val="0"/>
                <w:bCs/>
                <w:sz w:val="18"/>
                <w:vertAlign w:val="baseline"/>
                <w:lang w:val="en-US" w:eastAsia="zh-CN"/>
              </w:rPr>
              <w:t>2011—2023 年 A 股上市公司30070 个样本</w:t>
            </w:r>
          </w:p>
        </w:tc>
      </w:tr>
      <w:tr w14:paraId="1DAF65A1">
        <w:trPr>
          <w:trHeight w:val="889" w:hRule="atLeast"/>
        </w:trPr>
        <w:tc>
          <w:tcPr>
            <w:tcW w:w="767" w:type="pct"/>
            <w:vAlign w:val="center"/>
          </w:tcPr>
          <w:p w14:paraId="333A28D3">
            <w:pPr>
              <w:numPr>
                <w:ilvl w:val="0"/>
                <w:numId w:val="0"/>
              </w:numPr>
              <w:spacing w:before="120" w:after="60"/>
              <w:jc w:val="center"/>
              <w:rPr>
                <w:rFonts w:hint="default" w:ascii="Times New Roman" w:hAnsi="Times New Roman"/>
                <w:b/>
                <w:sz w:val="18"/>
                <w:vertAlign w:val="baseline"/>
                <w:lang w:val="en-US" w:eastAsia="zh-CN"/>
              </w:rPr>
            </w:pPr>
            <w:r>
              <w:rPr>
                <w:rFonts w:hint="eastAsia" w:ascii="Times New Roman" w:hAnsi="Times New Roman"/>
                <w:b/>
                <w:sz w:val="18"/>
                <w:vertAlign w:val="baseline"/>
                <w:lang w:val="en-US" w:eastAsia="zh-CN"/>
              </w:rPr>
              <w:t>数据构造</w:t>
            </w:r>
          </w:p>
        </w:tc>
        <w:tc>
          <w:tcPr>
            <w:tcW w:w="2182" w:type="pct"/>
          </w:tcPr>
          <w:p w14:paraId="5FF10948">
            <w:pPr>
              <w:numPr>
                <w:ilvl w:val="0"/>
                <w:numId w:val="0"/>
              </w:numPr>
              <w:spacing w:before="120" w:after="60"/>
              <w:jc w:val="left"/>
              <w:rPr>
                <w:rFonts w:hint="default" w:ascii="Times New Roman" w:hAnsi="Times New Roman"/>
                <w:b w:val="0"/>
                <w:bCs/>
                <w:sz w:val="18"/>
                <w:vertAlign w:val="baseline"/>
                <w:lang w:val="en-US" w:eastAsia="zh-CN"/>
              </w:rPr>
            </w:pPr>
            <w:r>
              <w:rPr>
                <w:rFonts w:hint="eastAsia" w:ascii="Times New Roman" w:hAnsi="Times New Roman"/>
                <w:b w:val="0"/>
                <w:bCs/>
                <w:sz w:val="18"/>
                <w:vertAlign w:val="baseline"/>
                <w:lang w:val="en-US" w:eastAsia="zh-CN"/>
              </w:rPr>
              <w:t>被解释变量：使用基于自编码的动态TOPSIS方法；</w:t>
            </w:r>
            <w:r>
              <w:rPr>
                <w:rFonts w:hint="eastAsia" w:ascii="Times New Roman" w:hAnsi="Times New Roman"/>
                <w:b w:val="0"/>
                <w:bCs/>
                <w:sz w:val="18"/>
                <w:vertAlign w:val="baseline"/>
                <w:lang w:val="en-US" w:eastAsia="zh-CN"/>
              </w:rPr>
              <w:br w:type="textWrapping"/>
            </w:r>
            <w:r>
              <w:rPr>
                <w:rFonts w:hint="eastAsia" w:ascii="Times New Roman" w:hAnsi="Times New Roman"/>
                <w:b w:val="0"/>
                <w:bCs/>
                <w:sz w:val="18"/>
                <w:vertAlign w:val="baseline"/>
                <w:lang w:val="en-US" w:eastAsia="zh-CN"/>
              </w:rPr>
              <w:t>解释变量：使用</w:t>
            </w:r>
            <w:r>
              <w:rPr>
                <w:rFonts w:hint="default" w:ascii="Times New Roman" w:hAnsi="Times New Roman"/>
                <w:b w:val="0"/>
                <w:bCs/>
                <w:sz w:val="18"/>
                <w:vertAlign w:val="baseline"/>
                <w:lang w:val="en-US" w:eastAsia="zh-CN"/>
              </w:rPr>
              <w:t>BERT从MD&amp;A文本中识别</w:t>
            </w:r>
          </w:p>
        </w:tc>
        <w:tc>
          <w:tcPr>
            <w:tcW w:w="2050" w:type="pct"/>
            <w:vAlign w:val="center"/>
          </w:tcPr>
          <w:p w14:paraId="6B70270D">
            <w:pPr>
              <w:numPr>
                <w:ilvl w:val="0"/>
                <w:numId w:val="0"/>
              </w:numPr>
              <w:spacing w:before="120" w:after="60"/>
              <w:jc w:val="center"/>
              <w:rPr>
                <w:rFonts w:hint="eastAsia" w:ascii="Times New Roman" w:hAnsi="Times New Roman"/>
                <w:b w:val="0"/>
                <w:bCs/>
                <w:sz w:val="18"/>
                <w:vertAlign w:val="baseline"/>
                <w:lang w:val="en-US" w:eastAsia="zh-CN"/>
              </w:rPr>
            </w:pPr>
            <w:r>
              <w:rPr>
                <w:rFonts w:hint="eastAsia" w:ascii="Times New Roman" w:hAnsi="Times New Roman"/>
                <w:b w:val="0"/>
                <w:bCs/>
                <w:sz w:val="18"/>
                <w:vertAlign w:val="baseline"/>
                <w:lang w:val="en-US" w:eastAsia="zh-CN"/>
              </w:rPr>
              <w:t>同左；</w:t>
            </w:r>
          </w:p>
          <w:p w14:paraId="34BA41FB">
            <w:pPr>
              <w:numPr>
                <w:ilvl w:val="0"/>
                <w:numId w:val="0"/>
              </w:numPr>
              <w:spacing w:before="120" w:after="60"/>
              <w:jc w:val="center"/>
              <w:rPr>
                <w:rFonts w:hint="default" w:ascii="Times New Roman" w:hAnsi="Times New Roman"/>
                <w:b w:val="0"/>
                <w:bCs/>
                <w:sz w:val="18"/>
                <w:vertAlign w:val="baseline"/>
                <w:lang w:val="en-US" w:eastAsia="zh-CN"/>
              </w:rPr>
            </w:pPr>
          </w:p>
        </w:tc>
      </w:tr>
      <w:tr w14:paraId="28D517EB">
        <w:trPr>
          <w:trHeight w:val="889" w:hRule="atLeast"/>
        </w:trPr>
        <w:tc>
          <w:tcPr>
            <w:tcW w:w="5000" w:type="pct"/>
            <w:gridSpan w:val="3"/>
            <w:vAlign w:val="center"/>
          </w:tcPr>
          <w:p w14:paraId="09BFF49B">
            <w:pPr>
              <w:numPr>
                <w:ilvl w:val="0"/>
                <w:numId w:val="0"/>
              </w:numPr>
              <w:spacing w:before="120" w:after="60"/>
              <w:jc w:val="center"/>
              <w:rPr>
                <w:rFonts w:hint="default" w:ascii="Times New Roman" w:hAnsi="Times New Roman"/>
                <w:b/>
                <w:sz w:val="18"/>
                <w:vertAlign w:val="baseline"/>
                <w:lang w:val="en-US" w:eastAsia="zh-CN"/>
              </w:rPr>
            </w:pPr>
            <w:r>
              <w:rPr>
                <w:rFonts w:hint="eastAsia" w:ascii="Times New Roman" w:hAnsi="Times New Roman"/>
                <w:b/>
                <w:sz w:val="20"/>
                <w:szCs w:val="24"/>
                <w:vertAlign w:val="baseline"/>
                <w:lang w:val="en-US" w:eastAsia="zh-CN"/>
              </w:rPr>
              <w:t>描述性统计</w:t>
            </w:r>
          </w:p>
        </w:tc>
      </w:tr>
      <w:tr w14:paraId="5CB5CD34">
        <w:tc>
          <w:tcPr>
            <w:tcW w:w="767" w:type="pct"/>
            <w:vAlign w:val="center"/>
          </w:tcPr>
          <w:p w14:paraId="2E72315C">
            <w:pPr>
              <w:numPr>
                <w:ilvl w:val="0"/>
                <w:numId w:val="0"/>
              </w:numPr>
              <w:spacing w:before="120" w:after="60"/>
              <w:jc w:val="center"/>
              <w:rPr>
                <w:rFonts w:ascii="Times New Roman" w:hAnsi="Times New Roman"/>
                <w:vertAlign w:val="baseline"/>
              </w:rPr>
            </w:pPr>
            <w:r>
              <w:rPr>
                <w:rFonts w:hint="eastAsia" w:ascii="Times New Roman" w:hAnsi="Times New Roman"/>
                <w:b/>
                <w:sz w:val="18"/>
                <w:vertAlign w:val="baseline"/>
                <w:lang w:val="en-US" w:eastAsia="zh-CN"/>
              </w:rPr>
              <w:t>原文</w:t>
            </w:r>
          </w:p>
        </w:tc>
        <w:tc>
          <w:tcPr>
            <w:tcW w:w="4232" w:type="pct"/>
            <w:gridSpan w:val="2"/>
          </w:tcPr>
          <w:p w14:paraId="18AA0FCE">
            <w:pPr>
              <w:numPr>
                <w:ilvl w:val="0"/>
                <w:numId w:val="0"/>
              </w:numPr>
              <w:spacing w:before="120" w:after="60"/>
              <w:jc w:val="center"/>
              <w:rPr>
                <w:rFonts w:ascii="Times New Roman" w:hAnsi="Times New Roman"/>
                <w:vertAlign w:val="baseline"/>
              </w:rPr>
            </w:pPr>
            <w:r>
              <w:rPr>
                <w:rFonts w:ascii="Times New Roman" w:hAnsi="Times New Roman"/>
              </w:rPr>
              <w:drawing>
                <wp:inline distT="0" distB="0" distL="114300" distR="114300">
                  <wp:extent cx="3568700" cy="1824990"/>
                  <wp:effectExtent l="0" t="0" r="1270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568700" cy="1824990"/>
                          </a:xfrm>
                          <a:prstGeom prst="rect">
                            <a:avLst/>
                          </a:prstGeom>
                          <a:noFill/>
                          <a:ln>
                            <a:noFill/>
                          </a:ln>
                        </pic:spPr>
                      </pic:pic>
                    </a:graphicData>
                  </a:graphic>
                </wp:inline>
              </w:drawing>
            </w:r>
          </w:p>
        </w:tc>
      </w:tr>
      <w:tr w14:paraId="47B53FB3">
        <w:trPr>
          <w:trHeight w:val="90" w:hRule="atLeast"/>
        </w:trPr>
        <w:tc>
          <w:tcPr>
            <w:tcW w:w="767" w:type="pct"/>
            <w:vAlign w:val="center"/>
          </w:tcPr>
          <w:p w14:paraId="6E162E56">
            <w:pPr>
              <w:numPr>
                <w:ilvl w:val="0"/>
                <w:numId w:val="0"/>
              </w:numPr>
              <w:spacing w:before="120" w:after="60"/>
              <w:jc w:val="center"/>
              <w:rPr>
                <w:rFonts w:ascii="Times New Roman" w:hAnsi="Times New Roman"/>
                <w:vertAlign w:val="baseline"/>
              </w:rPr>
            </w:pPr>
            <w:r>
              <w:rPr>
                <w:rFonts w:hint="eastAsia" w:ascii="Times New Roman" w:hAnsi="Times New Roman"/>
                <w:b/>
                <w:sz w:val="18"/>
                <w:vertAlign w:val="baseline"/>
                <w:lang w:val="en-US" w:eastAsia="zh-CN"/>
              </w:rPr>
              <w:t>复现</w:t>
            </w:r>
          </w:p>
        </w:tc>
        <w:tc>
          <w:tcPr>
            <w:tcW w:w="4232" w:type="pct"/>
            <w:gridSpan w:val="2"/>
          </w:tcPr>
          <w:p w14:paraId="04A2F6B1">
            <w:pPr>
              <w:numPr>
                <w:ilvl w:val="0"/>
                <w:numId w:val="0"/>
              </w:numPr>
              <w:spacing w:before="120" w:after="60"/>
              <w:jc w:val="center"/>
              <w:rPr>
                <w:rFonts w:ascii="Times New Roman" w:hAnsi="Times New Roman"/>
                <w:vertAlign w:val="baseline"/>
              </w:rPr>
            </w:pPr>
            <w:r>
              <w:rPr>
                <w:rFonts w:ascii="Times New Roman" w:hAnsi="Times New Roman"/>
              </w:rPr>
              <w:drawing>
                <wp:inline distT="0" distB="0" distL="114300" distR="114300">
                  <wp:extent cx="3977005" cy="1591945"/>
                  <wp:effectExtent l="0" t="0" r="10795"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3977005" cy="1591945"/>
                          </a:xfrm>
                          <a:prstGeom prst="rect">
                            <a:avLst/>
                          </a:prstGeom>
                          <a:noFill/>
                          <a:ln>
                            <a:noFill/>
                          </a:ln>
                        </pic:spPr>
                      </pic:pic>
                    </a:graphicData>
                  </a:graphic>
                </wp:inline>
              </w:drawing>
            </w:r>
          </w:p>
        </w:tc>
      </w:tr>
    </w:tbl>
    <w:p w14:paraId="39403BA0">
      <w:pPr>
        <w:numPr>
          <w:ilvl w:val="0"/>
          <w:numId w:val="0"/>
        </w:numPr>
        <w:spacing w:before="120" w:after="60"/>
        <w:jc w:val="both"/>
        <w:rPr>
          <w:rFonts w:hint="eastAsia" w:ascii="Times New Roman" w:hAnsi="Times New Roman" w:eastAsia="宋体"/>
          <w:b/>
          <w:sz w:val="18"/>
          <w:lang w:val="en-US" w:eastAsia="zh-CN"/>
        </w:rPr>
      </w:pPr>
      <w:r>
        <w:rPr>
          <w:rFonts w:hint="eastAsia" w:ascii="Times New Roman" w:hAnsi="Times New Roman" w:eastAsia="宋体"/>
          <w:b/>
          <w:sz w:val="18"/>
          <w:lang w:val="en-US" w:eastAsia="zh-CN"/>
        </w:rPr>
        <w:t>【简要评析】</w:t>
      </w:r>
      <w:r>
        <w:rPr>
          <w:rFonts w:hint="eastAsia" w:ascii="Times New Roman" w:hAnsi="Times New Roman" w:eastAsia="宋体"/>
          <w:b w:val="0"/>
          <w:bCs/>
          <w:sz w:val="18"/>
          <w:lang w:val="en-US" w:eastAsia="zh-CN"/>
        </w:rPr>
        <w:t>本文样本与巫强(2026)均来自A股上市公司，控制变量在分布特征上高度吻合表明两套样本在公司可观测特征层面具有可比性。样本量方面，本文为30.070条观测值，较原文的21,056条多出约43%。本文基于附录方法构造的被解释变量均值为0.587、标准差为0.054，分布形态紧凑且近似对称；而原文韧性指数均值为0.048、标准差为0.015，且整体右偏严重。同时解释变量偏低。解释变量比论文低 19%-36%</w:t>
      </w:r>
      <w:r>
        <w:rPr>
          <w:rFonts w:hint="eastAsia" w:ascii="Times New Roman" w:hAnsi="Times New Roman" w:eastAsia="宋体"/>
          <w:b/>
          <w:sz w:val="18"/>
          <w:lang w:val="en-US" w:eastAsia="zh-CN"/>
        </w:rPr>
        <w:t>。</w:t>
      </w:r>
    </w:p>
    <w:p w14:paraId="664E3849">
      <w:pPr>
        <w:numPr>
          <w:ilvl w:val="0"/>
          <w:numId w:val="0"/>
        </w:numPr>
        <w:spacing w:before="120" w:after="60"/>
        <w:jc w:val="both"/>
        <w:rPr>
          <w:rFonts w:hint="eastAsia" w:ascii="Times New Roman" w:hAnsi="Times New Roman"/>
          <w:b/>
          <w:sz w:val="18"/>
          <w:lang w:val="en-US" w:eastAsia="zh-CN"/>
        </w:rPr>
      </w:pPr>
      <w:r>
        <w:rPr>
          <w:rFonts w:hint="eastAsia" w:ascii="Times New Roman" w:hAnsi="Times New Roman" w:eastAsia="宋体"/>
          <w:b/>
          <w:sz w:val="18"/>
          <w:lang w:val="en-US" w:eastAsia="zh-CN"/>
        </w:rPr>
        <w:t>【评析】（1）</w:t>
      </w:r>
      <w:r>
        <w:rPr>
          <w:rFonts w:hint="eastAsia" w:ascii="Times New Roman" w:hAnsi="Times New Roman"/>
          <w:b/>
          <w:sz w:val="18"/>
          <w:lang w:val="en-US" w:eastAsia="zh-CN"/>
        </w:rPr>
        <w:t>复现样本量多于原文样本量。</w:t>
      </w:r>
      <w:r>
        <w:rPr>
          <w:rFonts w:hint="eastAsia" w:ascii="Times New Roman" w:hAnsi="Times New Roman"/>
          <w:b w:val="0"/>
          <w:bCs/>
          <w:sz w:val="18"/>
          <w:lang w:val="en-US" w:eastAsia="zh-CN"/>
        </w:rPr>
        <w:t>按正常逻辑A股上市公司数量从2011年末约2,342家增长到2023年末约5,335家。因此，2011-2023完整的非平衡面板（公司-年度）总观测值通常在 45,000~50,000条 左右。剔除ST类或金融房地产类后的样本，观测值落在 35,000~45,000条都属于正常范围。本文复现的样本量为30070左右，是因为有部分控制变量缺失，而原文样本量21056，有理由怀疑原文样本量不充分。因此，本文考虑了原文是否有通过人为筛选样本的P hacking动机。</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50"/>
      </w:tblGrid>
      <w:tr w14:paraId="29F544F6">
        <w:tc>
          <w:tcPr>
            <w:tcW w:w="5000" w:type="pct"/>
          </w:tcPr>
          <w:p w14:paraId="6E0BF054">
            <w:pPr>
              <w:numPr>
                <w:ilvl w:val="0"/>
                <w:numId w:val="0"/>
              </w:numPr>
              <w:spacing w:before="120" w:after="60"/>
              <w:jc w:val="center"/>
              <w:rPr>
                <w:rFonts w:hint="eastAsia" w:ascii="Times New Roman" w:hAnsi="Times New Roman"/>
                <w:b/>
                <w:sz w:val="18"/>
                <w:vertAlign w:val="baseline"/>
                <w:lang w:val="en-US" w:eastAsia="zh-CN"/>
              </w:rPr>
            </w:pPr>
            <w:r>
              <w:rPr>
                <w:rFonts w:hint="eastAsia" w:ascii="Times New Roman" w:hAnsi="Times New Roman"/>
                <w:b/>
                <w:sz w:val="18"/>
                <w:vertAlign w:val="baseline"/>
                <w:lang w:val="en-US" w:eastAsia="zh-CN"/>
              </w:rPr>
              <w:t>通过调整样本实现P hacking的可能性</w:t>
            </w:r>
          </w:p>
        </w:tc>
      </w:tr>
      <w:tr w14:paraId="2DEADC31">
        <w:tc>
          <w:tcPr>
            <w:tcW w:w="5000" w:type="pct"/>
          </w:tcPr>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16"/>
              <w:gridCol w:w="904"/>
              <w:gridCol w:w="1255"/>
              <w:gridCol w:w="1255"/>
              <w:gridCol w:w="1255"/>
              <w:gridCol w:w="1330"/>
            </w:tblGrid>
            <w:tr w14:paraId="1F24D514">
              <w:trPr>
                <w:trHeight w:val="336" w:hRule="atLeast"/>
                <w:jc w:val="center"/>
              </w:trPr>
              <w:tc>
                <w:tcPr>
                  <w:tcW w:w="0" w:type="auto"/>
                  <w:tcBorders>
                    <w:top w:val="single" w:color="000000" w:sz="12" w:space="0"/>
                    <w:left w:val="nil"/>
                    <w:bottom w:val="single" w:color="000000" w:sz="4" w:space="0"/>
                    <w:right w:val="nil"/>
                    <w:tl2br w:val="nil"/>
                  </w:tcBorders>
                  <w:shd w:val="clear" w:color="auto" w:fill="FFFFFF"/>
                  <w:noWrap/>
                  <w:vAlign w:val="center"/>
                </w:tcPr>
                <w:p w14:paraId="7DC7BA41">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变量</w:t>
                  </w:r>
                </w:p>
              </w:tc>
              <w:tc>
                <w:tcPr>
                  <w:tcW w:w="0" w:type="auto"/>
                  <w:tcBorders>
                    <w:top w:val="single" w:color="000000" w:sz="12" w:space="0"/>
                    <w:left w:val="nil"/>
                    <w:bottom w:val="single" w:color="000000" w:sz="4" w:space="0"/>
                    <w:right w:val="nil"/>
                  </w:tcBorders>
                  <w:shd w:val="clear" w:color="auto" w:fill="FFFFFF"/>
                  <w:noWrap/>
                  <w:vAlign w:val="center"/>
                </w:tcPr>
                <w:p w14:paraId="4ABE2395">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(1) 全样本</w:t>
                  </w:r>
                </w:p>
              </w:tc>
              <w:tc>
                <w:tcPr>
                  <w:tcW w:w="0" w:type="auto"/>
                  <w:tcBorders>
                    <w:top w:val="single" w:color="000000" w:sz="12" w:space="0"/>
                    <w:left w:val="nil"/>
                    <w:bottom w:val="single" w:color="000000" w:sz="4" w:space="0"/>
                    <w:right w:val="nil"/>
                  </w:tcBorders>
                  <w:shd w:val="clear" w:color="auto" w:fill="FFFFFF"/>
                  <w:noWrap/>
                  <w:vAlign w:val="center"/>
                </w:tcPr>
                <w:p w14:paraId="61589778">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(2) DFBETA&gt;P2</w:t>
                  </w:r>
                </w:p>
              </w:tc>
              <w:tc>
                <w:tcPr>
                  <w:tcW w:w="0" w:type="auto"/>
                  <w:tcBorders>
                    <w:top w:val="single" w:color="000000" w:sz="12" w:space="0"/>
                    <w:left w:val="nil"/>
                    <w:bottom w:val="single" w:color="000000" w:sz="4" w:space="0"/>
                    <w:right w:val="nil"/>
                  </w:tcBorders>
                  <w:shd w:val="clear" w:color="auto" w:fill="FFFFFF"/>
                  <w:noWrap/>
                  <w:vAlign w:val="center"/>
                </w:tcPr>
                <w:p w14:paraId="4EB2DB6C">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(3) DFBETA&gt;P3</w:t>
                  </w:r>
                </w:p>
              </w:tc>
              <w:tc>
                <w:tcPr>
                  <w:tcW w:w="0" w:type="auto"/>
                  <w:tcBorders>
                    <w:top w:val="single" w:color="000000" w:sz="12" w:space="0"/>
                    <w:left w:val="nil"/>
                    <w:bottom w:val="single" w:color="000000" w:sz="4" w:space="0"/>
                    <w:right w:val="nil"/>
                  </w:tcBorders>
                  <w:shd w:val="clear" w:color="auto" w:fill="FFFFFF"/>
                  <w:noWrap/>
                  <w:vAlign w:val="center"/>
                </w:tcPr>
                <w:p w14:paraId="1458D808">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(4) DFBETA&gt;P5</w:t>
                  </w:r>
                </w:p>
              </w:tc>
              <w:tc>
                <w:tcPr>
                  <w:tcW w:w="0" w:type="auto"/>
                  <w:tcBorders>
                    <w:top w:val="single" w:color="000000" w:sz="12" w:space="0"/>
                    <w:left w:val="nil"/>
                    <w:bottom w:val="single" w:color="000000" w:sz="4" w:space="0"/>
                    <w:right w:val="nil"/>
                  </w:tcBorders>
                  <w:shd w:val="clear" w:color="auto" w:fill="FFFFFF"/>
                  <w:noWrap/>
                  <w:vAlign w:val="center"/>
                </w:tcPr>
                <w:p w14:paraId="2BD71A3D">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(5) DFBETA&gt;P10</w:t>
                  </w:r>
                </w:p>
              </w:tc>
            </w:tr>
            <w:tr w14:paraId="0F1DABF9">
              <w:trPr>
                <w:trHeight w:val="418" w:hRule="atLeast"/>
                <w:jc w:val="center"/>
              </w:trPr>
              <w:tc>
                <w:tcPr>
                  <w:tcW w:w="0" w:type="auto"/>
                  <w:tcBorders>
                    <w:top w:val="single" w:color="000000" w:sz="4" w:space="0"/>
                    <w:left w:val="nil"/>
                    <w:bottom w:val="nil"/>
                    <w:right w:val="nil"/>
                  </w:tcBorders>
                  <w:shd w:val="clear" w:color="auto" w:fill="FFFFFF"/>
                  <w:noWrap/>
                  <w:vAlign w:val="center"/>
                </w:tcPr>
                <w:p w14:paraId="3C06EA5D">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Dea</w:t>
                  </w:r>
                </w:p>
              </w:tc>
              <w:tc>
                <w:tcPr>
                  <w:tcW w:w="0" w:type="auto"/>
                  <w:tcBorders>
                    <w:top w:val="single" w:color="000000" w:sz="4" w:space="0"/>
                    <w:left w:val="nil"/>
                    <w:bottom w:val="nil"/>
                    <w:right w:val="nil"/>
                  </w:tcBorders>
                  <w:shd w:val="clear" w:color="auto" w:fill="FFFFFF"/>
                  <w:vAlign w:val="center"/>
                </w:tcPr>
                <w:p w14:paraId="3FB7E1D8">
                  <w:pPr>
                    <w:spacing w:after="0" w:line="240" w:lineRule="auto"/>
                    <w:jc w:val="center"/>
                    <w:rPr>
                      <w:rFonts w:hint="eastAsia" w:ascii="Times New Roman" w:hAnsi="Times New Roman" w:eastAsia="宋体"/>
                      <w:b w:val="0"/>
                      <w:color w:val="000000"/>
                      <w:sz w:val="15"/>
                      <w:szCs w:val="22"/>
                      <w:lang w:val="en-US" w:eastAsia="zh-CN"/>
                    </w:rPr>
                  </w:pPr>
                  <w:r>
                    <w:rPr>
                      <w:rFonts w:hint="eastAsia" w:ascii="Times New Roman" w:hAnsi="Times New Roman" w:eastAsia="宋体"/>
                      <w:b w:val="0"/>
                      <w:color w:val="000000"/>
                      <w:sz w:val="15"/>
                      <w:szCs w:val="22"/>
                      <w:lang w:val="en-US" w:eastAsia="zh-CN"/>
                    </w:rPr>
                    <w:t>-0.0010**</w:t>
                  </w:r>
                  <w:r>
                    <w:rPr>
                      <w:rFonts w:hint="eastAsia" w:ascii="Times New Roman" w:hAnsi="Times New Roman" w:eastAsia="宋体"/>
                      <w:b w:val="0"/>
                      <w:color w:val="000000"/>
                      <w:sz w:val="15"/>
                      <w:szCs w:val="22"/>
                      <w:lang w:val="en-US" w:eastAsia="zh-CN"/>
                    </w:rPr>
                    <w:br w:type="textWrapping"/>
                  </w:r>
                  <w:r>
                    <w:rPr>
                      <w:rFonts w:hint="eastAsia" w:ascii="Times New Roman" w:hAnsi="Times New Roman" w:eastAsia="宋体"/>
                      <w:b w:val="0"/>
                      <w:color w:val="000000"/>
                      <w:sz w:val="15"/>
                      <w:szCs w:val="22"/>
                      <w:lang w:val="en-US" w:eastAsia="zh-CN"/>
                    </w:rPr>
                    <w:t>(0.000426)</w:t>
                  </w:r>
                </w:p>
              </w:tc>
              <w:tc>
                <w:tcPr>
                  <w:tcW w:w="0" w:type="auto"/>
                  <w:tcBorders>
                    <w:top w:val="single" w:color="000000" w:sz="4" w:space="0"/>
                    <w:left w:val="nil"/>
                    <w:bottom w:val="nil"/>
                    <w:right w:val="nil"/>
                  </w:tcBorders>
                  <w:shd w:val="clear" w:color="auto" w:fill="FFFFFF"/>
                  <w:vAlign w:val="center"/>
                </w:tcPr>
                <w:p w14:paraId="642DBDD7">
                  <w:pPr>
                    <w:spacing w:after="0" w:line="240" w:lineRule="auto"/>
                    <w:jc w:val="center"/>
                    <w:rPr>
                      <w:rFonts w:hint="eastAsia" w:ascii="Times New Roman" w:hAnsi="Times New Roman" w:eastAsia="宋体"/>
                      <w:b w:val="0"/>
                      <w:color w:val="000000"/>
                      <w:sz w:val="15"/>
                      <w:szCs w:val="22"/>
                      <w:lang w:val="en-US" w:eastAsia="zh-CN"/>
                    </w:rPr>
                  </w:pPr>
                  <w:r>
                    <w:rPr>
                      <w:rFonts w:hint="eastAsia" w:ascii="Times New Roman" w:hAnsi="Times New Roman" w:eastAsia="宋体"/>
                      <w:b w:val="0"/>
                      <w:color w:val="000000"/>
                      <w:sz w:val="15"/>
                      <w:szCs w:val="22"/>
                      <w:lang w:val="en-US" w:eastAsia="zh-CN"/>
                    </w:rPr>
                    <w:t>+0.0002</w:t>
                  </w:r>
                  <w:r>
                    <w:rPr>
                      <w:rFonts w:hint="eastAsia" w:ascii="Times New Roman" w:hAnsi="Times New Roman" w:eastAsia="宋体"/>
                      <w:b w:val="0"/>
                      <w:color w:val="000000"/>
                      <w:sz w:val="15"/>
                      <w:szCs w:val="22"/>
                      <w:lang w:val="en-US" w:eastAsia="zh-CN"/>
                    </w:rPr>
                    <w:br w:type="textWrapping"/>
                  </w:r>
                  <w:r>
                    <w:rPr>
                      <w:rFonts w:hint="eastAsia" w:ascii="Times New Roman" w:hAnsi="Times New Roman" w:eastAsia="宋体"/>
                      <w:b w:val="0"/>
                      <w:color w:val="000000"/>
                      <w:sz w:val="15"/>
                      <w:szCs w:val="22"/>
                      <w:lang w:val="en-US" w:eastAsia="zh-CN"/>
                    </w:rPr>
                    <w:t>(0.000417)</w:t>
                  </w:r>
                </w:p>
              </w:tc>
              <w:tc>
                <w:tcPr>
                  <w:tcW w:w="0" w:type="auto"/>
                  <w:tcBorders>
                    <w:top w:val="single" w:color="000000" w:sz="4" w:space="0"/>
                    <w:left w:val="nil"/>
                    <w:bottom w:val="nil"/>
                    <w:right w:val="nil"/>
                  </w:tcBorders>
                  <w:shd w:val="clear" w:color="auto" w:fill="FFFFFF"/>
                  <w:vAlign w:val="center"/>
                </w:tcPr>
                <w:p w14:paraId="3B543B7A">
                  <w:pPr>
                    <w:spacing w:after="0" w:line="240" w:lineRule="auto"/>
                    <w:jc w:val="center"/>
                    <w:rPr>
                      <w:rFonts w:hint="eastAsia" w:ascii="Times New Roman" w:hAnsi="Times New Roman" w:eastAsia="宋体"/>
                      <w:b w:val="0"/>
                      <w:color w:val="000000"/>
                      <w:sz w:val="15"/>
                      <w:szCs w:val="22"/>
                      <w:lang w:val="en-US" w:eastAsia="zh-CN"/>
                    </w:rPr>
                  </w:pPr>
                  <w:r>
                    <w:rPr>
                      <w:rFonts w:hint="eastAsia" w:ascii="Times New Roman" w:hAnsi="Times New Roman" w:eastAsia="宋体"/>
                      <w:b w:val="0"/>
                      <w:color w:val="000000"/>
                      <w:sz w:val="15"/>
                      <w:szCs w:val="22"/>
                      <w:lang w:val="en-US" w:eastAsia="zh-CN"/>
                    </w:rPr>
                    <w:t>+0.0008**</w:t>
                  </w:r>
                  <w:r>
                    <w:rPr>
                      <w:rFonts w:hint="eastAsia" w:ascii="Times New Roman" w:hAnsi="Times New Roman" w:eastAsia="宋体"/>
                      <w:b w:val="0"/>
                      <w:color w:val="000000"/>
                      <w:sz w:val="15"/>
                      <w:szCs w:val="22"/>
                      <w:lang w:val="en-US" w:eastAsia="zh-CN"/>
                    </w:rPr>
                    <w:br w:type="textWrapping"/>
                  </w:r>
                  <w:r>
                    <w:rPr>
                      <w:rFonts w:hint="eastAsia" w:ascii="Times New Roman" w:hAnsi="Times New Roman" w:eastAsia="宋体"/>
                      <w:b w:val="0"/>
                      <w:color w:val="000000"/>
                      <w:sz w:val="15"/>
                      <w:szCs w:val="22"/>
                      <w:lang w:val="en-US" w:eastAsia="zh-CN"/>
                    </w:rPr>
                    <w:t>(0.000421)</w:t>
                  </w:r>
                </w:p>
              </w:tc>
              <w:tc>
                <w:tcPr>
                  <w:tcW w:w="0" w:type="auto"/>
                  <w:tcBorders>
                    <w:top w:val="single" w:color="000000" w:sz="4" w:space="0"/>
                    <w:left w:val="nil"/>
                    <w:bottom w:val="nil"/>
                    <w:right w:val="nil"/>
                  </w:tcBorders>
                  <w:shd w:val="clear" w:color="auto" w:fill="FFFFFF"/>
                  <w:vAlign w:val="center"/>
                </w:tcPr>
                <w:p w14:paraId="1C177330">
                  <w:pPr>
                    <w:spacing w:after="0" w:line="240" w:lineRule="auto"/>
                    <w:jc w:val="center"/>
                    <w:rPr>
                      <w:rFonts w:hint="eastAsia" w:ascii="Times New Roman" w:hAnsi="Times New Roman" w:eastAsia="宋体"/>
                      <w:b w:val="0"/>
                      <w:color w:val="000000"/>
                      <w:sz w:val="15"/>
                      <w:szCs w:val="22"/>
                      <w:lang w:val="en-US" w:eastAsia="zh-CN"/>
                    </w:rPr>
                  </w:pPr>
                  <w:r>
                    <w:rPr>
                      <w:rFonts w:hint="eastAsia" w:ascii="Times New Roman" w:hAnsi="Times New Roman" w:eastAsia="宋体"/>
                      <w:b w:val="0"/>
                      <w:color w:val="000000"/>
                      <w:sz w:val="15"/>
                      <w:szCs w:val="22"/>
                      <w:lang w:val="en-US" w:eastAsia="zh-CN"/>
                    </w:rPr>
                    <w:t>+0.0018***</w:t>
                  </w:r>
                  <w:r>
                    <w:rPr>
                      <w:rFonts w:hint="eastAsia" w:ascii="Times New Roman" w:hAnsi="Times New Roman" w:eastAsia="宋体"/>
                      <w:b w:val="0"/>
                      <w:color w:val="000000"/>
                      <w:sz w:val="15"/>
                      <w:szCs w:val="22"/>
                      <w:lang w:val="en-US" w:eastAsia="zh-CN"/>
                    </w:rPr>
                    <w:br w:type="textWrapping"/>
                  </w:r>
                  <w:r>
                    <w:rPr>
                      <w:rFonts w:hint="eastAsia" w:ascii="Times New Roman" w:hAnsi="Times New Roman" w:eastAsia="宋体"/>
                      <w:b w:val="0"/>
                      <w:color w:val="000000"/>
                      <w:sz w:val="15"/>
                      <w:szCs w:val="22"/>
                      <w:lang w:val="en-US" w:eastAsia="zh-CN"/>
                    </w:rPr>
                    <w:t>(0.000424)</w:t>
                  </w:r>
                </w:p>
              </w:tc>
              <w:tc>
                <w:tcPr>
                  <w:tcW w:w="0" w:type="auto"/>
                  <w:tcBorders>
                    <w:top w:val="single" w:color="000000" w:sz="4" w:space="0"/>
                    <w:left w:val="nil"/>
                    <w:bottom w:val="nil"/>
                    <w:right w:val="nil"/>
                  </w:tcBorders>
                  <w:shd w:val="clear" w:color="auto" w:fill="FFFFFF"/>
                  <w:vAlign w:val="center"/>
                </w:tcPr>
                <w:p w14:paraId="314D31FD">
                  <w:pPr>
                    <w:spacing w:after="0" w:line="240" w:lineRule="auto"/>
                    <w:jc w:val="center"/>
                    <w:rPr>
                      <w:rFonts w:hint="eastAsia" w:ascii="Times New Roman" w:hAnsi="Times New Roman" w:eastAsia="宋体"/>
                      <w:b w:val="0"/>
                      <w:color w:val="000000"/>
                      <w:sz w:val="15"/>
                      <w:szCs w:val="22"/>
                      <w:lang w:val="en-US" w:eastAsia="zh-CN"/>
                    </w:rPr>
                  </w:pPr>
                  <w:r>
                    <w:rPr>
                      <w:rFonts w:hint="eastAsia" w:ascii="Times New Roman" w:hAnsi="Times New Roman" w:eastAsia="宋体"/>
                      <w:b w:val="0"/>
                      <w:color w:val="000000"/>
                      <w:sz w:val="15"/>
                      <w:szCs w:val="22"/>
                      <w:lang w:val="en-US" w:eastAsia="zh-CN"/>
                    </w:rPr>
                    <w:t>+0.0037***</w:t>
                  </w:r>
                  <w:r>
                    <w:rPr>
                      <w:rFonts w:hint="eastAsia" w:ascii="Times New Roman" w:hAnsi="Times New Roman" w:eastAsia="宋体"/>
                      <w:b w:val="0"/>
                      <w:color w:val="000000"/>
                      <w:sz w:val="15"/>
                      <w:szCs w:val="22"/>
                      <w:lang w:val="en-US" w:eastAsia="zh-CN"/>
                    </w:rPr>
                    <w:br w:type="textWrapping"/>
                  </w:r>
                  <w:r>
                    <w:rPr>
                      <w:rFonts w:hint="eastAsia" w:ascii="Times New Roman" w:hAnsi="Times New Roman" w:eastAsia="宋体"/>
                      <w:b w:val="0"/>
                      <w:color w:val="000000"/>
                      <w:sz w:val="15"/>
                      <w:szCs w:val="22"/>
                      <w:lang w:val="en-US" w:eastAsia="zh-CN"/>
                    </w:rPr>
                    <w:t>(0.000461)</w:t>
                  </w:r>
                </w:p>
              </w:tc>
            </w:tr>
            <w:tr w14:paraId="0CD5749D">
              <w:trPr>
                <w:trHeight w:val="120" w:hRule="atLeast"/>
                <w:jc w:val="center"/>
              </w:trPr>
              <w:tc>
                <w:tcPr>
                  <w:tcW w:w="0" w:type="auto"/>
                  <w:tcBorders>
                    <w:top w:val="nil"/>
                    <w:left w:val="nil"/>
                    <w:bottom w:val="nil"/>
                    <w:right w:val="nil"/>
                  </w:tcBorders>
                  <w:shd w:val="clear" w:color="auto" w:fill="FFFFFF"/>
                  <w:noWrap/>
                  <w:vAlign w:val="center"/>
                </w:tcPr>
                <w:p w14:paraId="1FC7CE5D">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Breadth</w:t>
                  </w:r>
                </w:p>
              </w:tc>
              <w:tc>
                <w:tcPr>
                  <w:tcW w:w="0" w:type="auto"/>
                  <w:tcBorders>
                    <w:top w:val="nil"/>
                    <w:left w:val="nil"/>
                    <w:bottom w:val="nil"/>
                    <w:right w:val="nil"/>
                  </w:tcBorders>
                  <w:shd w:val="clear" w:color="auto" w:fill="FFFFFF"/>
                  <w:vAlign w:val="center"/>
                </w:tcPr>
                <w:p w14:paraId="0493B352">
                  <w:pPr>
                    <w:spacing w:after="0" w:line="240" w:lineRule="auto"/>
                    <w:jc w:val="center"/>
                    <w:rPr>
                      <w:rFonts w:hint="eastAsia" w:ascii="Times New Roman" w:hAnsi="Times New Roman" w:eastAsia="宋体"/>
                      <w:b w:val="0"/>
                      <w:color w:val="000000"/>
                      <w:sz w:val="15"/>
                      <w:szCs w:val="22"/>
                      <w:lang w:val="en-US" w:eastAsia="zh-CN"/>
                    </w:rPr>
                  </w:pPr>
                  <w:r>
                    <w:rPr>
                      <w:rFonts w:hint="eastAsia" w:ascii="Times New Roman" w:hAnsi="Times New Roman" w:eastAsia="宋体"/>
                      <w:b w:val="0"/>
                      <w:color w:val="000000"/>
                      <w:sz w:val="15"/>
                      <w:szCs w:val="22"/>
                      <w:lang w:val="en-US" w:eastAsia="zh-CN"/>
                    </w:rPr>
                    <w:t>-0.0014***</w:t>
                  </w:r>
                  <w:r>
                    <w:rPr>
                      <w:rFonts w:hint="eastAsia" w:ascii="Times New Roman" w:hAnsi="Times New Roman" w:eastAsia="宋体"/>
                      <w:b w:val="0"/>
                      <w:color w:val="000000"/>
                      <w:sz w:val="15"/>
                      <w:szCs w:val="22"/>
                      <w:lang w:val="en-US" w:eastAsia="zh-CN"/>
                    </w:rPr>
                    <w:br w:type="textWrapping"/>
                  </w:r>
                  <w:r>
                    <w:rPr>
                      <w:rFonts w:hint="eastAsia" w:ascii="Times New Roman" w:hAnsi="Times New Roman" w:eastAsia="宋体"/>
                      <w:b w:val="0"/>
                      <w:color w:val="000000"/>
                      <w:sz w:val="15"/>
                      <w:szCs w:val="22"/>
                      <w:lang w:val="en-US" w:eastAsia="zh-CN"/>
                    </w:rPr>
                    <w:t>(0.000448)</w:t>
                  </w:r>
                </w:p>
              </w:tc>
              <w:tc>
                <w:tcPr>
                  <w:tcW w:w="0" w:type="auto"/>
                  <w:tcBorders>
                    <w:top w:val="nil"/>
                    <w:left w:val="nil"/>
                    <w:bottom w:val="nil"/>
                    <w:right w:val="nil"/>
                  </w:tcBorders>
                  <w:shd w:val="clear" w:color="auto" w:fill="FFFFFF"/>
                  <w:vAlign w:val="center"/>
                </w:tcPr>
                <w:p w14:paraId="1E29CDF2">
                  <w:pPr>
                    <w:spacing w:after="0" w:line="240" w:lineRule="auto"/>
                    <w:jc w:val="center"/>
                    <w:rPr>
                      <w:rFonts w:hint="eastAsia" w:ascii="Times New Roman" w:hAnsi="Times New Roman" w:eastAsia="宋体"/>
                      <w:b w:val="0"/>
                      <w:color w:val="000000"/>
                      <w:sz w:val="15"/>
                      <w:szCs w:val="22"/>
                      <w:lang w:val="en-US" w:eastAsia="zh-CN"/>
                    </w:rPr>
                  </w:pPr>
                  <w:r>
                    <w:rPr>
                      <w:rFonts w:hint="eastAsia" w:ascii="Times New Roman" w:hAnsi="Times New Roman" w:eastAsia="宋体"/>
                      <w:b w:val="0"/>
                      <w:color w:val="000000"/>
                      <w:sz w:val="15"/>
                      <w:szCs w:val="22"/>
                      <w:lang w:val="en-US" w:eastAsia="zh-CN"/>
                    </w:rPr>
                    <w:t>-0.0001</w:t>
                  </w:r>
                  <w:r>
                    <w:rPr>
                      <w:rFonts w:hint="eastAsia" w:ascii="Times New Roman" w:hAnsi="Times New Roman" w:eastAsia="宋体"/>
                      <w:b w:val="0"/>
                      <w:color w:val="000000"/>
                      <w:sz w:val="15"/>
                      <w:szCs w:val="22"/>
                      <w:lang w:val="en-US" w:eastAsia="zh-CN"/>
                    </w:rPr>
                    <w:br w:type="textWrapping"/>
                  </w:r>
                  <w:r>
                    <w:rPr>
                      <w:rFonts w:hint="eastAsia" w:ascii="Times New Roman" w:hAnsi="Times New Roman" w:eastAsia="宋体"/>
                      <w:b w:val="0"/>
                      <w:color w:val="000000"/>
                      <w:sz w:val="15"/>
                      <w:szCs w:val="22"/>
                      <w:lang w:val="en-US" w:eastAsia="zh-CN"/>
                    </w:rPr>
                    <w:t>(0.000440)</w:t>
                  </w:r>
                </w:p>
              </w:tc>
              <w:tc>
                <w:tcPr>
                  <w:tcW w:w="0" w:type="auto"/>
                  <w:tcBorders>
                    <w:top w:val="nil"/>
                    <w:left w:val="nil"/>
                    <w:bottom w:val="nil"/>
                    <w:right w:val="nil"/>
                  </w:tcBorders>
                  <w:shd w:val="clear" w:color="auto" w:fill="FFFFFF"/>
                  <w:vAlign w:val="center"/>
                </w:tcPr>
                <w:p w14:paraId="52C219A5">
                  <w:pPr>
                    <w:spacing w:after="0" w:line="240" w:lineRule="auto"/>
                    <w:jc w:val="center"/>
                    <w:rPr>
                      <w:rFonts w:hint="eastAsia" w:ascii="Times New Roman" w:hAnsi="Times New Roman" w:eastAsia="宋体"/>
                      <w:b w:val="0"/>
                      <w:color w:val="000000"/>
                      <w:sz w:val="15"/>
                      <w:szCs w:val="22"/>
                      <w:lang w:val="en-US" w:eastAsia="zh-CN"/>
                    </w:rPr>
                  </w:pPr>
                  <w:r>
                    <w:rPr>
                      <w:rFonts w:hint="eastAsia" w:ascii="Times New Roman" w:hAnsi="Times New Roman" w:eastAsia="宋体"/>
                      <w:b w:val="0"/>
                      <w:color w:val="000000"/>
                      <w:sz w:val="15"/>
                      <w:szCs w:val="22"/>
                      <w:lang w:val="en-US" w:eastAsia="zh-CN"/>
                    </w:rPr>
                    <w:t>+0.0006</w:t>
                  </w:r>
                  <w:r>
                    <w:rPr>
                      <w:rFonts w:hint="eastAsia" w:ascii="Times New Roman" w:hAnsi="Times New Roman" w:eastAsia="宋体"/>
                      <w:b w:val="0"/>
                      <w:color w:val="000000"/>
                      <w:sz w:val="15"/>
                      <w:szCs w:val="22"/>
                      <w:lang w:val="en-US" w:eastAsia="zh-CN"/>
                    </w:rPr>
                    <w:br w:type="textWrapping"/>
                  </w:r>
                  <w:r>
                    <w:rPr>
                      <w:rFonts w:hint="eastAsia" w:ascii="Times New Roman" w:hAnsi="Times New Roman" w:eastAsia="宋体"/>
                      <w:b w:val="0"/>
                      <w:color w:val="000000"/>
                      <w:sz w:val="15"/>
                      <w:szCs w:val="22"/>
                      <w:lang w:val="en-US" w:eastAsia="zh-CN"/>
                    </w:rPr>
                    <w:t>(0.000425)</w:t>
                  </w:r>
                </w:p>
              </w:tc>
              <w:tc>
                <w:tcPr>
                  <w:tcW w:w="0" w:type="auto"/>
                  <w:tcBorders>
                    <w:top w:val="nil"/>
                    <w:left w:val="nil"/>
                    <w:bottom w:val="nil"/>
                    <w:right w:val="nil"/>
                  </w:tcBorders>
                  <w:shd w:val="clear" w:color="auto" w:fill="FFFFFF"/>
                  <w:vAlign w:val="center"/>
                </w:tcPr>
                <w:p w14:paraId="19359433">
                  <w:pPr>
                    <w:spacing w:after="0" w:line="240" w:lineRule="auto"/>
                    <w:jc w:val="center"/>
                    <w:rPr>
                      <w:rFonts w:hint="eastAsia" w:ascii="Times New Roman" w:hAnsi="Times New Roman" w:eastAsia="宋体"/>
                      <w:b w:val="0"/>
                      <w:color w:val="000000"/>
                      <w:sz w:val="15"/>
                      <w:szCs w:val="22"/>
                      <w:lang w:val="en-US" w:eastAsia="zh-CN"/>
                    </w:rPr>
                  </w:pPr>
                  <w:r>
                    <w:rPr>
                      <w:rFonts w:hint="eastAsia" w:ascii="Times New Roman" w:hAnsi="Times New Roman" w:eastAsia="宋体"/>
                      <w:b w:val="0"/>
                      <w:color w:val="000000"/>
                      <w:sz w:val="15"/>
                      <w:szCs w:val="22"/>
                      <w:lang w:val="en-US" w:eastAsia="zh-CN"/>
                    </w:rPr>
                    <w:t>+0.0008***</w:t>
                  </w:r>
                  <w:r>
                    <w:rPr>
                      <w:rFonts w:hint="eastAsia" w:ascii="Times New Roman" w:hAnsi="Times New Roman" w:eastAsia="宋体"/>
                      <w:b w:val="0"/>
                      <w:color w:val="000000"/>
                      <w:sz w:val="15"/>
                      <w:szCs w:val="22"/>
                      <w:lang w:val="en-US" w:eastAsia="zh-CN"/>
                    </w:rPr>
                    <w:br w:type="textWrapping"/>
                  </w:r>
                  <w:r>
                    <w:rPr>
                      <w:rFonts w:hint="eastAsia" w:ascii="Times New Roman" w:hAnsi="Times New Roman" w:eastAsia="宋体"/>
                      <w:b w:val="0"/>
                      <w:color w:val="000000"/>
                      <w:sz w:val="15"/>
                      <w:szCs w:val="22"/>
                      <w:lang w:val="en-US" w:eastAsia="zh-CN"/>
                    </w:rPr>
                    <w:t>(0.000427)</w:t>
                  </w:r>
                </w:p>
              </w:tc>
              <w:tc>
                <w:tcPr>
                  <w:tcW w:w="0" w:type="auto"/>
                  <w:tcBorders>
                    <w:top w:val="nil"/>
                    <w:left w:val="nil"/>
                    <w:bottom w:val="nil"/>
                    <w:right w:val="nil"/>
                  </w:tcBorders>
                  <w:shd w:val="clear" w:color="auto" w:fill="FFFFFF"/>
                  <w:vAlign w:val="center"/>
                </w:tcPr>
                <w:p w14:paraId="4656402F">
                  <w:pPr>
                    <w:spacing w:after="0" w:line="240" w:lineRule="auto"/>
                    <w:jc w:val="center"/>
                    <w:rPr>
                      <w:rFonts w:hint="eastAsia" w:ascii="Times New Roman" w:hAnsi="Times New Roman" w:eastAsia="宋体"/>
                      <w:b w:val="0"/>
                      <w:color w:val="000000"/>
                      <w:sz w:val="15"/>
                      <w:szCs w:val="22"/>
                      <w:lang w:val="en-US" w:eastAsia="zh-CN"/>
                    </w:rPr>
                  </w:pPr>
                  <w:r>
                    <w:rPr>
                      <w:rFonts w:hint="eastAsia" w:ascii="Times New Roman" w:hAnsi="Times New Roman" w:eastAsia="宋体"/>
                      <w:b w:val="0"/>
                      <w:color w:val="000000"/>
                      <w:sz w:val="15"/>
                      <w:szCs w:val="22"/>
                      <w:lang w:val="en-US" w:eastAsia="zh-CN"/>
                    </w:rPr>
                    <w:t>+0.0012***</w:t>
                  </w:r>
                  <w:r>
                    <w:rPr>
                      <w:rFonts w:hint="eastAsia" w:ascii="Times New Roman" w:hAnsi="Times New Roman" w:eastAsia="宋体"/>
                      <w:b w:val="0"/>
                      <w:color w:val="000000"/>
                      <w:sz w:val="15"/>
                      <w:szCs w:val="22"/>
                      <w:lang w:val="en-US" w:eastAsia="zh-CN"/>
                    </w:rPr>
                    <w:br w:type="textWrapping"/>
                  </w:r>
                  <w:r>
                    <w:rPr>
                      <w:rFonts w:hint="eastAsia" w:ascii="Times New Roman" w:hAnsi="Times New Roman" w:eastAsia="宋体"/>
                      <w:b w:val="0"/>
                      <w:color w:val="000000"/>
                      <w:sz w:val="15"/>
                      <w:szCs w:val="22"/>
                      <w:lang w:val="en-US" w:eastAsia="zh-CN"/>
                    </w:rPr>
                    <w:t>(0.000446)</w:t>
                  </w:r>
                </w:p>
              </w:tc>
            </w:tr>
            <w:tr w14:paraId="605E2E42">
              <w:trPr>
                <w:trHeight w:val="321" w:hRule="atLeast"/>
                <w:jc w:val="center"/>
              </w:trPr>
              <w:tc>
                <w:tcPr>
                  <w:tcW w:w="0" w:type="auto"/>
                  <w:tcBorders>
                    <w:top w:val="nil"/>
                    <w:left w:val="nil"/>
                    <w:bottom w:val="nil"/>
                    <w:right w:val="nil"/>
                  </w:tcBorders>
                  <w:shd w:val="clear" w:color="auto" w:fill="FFFFFF"/>
                  <w:noWrap/>
                  <w:vAlign w:val="center"/>
                </w:tcPr>
                <w:p w14:paraId="543C0760">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Depth</w:t>
                  </w:r>
                </w:p>
              </w:tc>
              <w:tc>
                <w:tcPr>
                  <w:tcW w:w="0" w:type="auto"/>
                  <w:tcBorders>
                    <w:top w:val="nil"/>
                    <w:left w:val="nil"/>
                    <w:bottom w:val="nil"/>
                    <w:right w:val="nil"/>
                  </w:tcBorders>
                  <w:shd w:val="clear" w:color="auto" w:fill="FFFFFF"/>
                  <w:vAlign w:val="center"/>
                </w:tcPr>
                <w:p w14:paraId="013A4115">
                  <w:pPr>
                    <w:spacing w:after="0" w:line="240" w:lineRule="auto"/>
                    <w:jc w:val="center"/>
                    <w:rPr>
                      <w:rFonts w:hint="eastAsia" w:ascii="Times New Roman" w:hAnsi="Times New Roman" w:eastAsia="宋体"/>
                      <w:b w:val="0"/>
                      <w:color w:val="000000"/>
                      <w:sz w:val="15"/>
                      <w:szCs w:val="22"/>
                      <w:lang w:val="en-US" w:eastAsia="zh-CN"/>
                    </w:rPr>
                  </w:pPr>
                  <w:r>
                    <w:rPr>
                      <w:rFonts w:hint="eastAsia" w:ascii="Times New Roman" w:hAnsi="Times New Roman" w:eastAsia="宋体"/>
                      <w:b w:val="0"/>
                      <w:color w:val="000000"/>
                      <w:sz w:val="15"/>
                      <w:szCs w:val="22"/>
                      <w:lang w:val="en-US" w:eastAsia="zh-CN"/>
                    </w:rPr>
                    <w:t>-0.0004</w:t>
                  </w:r>
                  <w:r>
                    <w:rPr>
                      <w:rFonts w:hint="eastAsia" w:ascii="Times New Roman" w:hAnsi="Times New Roman" w:eastAsia="宋体"/>
                      <w:b w:val="0"/>
                      <w:color w:val="000000"/>
                      <w:sz w:val="15"/>
                      <w:szCs w:val="22"/>
                      <w:lang w:val="en-US" w:eastAsia="zh-CN"/>
                    </w:rPr>
                    <w:br w:type="textWrapping"/>
                  </w:r>
                  <w:r>
                    <w:rPr>
                      <w:rFonts w:hint="eastAsia" w:ascii="Times New Roman" w:hAnsi="Times New Roman" w:eastAsia="宋体"/>
                      <w:b w:val="0"/>
                      <w:color w:val="000000"/>
                      <w:sz w:val="15"/>
                      <w:szCs w:val="22"/>
                      <w:lang w:val="en-US" w:eastAsia="zh-CN"/>
                    </w:rPr>
                    <w:t>(0.000433)</w:t>
                  </w:r>
                </w:p>
              </w:tc>
              <w:tc>
                <w:tcPr>
                  <w:tcW w:w="0" w:type="auto"/>
                  <w:tcBorders>
                    <w:top w:val="nil"/>
                    <w:left w:val="nil"/>
                    <w:bottom w:val="nil"/>
                    <w:right w:val="nil"/>
                  </w:tcBorders>
                  <w:shd w:val="clear" w:color="auto" w:fill="FFFFFF"/>
                  <w:vAlign w:val="center"/>
                </w:tcPr>
                <w:p w14:paraId="6FE9A711">
                  <w:pPr>
                    <w:spacing w:after="0" w:line="240" w:lineRule="auto"/>
                    <w:jc w:val="center"/>
                    <w:rPr>
                      <w:rFonts w:hint="eastAsia" w:ascii="Times New Roman" w:hAnsi="Times New Roman" w:eastAsia="宋体"/>
                      <w:b w:val="0"/>
                      <w:color w:val="000000"/>
                      <w:sz w:val="15"/>
                      <w:szCs w:val="22"/>
                      <w:lang w:val="en-US" w:eastAsia="zh-CN"/>
                    </w:rPr>
                  </w:pPr>
                  <w:r>
                    <w:rPr>
                      <w:rFonts w:hint="eastAsia" w:ascii="Times New Roman" w:hAnsi="Times New Roman" w:eastAsia="宋体"/>
                      <w:b w:val="0"/>
                      <w:color w:val="000000"/>
                      <w:sz w:val="15"/>
                      <w:szCs w:val="22"/>
                      <w:lang w:val="en-US" w:eastAsia="zh-CN"/>
                    </w:rPr>
                    <w:t>3.2298E-07</w:t>
                  </w:r>
                </w:p>
              </w:tc>
              <w:tc>
                <w:tcPr>
                  <w:tcW w:w="0" w:type="auto"/>
                  <w:tcBorders>
                    <w:top w:val="nil"/>
                    <w:left w:val="nil"/>
                    <w:bottom w:val="nil"/>
                    <w:right w:val="nil"/>
                  </w:tcBorders>
                  <w:shd w:val="clear" w:color="auto" w:fill="FFFFFF"/>
                  <w:vAlign w:val="center"/>
                </w:tcPr>
                <w:p w14:paraId="5C12E9A6">
                  <w:pPr>
                    <w:spacing w:after="0" w:line="240" w:lineRule="auto"/>
                    <w:jc w:val="center"/>
                    <w:rPr>
                      <w:rFonts w:hint="eastAsia" w:ascii="Times New Roman" w:hAnsi="Times New Roman" w:eastAsia="宋体"/>
                      <w:b w:val="0"/>
                      <w:color w:val="000000"/>
                      <w:sz w:val="15"/>
                      <w:szCs w:val="22"/>
                      <w:lang w:val="en-US" w:eastAsia="zh-CN"/>
                    </w:rPr>
                  </w:pPr>
                  <w:r>
                    <w:rPr>
                      <w:rFonts w:hint="eastAsia" w:ascii="Times New Roman" w:hAnsi="Times New Roman" w:eastAsia="宋体"/>
                      <w:b w:val="0"/>
                      <w:color w:val="000000"/>
                      <w:sz w:val="15"/>
                      <w:szCs w:val="22"/>
                      <w:lang w:val="en-US" w:eastAsia="zh-CN"/>
                    </w:rPr>
                    <w:t>+0.0010***</w:t>
                  </w:r>
                  <w:r>
                    <w:rPr>
                      <w:rFonts w:hint="eastAsia" w:ascii="Times New Roman" w:hAnsi="Times New Roman" w:eastAsia="宋体"/>
                      <w:b w:val="0"/>
                      <w:color w:val="000000"/>
                      <w:sz w:val="15"/>
                      <w:szCs w:val="22"/>
                      <w:lang w:val="en-US" w:eastAsia="zh-CN"/>
                    </w:rPr>
                    <w:br w:type="textWrapping"/>
                  </w:r>
                  <w:r>
                    <w:rPr>
                      <w:rFonts w:hint="eastAsia" w:ascii="Times New Roman" w:hAnsi="Times New Roman" w:eastAsia="宋体"/>
                      <w:b w:val="0"/>
                      <w:color w:val="000000"/>
                      <w:sz w:val="15"/>
                      <w:szCs w:val="22"/>
                      <w:lang w:val="en-US" w:eastAsia="zh-CN"/>
                    </w:rPr>
                    <w:t>(0.000424)</w:t>
                  </w:r>
                </w:p>
              </w:tc>
              <w:tc>
                <w:tcPr>
                  <w:tcW w:w="0" w:type="auto"/>
                  <w:tcBorders>
                    <w:top w:val="nil"/>
                    <w:left w:val="nil"/>
                    <w:bottom w:val="nil"/>
                    <w:right w:val="nil"/>
                  </w:tcBorders>
                  <w:shd w:val="clear" w:color="auto" w:fill="FFFFFF"/>
                  <w:vAlign w:val="center"/>
                </w:tcPr>
                <w:p w14:paraId="395AD8E0">
                  <w:pPr>
                    <w:spacing w:after="0" w:line="240" w:lineRule="auto"/>
                    <w:jc w:val="center"/>
                    <w:rPr>
                      <w:rFonts w:hint="eastAsia" w:ascii="Times New Roman" w:hAnsi="Times New Roman" w:eastAsia="宋体"/>
                      <w:b w:val="0"/>
                      <w:color w:val="000000"/>
                      <w:sz w:val="15"/>
                      <w:szCs w:val="22"/>
                      <w:lang w:val="en-US" w:eastAsia="zh-CN"/>
                    </w:rPr>
                  </w:pPr>
                  <w:r>
                    <w:rPr>
                      <w:rFonts w:hint="eastAsia" w:ascii="Times New Roman" w:hAnsi="Times New Roman" w:eastAsia="宋体"/>
                      <w:b w:val="0"/>
                      <w:color w:val="000000"/>
                      <w:sz w:val="15"/>
                      <w:szCs w:val="22"/>
                      <w:lang w:val="en-US" w:eastAsia="zh-CN"/>
                    </w:rPr>
                    <w:t>+0.0011***</w:t>
                  </w:r>
                  <w:r>
                    <w:rPr>
                      <w:rFonts w:hint="eastAsia" w:ascii="Times New Roman" w:hAnsi="Times New Roman" w:eastAsia="宋体"/>
                      <w:b w:val="0"/>
                      <w:color w:val="000000"/>
                      <w:sz w:val="15"/>
                      <w:szCs w:val="22"/>
                      <w:lang w:val="en-US" w:eastAsia="zh-CN"/>
                    </w:rPr>
                    <w:br w:type="textWrapping"/>
                  </w:r>
                  <w:r>
                    <w:rPr>
                      <w:rFonts w:hint="eastAsia" w:ascii="Times New Roman" w:hAnsi="Times New Roman" w:eastAsia="宋体"/>
                      <w:b w:val="0"/>
                      <w:color w:val="000000"/>
                      <w:sz w:val="15"/>
                      <w:szCs w:val="22"/>
                      <w:lang w:val="en-US" w:eastAsia="zh-CN"/>
                    </w:rPr>
                    <w:t>(0.000430)</w:t>
                  </w:r>
                </w:p>
              </w:tc>
              <w:tc>
                <w:tcPr>
                  <w:tcW w:w="0" w:type="auto"/>
                  <w:tcBorders>
                    <w:top w:val="nil"/>
                    <w:left w:val="nil"/>
                    <w:bottom w:val="nil"/>
                    <w:right w:val="nil"/>
                  </w:tcBorders>
                  <w:shd w:val="clear" w:color="auto" w:fill="FFFFFF"/>
                  <w:vAlign w:val="center"/>
                </w:tcPr>
                <w:p w14:paraId="4908426D">
                  <w:pPr>
                    <w:spacing w:after="0" w:line="240" w:lineRule="auto"/>
                    <w:jc w:val="center"/>
                    <w:rPr>
                      <w:rFonts w:hint="eastAsia" w:ascii="Times New Roman" w:hAnsi="Times New Roman" w:eastAsia="宋体"/>
                      <w:b w:val="0"/>
                      <w:color w:val="000000"/>
                      <w:sz w:val="15"/>
                      <w:szCs w:val="22"/>
                      <w:lang w:val="en-US" w:eastAsia="zh-CN"/>
                    </w:rPr>
                  </w:pPr>
                  <w:r>
                    <w:rPr>
                      <w:rFonts w:hint="eastAsia" w:ascii="Times New Roman" w:hAnsi="Times New Roman" w:eastAsia="宋体"/>
                      <w:b w:val="0"/>
                      <w:color w:val="000000"/>
                      <w:sz w:val="15"/>
                      <w:szCs w:val="22"/>
                      <w:lang w:val="en-US" w:eastAsia="zh-CN"/>
                    </w:rPr>
                    <w:t>+0.0011***</w:t>
                  </w:r>
                  <w:r>
                    <w:rPr>
                      <w:rFonts w:hint="eastAsia" w:ascii="Times New Roman" w:hAnsi="Times New Roman" w:eastAsia="宋体"/>
                      <w:b w:val="0"/>
                      <w:color w:val="000000"/>
                      <w:sz w:val="15"/>
                      <w:szCs w:val="22"/>
                      <w:lang w:val="en-US" w:eastAsia="zh-CN"/>
                    </w:rPr>
                    <w:br w:type="textWrapping"/>
                  </w:r>
                  <w:r>
                    <w:rPr>
                      <w:rFonts w:hint="eastAsia" w:ascii="Times New Roman" w:hAnsi="Times New Roman" w:eastAsia="宋体"/>
                      <w:b w:val="0"/>
                      <w:color w:val="000000"/>
                      <w:sz w:val="15"/>
                      <w:szCs w:val="22"/>
                      <w:lang w:val="en-US" w:eastAsia="zh-CN"/>
                    </w:rPr>
                    <w:t>(0.000477)</w:t>
                  </w:r>
                </w:p>
              </w:tc>
            </w:tr>
            <w:tr w14:paraId="6C0DC76B">
              <w:trPr>
                <w:trHeight w:val="336" w:hRule="atLeast"/>
                <w:jc w:val="center"/>
              </w:trPr>
              <w:tc>
                <w:tcPr>
                  <w:tcW w:w="0" w:type="auto"/>
                  <w:tcBorders>
                    <w:top w:val="nil"/>
                    <w:left w:val="nil"/>
                    <w:bottom w:val="nil"/>
                    <w:right w:val="nil"/>
                  </w:tcBorders>
                  <w:shd w:val="clear" w:color="auto" w:fill="FFFFFF"/>
                  <w:noWrap/>
                  <w:vAlign w:val="center"/>
                </w:tcPr>
                <w:p w14:paraId="07F359CB">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控制变量</w:t>
                  </w:r>
                </w:p>
              </w:tc>
              <w:tc>
                <w:tcPr>
                  <w:tcW w:w="0" w:type="auto"/>
                  <w:tcBorders>
                    <w:top w:val="nil"/>
                    <w:left w:val="nil"/>
                    <w:bottom w:val="nil"/>
                    <w:right w:val="nil"/>
                  </w:tcBorders>
                  <w:shd w:val="clear" w:color="auto" w:fill="FFFFFF"/>
                  <w:noWrap/>
                  <w:vAlign w:val="center"/>
                </w:tcPr>
                <w:p w14:paraId="41894EB6">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是</w:t>
                  </w:r>
                </w:p>
              </w:tc>
              <w:tc>
                <w:tcPr>
                  <w:tcW w:w="0" w:type="auto"/>
                  <w:tcBorders>
                    <w:top w:val="nil"/>
                    <w:left w:val="nil"/>
                    <w:bottom w:val="nil"/>
                    <w:right w:val="nil"/>
                  </w:tcBorders>
                  <w:shd w:val="clear" w:color="auto" w:fill="FFFFFF"/>
                  <w:noWrap/>
                  <w:vAlign w:val="center"/>
                </w:tcPr>
                <w:p w14:paraId="74767CE7">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是</w:t>
                  </w:r>
                </w:p>
              </w:tc>
              <w:tc>
                <w:tcPr>
                  <w:tcW w:w="0" w:type="auto"/>
                  <w:tcBorders>
                    <w:top w:val="nil"/>
                    <w:left w:val="nil"/>
                    <w:bottom w:val="nil"/>
                    <w:right w:val="nil"/>
                  </w:tcBorders>
                  <w:shd w:val="clear" w:color="auto" w:fill="FFFFFF"/>
                  <w:noWrap/>
                  <w:vAlign w:val="center"/>
                </w:tcPr>
                <w:p w14:paraId="613BF7F2">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是</w:t>
                  </w:r>
                </w:p>
              </w:tc>
              <w:tc>
                <w:tcPr>
                  <w:tcW w:w="0" w:type="auto"/>
                  <w:tcBorders>
                    <w:top w:val="nil"/>
                    <w:left w:val="nil"/>
                    <w:bottom w:val="nil"/>
                    <w:right w:val="nil"/>
                  </w:tcBorders>
                  <w:shd w:val="clear" w:color="auto" w:fill="FFFFFF"/>
                  <w:noWrap/>
                  <w:vAlign w:val="center"/>
                </w:tcPr>
                <w:p w14:paraId="78E57D1A">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是</w:t>
                  </w:r>
                </w:p>
              </w:tc>
              <w:tc>
                <w:tcPr>
                  <w:tcW w:w="0" w:type="auto"/>
                  <w:tcBorders>
                    <w:top w:val="nil"/>
                    <w:left w:val="nil"/>
                    <w:bottom w:val="nil"/>
                    <w:right w:val="nil"/>
                  </w:tcBorders>
                  <w:shd w:val="clear" w:color="auto" w:fill="FFFFFF"/>
                  <w:noWrap/>
                  <w:vAlign w:val="center"/>
                </w:tcPr>
                <w:p w14:paraId="7EFD8FB3">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是</w:t>
                  </w:r>
                </w:p>
              </w:tc>
            </w:tr>
            <w:tr w14:paraId="20631543">
              <w:trPr>
                <w:trHeight w:val="336" w:hRule="atLeast"/>
                <w:jc w:val="center"/>
              </w:trPr>
              <w:tc>
                <w:tcPr>
                  <w:tcW w:w="0" w:type="auto"/>
                  <w:tcBorders>
                    <w:top w:val="nil"/>
                    <w:left w:val="nil"/>
                    <w:bottom w:val="nil"/>
                    <w:right w:val="nil"/>
                  </w:tcBorders>
                  <w:shd w:val="clear" w:color="auto" w:fill="FFFFFF"/>
                  <w:noWrap/>
                  <w:vAlign w:val="center"/>
                </w:tcPr>
                <w:p w14:paraId="324A766A">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企业FE</w:t>
                  </w:r>
                </w:p>
              </w:tc>
              <w:tc>
                <w:tcPr>
                  <w:tcW w:w="0" w:type="auto"/>
                  <w:tcBorders>
                    <w:top w:val="nil"/>
                    <w:left w:val="nil"/>
                    <w:bottom w:val="nil"/>
                    <w:right w:val="nil"/>
                  </w:tcBorders>
                  <w:shd w:val="clear" w:color="auto" w:fill="FFFFFF"/>
                  <w:noWrap/>
                  <w:vAlign w:val="center"/>
                </w:tcPr>
                <w:p w14:paraId="130F77E8">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是</w:t>
                  </w:r>
                </w:p>
              </w:tc>
              <w:tc>
                <w:tcPr>
                  <w:tcW w:w="0" w:type="auto"/>
                  <w:tcBorders>
                    <w:top w:val="nil"/>
                    <w:left w:val="nil"/>
                    <w:bottom w:val="nil"/>
                    <w:right w:val="nil"/>
                  </w:tcBorders>
                  <w:shd w:val="clear" w:color="auto" w:fill="FFFFFF"/>
                  <w:noWrap/>
                  <w:vAlign w:val="center"/>
                </w:tcPr>
                <w:p w14:paraId="542A3807">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是</w:t>
                  </w:r>
                </w:p>
              </w:tc>
              <w:tc>
                <w:tcPr>
                  <w:tcW w:w="0" w:type="auto"/>
                  <w:tcBorders>
                    <w:top w:val="nil"/>
                    <w:left w:val="nil"/>
                    <w:bottom w:val="nil"/>
                    <w:right w:val="nil"/>
                  </w:tcBorders>
                  <w:shd w:val="clear" w:color="auto" w:fill="FFFFFF"/>
                  <w:noWrap/>
                  <w:vAlign w:val="center"/>
                </w:tcPr>
                <w:p w14:paraId="7052717B">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是</w:t>
                  </w:r>
                </w:p>
              </w:tc>
              <w:tc>
                <w:tcPr>
                  <w:tcW w:w="0" w:type="auto"/>
                  <w:tcBorders>
                    <w:top w:val="nil"/>
                    <w:left w:val="nil"/>
                    <w:bottom w:val="nil"/>
                    <w:right w:val="nil"/>
                  </w:tcBorders>
                  <w:shd w:val="clear" w:color="auto" w:fill="FFFFFF"/>
                  <w:noWrap/>
                  <w:vAlign w:val="center"/>
                </w:tcPr>
                <w:p w14:paraId="157EF6DE">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是</w:t>
                  </w:r>
                </w:p>
              </w:tc>
              <w:tc>
                <w:tcPr>
                  <w:tcW w:w="0" w:type="auto"/>
                  <w:tcBorders>
                    <w:top w:val="nil"/>
                    <w:left w:val="nil"/>
                    <w:bottom w:val="nil"/>
                    <w:right w:val="nil"/>
                  </w:tcBorders>
                  <w:shd w:val="clear" w:color="auto" w:fill="FFFFFF"/>
                  <w:noWrap/>
                  <w:vAlign w:val="center"/>
                </w:tcPr>
                <w:p w14:paraId="23131886">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是</w:t>
                  </w:r>
                </w:p>
              </w:tc>
            </w:tr>
            <w:tr w14:paraId="3787E597">
              <w:trPr>
                <w:trHeight w:val="336" w:hRule="atLeast"/>
                <w:jc w:val="center"/>
              </w:trPr>
              <w:tc>
                <w:tcPr>
                  <w:tcW w:w="0" w:type="auto"/>
                  <w:tcBorders>
                    <w:top w:val="nil"/>
                    <w:left w:val="nil"/>
                    <w:bottom w:val="nil"/>
                    <w:right w:val="nil"/>
                  </w:tcBorders>
                  <w:shd w:val="clear" w:color="auto" w:fill="FFFFFF"/>
                  <w:noWrap/>
                  <w:vAlign w:val="center"/>
                </w:tcPr>
                <w:p w14:paraId="17A31470">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年份FE</w:t>
                  </w:r>
                </w:p>
              </w:tc>
              <w:tc>
                <w:tcPr>
                  <w:tcW w:w="0" w:type="auto"/>
                  <w:tcBorders>
                    <w:top w:val="nil"/>
                    <w:left w:val="nil"/>
                    <w:bottom w:val="nil"/>
                    <w:right w:val="nil"/>
                  </w:tcBorders>
                  <w:shd w:val="clear" w:color="auto" w:fill="FFFFFF"/>
                  <w:noWrap/>
                  <w:vAlign w:val="center"/>
                </w:tcPr>
                <w:p w14:paraId="221010CF">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是</w:t>
                  </w:r>
                </w:p>
              </w:tc>
              <w:tc>
                <w:tcPr>
                  <w:tcW w:w="0" w:type="auto"/>
                  <w:tcBorders>
                    <w:top w:val="nil"/>
                    <w:left w:val="nil"/>
                    <w:bottom w:val="nil"/>
                    <w:right w:val="nil"/>
                  </w:tcBorders>
                  <w:shd w:val="clear" w:color="auto" w:fill="FFFFFF"/>
                  <w:noWrap/>
                  <w:vAlign w:val="center"/>
                </w:tcPr>
                <w:p w14:paraId="16FB788E">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是</w:t>
                  </w:r>
                </w:p>
              </w:tc>
              <w:tc>
                <w:tcPr>
                  <w:tcW w:w="0" w:type="auto"/>
                  <w:tcBorders>
                    <w:top w:val="nil"/>
                    <w:left w:val="nil"/>
                    <w:bottom w:val="nil"/>
                    <w:right w:val="nil"/>
                  </w:tcBorders>
                  <w:shd w:val="clear" w:color="auto" w:fill="FFFFFF"/>
                  <w:noWrap/>
                  <w:vAlign w:val="center"/>
                </w:tcPr>
                <w:p w14:paraId="523EB959">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是</w:t>
                  </w:r>
                </w:p>
              </w:tc>
              <w:tc>
                <w:tcPr>
                  <w:tcW w:w="0" w:type="auto"/>
                  <w:tcBorders>
                    <w:top w:val="nil"/>
                    <w:left w:val="nil"/>
                    <w:bottom w:val="nil"/>
                    <w:right w:val="nil"/>
                  </w:tcBorders>
                  <w:shd w:val="clear" w:color="auto" w:fill="FFFFFF"/>
                  <w:noWrap/>
                  <w:vAlign w:val="center"/>
                </w:tcPr>
                <w:p w14:paraId="668BF9A7">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是</w:t>
                  </w:r>
                </w:p>
              </w:tc>
              <w:tc>
                <w:tcPr>
                  <w:tcW w:w="0" w:type="auto"/>
                  <w:tcBorders>
                    <w:top w:val="nil"/>
                    <w:left w:val="nil"/>
                    <w:bottom w:val="nil"/>
                    <w:right w:val="nil"/>
                  </w:tcBorders>
                  <w:shd w:val="clear" w:color="auto" w:fill="FFFFFF"/>
                  <w:noWrap/>
                  <w:vAlign w:val="center"/>
                </w:tcPr>
                <w:p w14:paraId="1FB4D701">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是</w:t>
                  </w:r>
                </w:p>
              </w:tc>
            </w:tr>
            <w:tr w14:paraId="57C1A705">
              <w:trPr>
                <w:trHeight w:val="336" w:hRule="atLeast"/>
                <w:jc w:val="center"/>
              </w:trPr>
              <w:tc>
                <w:tcPr>
                  <w:tcW w:w="0" w:type="auto"/>
                  <w:tcBorders>
                    <w:top w:val="nil"/>
                    <w:left w:val="nil"/>
                    <w:bottom w:val="nil"/>
                    <w:right w:val="nil"/>
                  </w:tcBorders>
                  <w:shd w:val="clear" w:color="auto" w:fill="FFFFFF"/>
                  <w:noWrap/>
                  <w:vAlign w:val="center"/>
                </w:tcPr>
                <w:p w14:paraId="71C1BAC7">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N</w:t>
                  </w:r>
                </w:p>
              </w:tc>
              <w:tc>
                <w:tcPr>
                  <w:tcW w:w="0" w:type="auto"/>
                  <w:tcBorders>
                    <w:top w:val="nil"/>
                    <w:left w:val="nil"/>
                    <w:bottom w:val="nil"/>
                    <w:right w:val="nil"/>
                  </w:tcBorders>
                  <w:shd w:val="clear" w:color="auto" w:fill="FFFFFF"/>
                  <w:noWrap/>
                  <w:vAlign w:val="center"/>
                </w:tcPr>
                <w:p w14:paraId="222EC6D2">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26816</w:t>
                  </w:r>
                </w:p>
              </w:tc>
              <w:tc>
                <w:tcPr>
                  <w:tcW w:w="0" w:type="auto"/>
                  <w:tcBorders>
                    <w:top w:val="nil"/>
                    <w:left w:val="nil"/>
                    <w:bottom w:val="nil"/>
                    <w:right w:val="nil"/>
                  </w:tcBorders>
                  <w:shd w:val="clear" w:color="auto" w:fill="FFFFFF"/>
                  <w:noWrap/>
                  <w:vAlign w:val="center"/>
                </w:tcPr>
                <w:p w14:paraId="26AA1CAE">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26279</w:t>
                  </w:r>
                </w:p>
              </w:tc>
              <w:tc>
                <w:tcPr>
                  <w:tcW w:w="0" w:type="auto"/>
                  <w:tcBorders>
                    <w:top w:val="nil"/>
                    <w:left w:val="nil"/>
                    <w:bottom w:val="nil"/>
                    <w:right w:val="nil"/>
                  </w:tcBorders>
                  <w:shd w:val="clear" w:color="auto" w:fill="FFFFFF"/>
                  <w:noWrap/>
                  <w:vAlign w:val="center"/>
                </w:tcPr>
                <w:p w14:paraId="60830005">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26011</w:t>
                  </w:r>
                </w:p>
              </w:tc>
              <w:tc>
                <w:tcPr>
                  <w:tcW w:w="0" w:type="auto"/>
                  <w:tcBorders>
                    <w:top w:val="nil"/>
                    <w:left w:val="nil"/>
                    <w:bottom w:val="nil"/>
                    <w:right w:val="nil"/>
                  </w:tcBorders>
                  <w:shd w:val="clear" w:color="auto" w:fill="FFFFFF"/>
                  <w:noWrap/>
                  <w:vAlign w:val="center"/>
                </w:tcPr>
                <w:p w14:paraId="52623062">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25475</w:t>
                  </w:r>
                </w:p>
              </w:tc>
              <w:tc>
                <w:tcPr>
                  <w:tcW w:w="0" w:type="auto"/>
                  <w:tcBorders>
                    <w:top w:val="nil"/>
                    <w:left w:val="nil"/>
                    <w:bottom w:val="nil"/>
                    <w:right w:val="nil"/>
                  </w:tcBorders>
                  <w:shd w:val="clear" w:color="auto" w:fill="FFFFFF"/>
                  <w:noWrap/>
                  <w:vAlign w:val="center"/>
                </w:tcPr>
                <w:p w14:paraId="10BE19A9">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24134</w:t>
                  </w:r>
                </w:p>
              </w:tc>
            </w:tr>
            <w:tr w14:paraId="3AE65DE3">
              <w:trPr>
                <w:trHeight w:val="336" w:hRule="atLeast"/>
                <w:jc w:val="center"/>
              </w:trPr>
              <w:tc>
                <w:tcPr>
                  <w:tcW w:w="0" w:type="auto"/>
                  <w:tcBorders>
                    <w:top w:val="nil"/>
                    <w:left w:val="nil"/>
                    <w:bottom w:val="nil"/>
                    <w:right w:val="nil"/>
                  </w:tcBorders>
                  <w:shd w:val="clear" w:color="auto" w:fill="FFFFFF"/>
                  <w:noWrap/>
                  <w:vAlign w:val="center"/>
                </w:tcPr>
                <w:p w14:paraId="66D512A2">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R²</w:t>
                  </w:r>
                </w:p>
              </w:tc>
              <w:tc>
                <w:tcPr>
                  <w:tcW w:w="0" w:type="auto"/>
                  <w:tcBorders>
                    <w:top w:val="nil"/>
                    <w:left w:val="nil"/>
                    <w:bottom w:val="nil"/>
                    <w:right w:val="nil"/>
                  </w:tcBorders>
                  <w:shd w:val="clear" w:color="auto" w:fill="FFFFFF"/>
                  <w:noWrap/>
                  <w:vAlign w:val="center"/>
                </w:tcPr>
                <w:p w14:paraId="77EA2399">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0.0384</w:t>
                  </w:r>
                </w:p>
              </w:tc>
              <w:tc>
                <w:tcPr>
                  <w:tcW w:w="0" w:type="auto"/>
                  <w:tcBorders>
                    <w:top w:val="nil"/>
                    <w:left w:val="nil"/>
                    <w:bottom w:val="nil"/>
                    <w:right w:val="nil"/>
                  </w:tcBorders>
                  <w:shd w:val="clear" w:color="auto" w:fill="FFFFFF"/>
                  <w:noWrap/>
                  <w:vAlign w:val="center"/>
                </w:tcPr>
                <w:p w14:paraId="59832BE8">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0.0415</w:t>
                  </w:r>
                </w:p>
              </w:tc>
              <w:tc>
                <w:tcPr>
                  <w:tcW w:w="0" w:type="auto"/>
                  <w:tcBorders>
                    <w:top w:val="nil"/>
                    <w:left w:val="nil"/>
                    <w:bottom w:val="nil"/>
                    <w:right w:val="nil"/>
                  </w:tcBorders>
                  <w:shd w:val="clear" w:color="auto" w:fill="FFFFFF"/>
                  <w:noWrap/>
                  <w:vAlign w:val="center"/>
                </w:tcPr>
                <w:p w14:paraId="4DA36163">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0.0423</w:t>
                  </w:r>
                </w:p>
              </w:tc>
              <w:tc>
                <w:tcPr>
                  <w:tcW w:w="0" w:type="auto"/>
                  <w:tcBorders>
                    <w:top w:val="nil"/>
                    <w:left w:val="nil"/>
                    <w:bottom w:val="nil"/>
                    <w:right w:val="nil"/>
                  </w:tcBorders>
                  <w:shd w:val="clear" w:color="auto" w:fill="FFFFFF"/>
                  <w:noWrap/>
                  <w:vAlign w:val="center"/>
                </w:tcPr>
                <w:p w14:paraId="3995F8F6">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0.046</w:t>
                  </w:r>
                </w:p>
              </w:tc>
              <w:tc>
                <w:tcPr>
                  <w:tcW w:w="0" w:type="auto"/>
                  <w:tcBorders>
                    <w:top w:val="nil"/>
                    <w:left w:val="nil"/>
                    <w:bottom w:val="nil"/>
                    <w:right w:val="nil"/>
                  </w:tcBorders>
                  <w:shd w:val="clear" w:color="auto" w:fill="FFFFFF"/>
                  <w:noWrap/>
                  <w:vAlign w:val="center"/>
                </w:tcPr>
                <w:p w14:paraId="667BE7F1">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0.0607</w:t>
                  </w:r>
                </w:p>
              </w:tc>
            </w:tr>
            <w:tr w14:paraId="79CC757A">
              <w:trPr>
                <w:trHeight w:val="336" w:hRule="atLeast"/>
                <w:jc w:val="center"/>
              </w:trPr>
              <w:tc>
                <w:tcPr>
                  <w:tcW w:w="0" w:type="auto"/>
                  <w:tcBorders>
                    <w:top w:val="nil"/>
                    <w:left w:val="nil"/>
                    <w:bottom w:val="single" w:color="000000" w:sz="12" w:space="0"/>
                    <w:right w:val="nil"/>
                  </w:tcBorders>
                  <w:shd w:val="clear" w:color="auto" w:fill="FFFFFF"/>
                  <w:noWrap/>
                  <w:vAlign w:val="center"/>
                </w:tcPr>
                <w:p w14:paraId="5CE7CAE8">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删除比例</w:t>
                  </w:r>
                </w:p>
              </w:tc>
              <w:tc>
                <w:tcPr>
                  <w:tcW w:w="0" w:type="auto"/>
                  <w:tcBorders>
                    <w:top w:val="nil"/>
                    <w:left w:val="nil"/>
                    <w:bottom w:val="single" w:color="000000" w:sz="12" w:space="0"/>
                    <w:right w:val="nil"/>
                  </w:tcBorders>
                  <w:shd w:val="clear" w:color="auto" w:fill="FFFFFF"/>
                  <w:noWrap/>
                  <w:vAlign w:val="center"/>
                </w:tcPr>
                <w:p w14:paraId="6BBD10AF">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0.00%</w:t>
                  </w:r>
                </w:p>
              </w:tc>
              <w:tc>
                <w:tcPr>
                  <w:tcW w:w="0" w:type="auto"/>
                  <w:tcBorders>
                    <w:top w:val="nil"/>
                    <w:left w:val="nil"/>
                    <w:bottom w:val="single" w:color="000000" w:sz="12" w:space="0"/>
                    <w:right w:val="nil"/>
                  </w:tcBorders>
                  <w:shd w:val="clear" w:color="auto" w:fill="FFFFFF"/>
                  <w:noWrap/>
                  <w:vAlign w:val="center"/>
                </w:tcPr>
                <w:p w14:paraId="7F49F88C">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2.00%</w:t>
                  </w:r>
                </w:p>
              </w:tc>
              <w:tc>
                <w:tcPr>
                  <w:tcW w:w="0" w:type="auto"/>
                  <w:tcBorders>
                    <w:top w:val="nil"/>
                    <w:left w:val="nil"/>
                    <w:bottom w:val="single" w:color="000000" w:sz="12" w:space="0"/>
                    <w:right w:val="nil"/>
                  </w:tcBorders>
                  <w:shd w:val="clear" w:color="auto" w:fill="FFFFFF"/>
                  <w:noWrap/>
                  <w:vAlign w:val="center"/>
                </w:tcPr>
                <w:p w14:paraId="5B0939C6">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3.00%</w:t>
                  </w:r>
                </w:p>
              </w:tc>
              <w:tc>
                <w:tcPr>
                  <w:tcW w:w="0" w:type="auto"/>
                  <w:tcBorders>
                    <w:top w:val="nil"/>
                    <w:left w:val="nil"/>
                    <w:bottom w:val="single" w:color="000000" w:sz="12" w:space="0"/>
                    <w:right w:val="nil"/>
                  </w:tcBorders>
                  <w:shd w:val="clear" w:color="auto" w:fill="FFFFFF"/>
                  <w:noWrap/>
                  <w:vAlign w:val="center"/>
                </w:tcPr>
                <w:p w14:paraId="012E685E">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5.00%</w:t>
                  </w:r>
                </w:p>
              </w:tc>
              <w:tc>
                <w:tcPr>
                  <w:tcW w:w="0" w:type="auto"/>
                  <w:tcBorders>
                    <w:top w:val="nil"/>
                    <w:left w:val="nil"/>
                    <w:bottom w:val="single" w:color="000000" w:sz="12" w:space="0"/>
                    <w:right w:val="nil"/>
                  </w:tcBorders>
                  <w:shd w:val="clear" w:color="auto" w:fill="FFFFFF"/>
                  <w:noWrap/>
                  <w:vAlign w:val="center"/>
                </w:tcPr>
                <w:p w14:paraId="0E68B690">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10.00%</w:t>
                  </w:r>
                </w:p>
              </w:tc>
            </w:tr>
          </w:tbl>
          <w:p w14:paraId="3516644E">
            <w:pPr>
              <w:numPr>
                <w:ilvl w:val="0"/>
                <w:numId w:val="0"/>
              </w:numPr>
              <w:spacing w:before="120" w:after="60"/>
              <w:jc w:val="both"/>
              <w:rPr>
                <w:rFonts w:hint="eastAsia" w:ascii="Times New Roman" w:hAnsi="Times New Roman"/>
                <w:b/>
                <w:sz w:val="18"/>
                <w:vertAlign w:val="baseline"/>
                <w:lang w:val="en-US" w:eastAsia="zh-CN"/>
              </w:rPr>
            </w:pPr>
          </w:p>
        </w:tc>
      </w:tr>
      <w:tr w14:paraId="67D3E8B9">
        <w:tc>
          <w:tcPr>
            <w:tcW w:w="5000" w:type="pct"/>
          </w:tcPr>
          <w:p w14:paraId="653E9602">
            <w:pPr>
              <w:numPr>
                <w:ilvl w:val="0"/>
                <w:numId w:val="0"/>
              </w:numPr>
              <w:spacing w:before="120" w:after="60"/>
              <w:jc w:val="both"/>
              <w:rPr>
                <w:rFonts w:hint="eastAsia" w:ascii="Times New Roman" w:hAnsi="Times New Roman"/>
                <w:b/>
                <w:sz w:val="18"/>
                <w:vertAlign w:val="baseline"/>
                <w:lang w:val="en-US" w:eastAsia="zh-CN"/>
              </w:rPr>
            </w:pPr>
            <w:r>
              <w:rPr>
                <w:rFonts w:hint="eastAsia" w:ascii="Times New Roman" w:hAnsi="Times New Roman"/>
                <w:b/>
                <w:sz w:val="18"/>
                <w:vertAlign w:val="baseline"/>
                <w:lang w:val="en-US" w:eastAsia="zh-CN"/>
              </w:rPr>
              <w:t>【评述】：借助 DFBETA 分析法，在 OLS 下逐次剔除拖累 DEA 系数的极端样本：</w:t>
            </w:r>
            <w:r>
              <w:rPr>
                <w:rFonts w:hint="eastAsia" w:ascii="Times New Roman" w:hAnsi="Times New Roman"/>
                <w:b w:val="0"/>
                <w:bCs/>
                <w:sz w:val="18"/>
                <w:vertAlign w:val="baseline"/>
                <w:lang w:val="en-US" w:eastAsia="zh-CN"/>
              </w:rPr>
              <w:t>（1）首先在全样本回归 DEA 系数显著为负，与原文正向结论相悖；然而在剔除 DFBETA 底端 3%（805 个）观测后系数转正并在 1% 水平显著与原文结果基本一致。（2）被剔除样本中被解释变量与 DEA 高度负相关，集中在高 DEA、高资本密集度、小规模企业。基准回归结果受少量异常样本主导，原文样本容量更小，可能存在调整样本量的不诚信问题。</w:t>
            </w:r>
          </w:p>
        </w:tc>
      </w:tr>
    </w:tbl>
    <w:p w14:paraId="6A5402BB">
      <w:pPr>
        <w:numPr>
          <w:ilvl w:val="0"/>
          <w:numId w:val="0"/>
        </w:numPr>
        <w:spacing w:before="120" w:after="60"/>
        <w:jc w:val="both"/>
        <w:rPr>
          <w:rFonts w:hint="default" w:ascii="Times New Roman" w:hAnsi="Times New Roman"/>
          <w:b/>
          <w:bCs w:val="0"/>
          <w:sz w:val="18"/>
          <w:lang w:val="en-US" w:eastAsia="zh-CN"/>
        </w:rPr>
      </w:pPr>
      <w:r>
        <w:rPr>
          <w:rFonts w:hint="eastAsia" w:ascii="Times New Roman" w:hAnsi="Times New Roman"/>
          <w:b/>
          <w:bCs w:val="0"/>
          <w:sz w:val="18"/>
          <w:lang w:val="en-US" w:eastAsia="zh-CN"/>
        </w:rPr>
        <w:t>（2）被解释变量和原文差异较大。</w:t>
      </w:r>
      <w:r>
        <w:rPr>
          <w:rFonts w:hint="eastAsia" w:ascii="Times New Roman" w:hAnsi="Times New Roman"/>
          <w:b w:val="0"/>
          <w:bCs/>
          <w:sz w:val="18"/>
          <w:lang w:val="en-US" w:eastAsia="zh-CN"/>
        </w:rPr>
        <w:t>论文附录1给出了供应链韧性（Res）的构造流程，但关键参数均未披露。本文按最常规逻辑度量结果和原文有较大出入。另外，使用bert语言模型的文本分析过程同样复现性弱，本文测算结果均值比原文较低，但分布情况大体可比，可能与本文采用了更严格标准的数据清晰、和文本识别步骤有关。</w:t>
      </w:r>
    </w:p>
    <w:tbl>
      <w:tblPr>
        <w:tblStyle w:val="34"/>
        <w:tblW w:w="484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48"/>
      </w:tblGrid>
      <w:tr w14:paraId="42D90162">
        <w:tc>
          <w:tcPr>
            <w:tcW w:w="5000" w:type="pct"/>
          </w:tcPr>
          <w:p w14:paraId="14573CF4">
            <w:pPr>
              <w:numPr>
                <w:ilvl w:val="0"/>
                <w:numId w:val="0"/>
              </w:numPr>
              <w:spacing w:before="120" w:after="60"/>
              <w:jc w:val="center"/>
              <w:rPr>
                <w:rFonts w:hint="default" w:ascii="Times New Roman" w:hAnsi="Times New Roman"/>
                <w:b/>
                <w:bCs w:val="0"/>
                <w:sz w:val="18"/>
                <w:vertAlign w:val="baseline"/>
                <w:lang w:val="en-US" w:eastAsia="zh-CN"/>
              </w:rPr>
            </w:pPr>
            <w:r>
              <w:rPr>
                <w:rFonts w:hint="eastAsia" w:ascii="Times New Roman" w:hAnsi="Times New Roman"/>
                <w:b/>
                <w:bCs w:val="0"/>
                <w:sz w:val="18"/>
                <w:vertAlign w:val="baseline"/>
                <w:lang w:val="en-US" w:eastAsia="zh-CN"/>
              </w:rPr>
              <w:t>1.被解释变量分布的差异</w:t>
            </w:r>
          </w:p>
        </w:tc>
      </w:tr>
      <w:tr w14:paraId="3F443E5E">
        <w:tc>
          <w:tcPr>
            <w:tcW w:w="5000" w:type="pct"/>
          </w:tcPr>
          <w:p w14:paraId="514CCAC2">
            <w:pPr>
              <w:numPr>
                <w:ilvl w:val="0"/>
                <w:numId w:val="0"/>
              </w:numPr>
              <w:spacing w:before="120" w:after="60"/>
              <w:jc w:val="center"/>
              <w:rPr>
                <w:rFonts w:hint="default" w:ascii="Times New Roman" w:hAnsi="Times New Roman"/>
                <w:b/>
                <w:bCs w:val="0"/>
                <w:sz w:val="18"/>
                <w:vertAlign w:val="baseline"/>
                <w:lang w:val="en-US" w:eastAsia="zh-CN"/>
              </w:rPr>
            </w:pPr>
            <w:r>
              <w:rPr>
                <w:rFonts w:ascii="Times New Roman" w:hAnsi="Times New Roman"/>
              </w:rPr>
              <w:drawing>
                <wp:inline distT="0" distB="0" distL="114300" distR="114300">
                  <wp:extent cx="4779645" cy="1412240"/>
                  <wp:effectExtent l="0" t="0" r="20955" b="10160"/>
                  <wp:docPr id="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
                          <pic:cNvPicPr>
                            <a:picLocks noChangeAspect="1"/>
                          </pic:cNvPicPr>
                        </pic:nvPicPr>
                        <pic:blipFill>
                          <a:blip r:embed="rId8"/>
                          <a:stretch>
                            <a:fillRect/>
                          </a:stretch>
                        </pic:blipFill>
                        <pic:spPr>
                          <a:xfrm>
                            <a:off x="0" y="0"/>
                            <a:ext cx="4779645" cy="1412240"/>
                          </a:xfrm>
                          <a:prstGeom prst="rect">
                            <a:avLst/>
                          </a:prstGeom>
                          <a:noFill/>
                          <a:ln>
                            <a:noFill/>
                          </a:ln>
                        </pic:spPr>
                      </pic:pic>
                    </a:graphicData>
                  </a:graphic>
                </wp:inline>
              </w:drawing>
            </w:r>
          </w:p>
        </w:tc>
      </w:tr>
      <w:tr w14:paraId="38A2EECE">
        <w:tc>
          <w:tcPr>
            <w:tcW w:w="5000" w:type="pct"/>
          </w:tcPr>
          <w:p w14:paraId="71774773">
            <w:pPr>
              <w:numPr>
                <w:ilvl w:val="0"/>
                <w:numId w:val="0"/>
              </w:numPr>
              <w:spacing w:before="120" w:after="60"/>
              <w:jc w:val="left"/>
              <w:rPr>
                <w:rFonts w:ascii="Times New Roman" w:hAnsi="Times New Roman"/>
              </w:rPr>
            </w:pPr>
            <w:r>
              <w:rPr>
                <w:rFonts w:hint="eastAsia" w:ascii="Times New Roman" w:hAnsi="Times New Roman"/>
                <w:b/>
                <w:sz w:val="18"/>
                <w:vertAlign w:val="baseline"/>
                <w:lang w:val="en-US" w:eastAsia="zh-CN"/>
              </w:rPr>
              <w:t>【评述】：</w:t>
            </w:r>
            <w:r>
              <w:rPr>
                <w:rFonts w:hint="eastAsia" w:ascii="Times New Roman" w:hAnsi="Times New Roman"/>
                <w:b/>
                <w:bCs w:val="0"/>
                <w:sz w:val="18"/>
                <w:vertAlign w:val="baseline"/>
                <w:lang w:val="en-US" w:eastAsia="zh-CN"/>
              </w:rPr>
              <w:t>被解释变量（res）在分布形态、集中趋势和离散程度上均存在很大差异。</w:t>
            </w:r>
            <w:r>
              <w:rPr>
                <w:rFonts w:hint="eastAsia" w:ascii="Times New Roman" w:hAnsi="Times New Roman"/>
                <w:b w:val="0"/>
                <w:bCs/>
                <w:sz w:val="18"/>
                <w:vertAlign w:val="baseline"/>
                <w:lang w:val="en-US" w:eastAsia="zh-CN"/>
              </w:rPr>
              <w:t>本文构造的被解释变量（res）方法是按照常规附录披露的方法，按照常见的方式进行构造。该指标均值为0.587、标准差为0.054，分布呈轻微左偏；而原论文韧性指数均值为0.401、标准差为0.357，呈右偏分布，离散程度为本文的6.6倍。这可能因为，被解释变量构造对指标体系、降维方法和聚合策略的选择比较敏感，不同构造路径下得到的指数不可直接比较。</w:t>
            </w:r>
          </w:p>
        </w:tc>
      </w:tr>
      <w:tr w14:paraId="57F77536">
        <w:tc>
          <w:tcPr>
            <w:tcW w:w="5000" w:type="pct"/>
          </w:tcPr>
          <w:p w14:paraId="4E35792F">
            <w:pPr>
              <w:numPr>
                <w:ilvl w:val="0"/>
                <w:numId w:val="0"/>
              </w:numPr>
              <w:spacing w:before="120" w:after="60"/>
              <w:jc w:val="center"/>
              <w:rPr>
                <w:rFonts w:hint="eastAsia" w:ascii="Times New Roman" w:hAnsi="Times New Roman"/>
                <w:b/>
                <w:sz w:val="18"/>
                <w:vertAlign w:val="baseline"/>
                <w:lang w:val="en-US" w:eastAsia="zh-CN"/>
              </w:rPr>
            </w:pPr>
            <w:r>
              <w:rPr>
                <w:rFonts w:hint="eastAsia" w:ascii="Times New Roman" w:hAnsi="Times New Roman"/>
                <w:b/>
                <w:bCs w:val="0"/>
                <w:sz w:val="18"/>
                <w:vertAlign w:val="baseline"/>
                <w:lang w:val="en-US" w:eastAsia="zh-CN"/>
              </w:rPr>
              <w:t>2.解释变量分布的差异</w:t>
            </w:r>
          </w:p>
        </w:tc>
      </w:tr>
      <w:tr w14:paraId="0D0CB89B">
        <w:tc>
          <w:tcPr>
            <w:tcW w:w="5000" w:type="pct"/>
          </w:tcPr>
          <w:p w14:paraId="39D30598">
            <w:pPr>
              <w:numPr>
                <w:ilvl w:val="0"/>
                <w:numId w:val="0"/>
              </w:numPr>
              <w:spacing w:before="120" w:after="60"/>
              <w:jc w:val="both"/>
              <w:rPr>
                <w:rFonts w:hint="default" w:ascii="Times New Roman" w:hAnsi="Times New Roman"/>
                <w:b/>
                <w:bCs w:val="0"/>
                <w:sz w:val="18"/>
                <w:vertAlign w:val="baseline"/>
                <w:lang w:val="en-US" w:eastAsia="zh-CN"/>
              </w:rPr>
            </w:pPr>
            <w:r>
              <w:rPr>
                <w:rFonts w:hint="default" w:ascii="Times New Roman" w:hAnsi="Times New Roman"/>
                <w:b/>
                <w:bCs w:val="0"/>
                <w:sz w:val="18"/>
                <w:vertAlign w:val="baseline"/>
                <w:lang w:val="en-US" w:eastAsia="zh-CN"/>
              </w:rPr>
              <w:drawing>
                <wp:inline distT="0" distB="0" distL="114300" distR="114300">
                  <wp:extent cx="5293995" cy="1882140"/>
                  <wp:effectExtent l="0" t="0" r="14605" b="22860"/>
                  <wp:docPr id="34" name="图片 34" descr="fig_explanatory_vars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fig_explanatory_vars_comparison"/>
                          <pic:cNvPicPr>
                            <a:picLocks noChangeAspect="1"/>
                          </pic:cNvPicPr>
                        </pic:nvPicPr>
                        <pic:blipFill>
                          <a:blip r:embed="rId9"/>
                          <a:stretch>
                            <a:fillRect/>
                          </a:stretch>
                        </pic:blipFill>
                        <pic:spPr>
                          <a:xfrm>
                            <a:off x="0" y="0"/>
                            <a:ext cx="5293995" cy="1882140"/>
                          </a:xfrm>
                          <a:prstGeom prst="rect">
                            <a:avLst/>
                          </a:prstGeom>
                        </pic:spPr>
                      </pic:pic>
                    </a:graphicData>
                  </a:graphic>
                </wp:inline>
              </w:drawing>
            </w:r>
          </w:p>
        </w:tc>
      </w:tr>
      <w:tr w14:paraId="68466EF9">
        <w:tc>
          <w:tcPr>
            <w:tcW w:w="5000" w:type="pct"/>
          </w:tcPr>
          <w:p w14:paraId="1D1B46AE">
            <w:pPr>
              <w:numPr>
                <w:ilvl w:val="0"/>
                <w:numId w:val="0"/>
              </w:numPr>
              <w:spacing w:before="120" w:after="60"/>
              <w:jc w:val="left"/>
              <w:rPr>
                <w:rFonts w:hint="default" w:ascii="Times New Roman" w:hAnsi="Times New Roman" w:eastAsia="宋体"/>
                <w:lang w:val="en-US" w:eastAsia="zh-CN"/>
              </w:rPr>
            </w:pPr>
            <w:r>
              <w:rPr>
                <w:rFonts w:hint="eastAsia" w:ascii="Times New Roman" w:hAnsi="Times New Roman"/>
                <w:b/>
                <w:sz w:val="18"/>
                <w:vertAlign w:val="baseline"/>
                <w:lang w:val="en-US" w:eastAsia="zh-CN"/>
              </w:rPr>
              <w:t>【评述】：被解释变量数据要素应用能力（dea、breadth、depth）指标分布特征和原论文具有很强的可比性，分布基本相同。</w:t>
            </w:r>
          </w:p>
        </w:tc>
      </w:tr>
    </w:tbl>
    <w:p w14:paraId="54AE51E4">
      <w:pPr>
        <w:numPr>
          <w:ilvl w:val="0"/>
          <w:numId w:val="0"/>
        </w:numPr>
        <w:spacing w:before="120" w:after="60"/>
        <w:jc w:val="center"/>
        <w:rPr>
          <w:rFonts w:hint="eastAsia" w:ascii="黑体" w:hAnsi="黑体" w:eastAsia="黑体" w:cs="黑体"/>
          <w:b/>
          <w:bCs w:val="0"/>
          <w:color w:val="auto"/>
          <w:sz w:val="22"/>
          <w:szCs w:val="32"/>
          <w:lang w:val="en-US" w:eastAsia="zh-CN"/>
        </w:rPr>
      </w:pPr>
      <w:r>
        <w:rPr>
          <w:rFonts w:hint="eastAsia" w:ascii="黑体" w:hAnsi="黑体" w:eastAsia="黑体" w:cs="黑体"/>
          <w:b/>
          <w:bCs w:val="0"/>
          <w:color w:val="auto"/>
          <w:sz w:val="22"/>
          <w:szCs w:val="32"/>
          <w:lang w:val="en-US" w:eastAsia="zh-CN"/>
        </w:rPr>
        <w:t>3.回归结果</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1"/>
        <w:gridCol w:w="4614"/>
        <w:gridCol w:w="1909"/>
        <w:gridCol w:w="1911"/>
        <w:gridCol w:w="5"/>
      </w:tblGrid>
      <w:tr w14:paraId="10800FB9">
        <w:trPr>
          <w:gridAfter w:val="1"/>
          <w:wAfter w:w="2" w:type="pct"/>
        </w:trPr>
        <w:tc>
          <w:tcPr>
            <w:tcW w:w="535" w:type="pct"/>
          </w:tcPr>
          <w:p w14:paraId="33E105BF">
            <w:pPr>
              <w:numPr>
                <w:ilvl w:val="0"/>
                <w:numId w:val="0"/>
              </w:numPr>
              <w:tabs>
                <w:tab w:val="left" w:pos="312"/>
              </w:tabs>
              <w:spacing w:before="120" w:after="60" w:line="276" w:lineRule="auto"/>
              <w:jc w:val="center"/>
              <w:rPr>
                <w:rFonts w:hint="default" w:ascii="Times New Roman" w:hAnsi="Times New Roman"/>
                <w:b/>
                <w:bCs w:val="0"/>
                <w:sz w:val="18"/>
                <w:vertAlign w:val="baseline"/>
                <w:lang w:val="en-US" w:eastAsia="zh-CN"/>
              </w:rPr>
            </w:pPr>
          </w:p>
        </w:tc>
        <w:tc>
          <w:tcPr>
            <w:tcW w:w="2441" w:type="pct"/>
          </w:tcPr>
          <w:p w14:paraId="6BDC4023">
            <w:pPr>
              <w:numPr>
                <w:ilvl w:val="0"/>
                <w:numId w:val="0"/>
              </w:numPr>
              <w:tabs>
                <w:tab w:val="left" w:pos="312"/>
              </w:tabs>
              <w:spacing w:before="120" w:after="60" w:line="276" w:lineRule="auto"/>
              <w:jc w:val="center"/>
              <w:rPr>
                <w:rFonts w:hint="default" w:ascii="Times New Roman" w:hAnsi="Times New Roman"/>
                <w:b/>
                <w:bCs w:val="0"/>
                <w:sz w:val="18"/>
                <w:vertAlign w:val="baseline"/>
                <w:lang w:val="en-US" w:eastAsia="zh-CN"/>
              </w:rPr>
            </w:pPr>
            <w:r>
              <w:rPr>
                <w:rFonts w:hint="eastAsia" w:ascii="Times New Roman" w:hAnsi="Times New Roman"/>
                <w:b/>
                <w:sz w:val="18"/>
                <w:vertAlign w:val="baseline"/>
                <w:lang w:val="en-US" w:eastAsia="zh-CN"/>
              </w:rPr>
              <w:t>原文</w:t>
            </w:r>
          </w:p>
        </w:tc>
        <w:tc>
          <w:tcPr>
            <w:tcW w:w="2020" w:type="pct"/>
            <w:gridSpan w:val="2"/>
          </w:tcPr>
          <w:p w14:paraId="6C3C6DF4">
            <w:pPr>
              <w:numPr>
                <w:ilvl w:val="0"/>
                <w:numId w:val="0"/>
              </w:numPr>
              <w:tabs>
                <w:tab w:val="left" w:pos="312"/>
              </w:tabs>
              <w:spacing w:before="120" w:after="60" w:line="276" w:lineRule="auto"/>
              <w:jc w:val="center"/>
              <w:rPr>
                <w:rFonts w:hint="default" w:ascii="Times New Roman" w:hAnsi="Times New Roman"/>
                <w:b/>
                <w:bCs w:val="0"/>
                <w:sz w:val="18"/>
                <w:vertAlign w:val="baseline"/>
                <w:lang w:val="en-US" w:eastAsia="zh-CN"/>
              </w:rPr>
            </w:pPr>
            <w:r>
              <w:rPr>
                <w:rFonts w:hint="eastAsia" w:ascii="Times New Roman" w:hAnsi="Times New Roman"/>
                <w:b/>
                <w:sz w:val="18"/>
                <w:vertAlign w:val="baseline"/>
                <w:lang w:val="en-US" w:eastAsia="zh-CN"/>
              </w:rPr>
              <w:t>复现</w:t>
            </w:r>
          </w:p>
        </w:tc>
      </w:tr>
      <w:tr w14:paraId="56531836">
        <w:trPr>
          <w:gridAfter w:val="1"/>
          <w:wAfter w:w="2" w:type="pct"/>
        </w:trPr>
        <w:tc>
          <w:tcPr>
            <w:tcW w:w="535" w:type="pct"/>
          </w:tcPr>
          <w:p w14:paraId="4CA87FC1">
            <w:pPr>
              <w:numPr>
                <w:ilvl w:val="0"/>
                <w:numId w:val="0"/>
              </w:numPr>
              <w:tabs>
                <w:tab w:val="left" w:pos="312"/>
              </w:tabs>
              <w:spacing w:before="120" w:after="60" w:line="276" w:lineRule="auto"/>
              <w:jc w:val="left"/>
              <w:rPr>
                <w:rFonts w:hint="default" w:ascii="Times New Roman" w:hAnsi="Times New Roman"/>
                <w:b/>
                <w:bCs w:val="0"/>
                <w:sz w:val="18"/>
                <w:vertAlign w:val="baseline"/>
                <w:lang w:val="en-US" w:eastAsia="zh-CN"/>
              </w:rPr>
            </w:pPr>
            <w:r>
              <w:rPr>
                <w:rFonts w:hint="eastAsia" w:ascii="Times New Roman" w:hAnsi="Times New Roman"/>
                <w:b/>
                <w:sz w:val="18"/>
                <w:vertAlign w:val="baseline"/>
                <w:lang w:val="en-US" w:eastAsia="zh-CN"/>
              </w:rPr>
              <w:t>（1）基准回归</w:t>
            </w:r>
          </w:p>
        </w:tc>
        <w:tc>
          <w:tcPr>
            <w:tcW w:w="2441" w:type="pct"/>
          </w:tcPr>
          <w:p w14:paraId="74F10D68">
            <w:pPr>
              <w:numPr>
                <w:ilvl w:val="0"/>
                <w:numId w:val="0"/>
              </w:numPr>
              <w:tabs>
                <w:tab w:val="left" w:pos="312"/>
              </w:tabs>
              <w:spacing w:before="120" w:after="60" w:line="276" w:lineRule="auto"/>
              <w:jc w:val="center"/>
              <w:rPr>
                <w:rFonts w:ascii="Times New Roman" w:hAnsi="Times New Roman"/>
              </w:rPr>
            </w:pPr>
            <w:r>
              <w:rPr>
                <w:rFonts w:ascii="Times New Roman" w:hAnsi="Times New Roman"/>
              </w:rPr>
              <w:drawing>
                <wp:inline distT="0" distB="0" distL="114300" distR="114300">
                  <wp:extent cx="2520950" cy="1161415"/>
                  <wp:effectExtent l="0" t="0" r="19050" b="6985"/>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10"/>
                          <a:stretch>
                            <a:fillRect/>
                          </a:stretch>
                        </pic:blipFill>
                        <pic:spPr>
                          <a:xfrm>
                            <a:off x="0" y="0"/>
                            <a:ext cx="2520950" cy="1161415"/>
                          </a:xfrm>
                          <a:prstGeom prst="rect">
                            <a:avLst/>
                          </a:prstGeom>
                          <a:noFill/>
                          <a:ln>
                            <a:noFill/>
                          </a:ln>
                        </pic:spPr>
                      </pic:pic>
                    </a:graphicData>
                  </a:graphic>
                </wp:inline>
              </w:drawing>
            </w:r>
          </w:p>
          <w:p w14:paraId="533D8C20">
            <w:pPr>
              <w:numPr>
                <w:ilvl w:val="0"/>
                <w:numId w:val="0"/>
              </w:numPr>
              <w:tabs>
                <w:tab w:val="left" w:pos="312"/>
              </w:tabs>
              <w:spacing w:before="120" w:after="60" w:line="276" w:lineRule="auto"/>
              <w:jc w:val="center"/>
              <w:rPr>
                <w:rFonts w:hint="default" w:ascii="Times New Roman" w:hAnsi="Times New Roman"/>
                <w:b/>
                <w:bCs w:val="0"/>
                <w:sz w:val="18"/>
                <w:vertAlign w:val="baseline"/>
                <w:lang w:val="en-US" w:eastAsia="zh-CN"/>
              </w:rPr>
            </w:pPr>
          </w:p>
        </w:tc>
        <w:tc>
          <w:tcPr>
            <w:tcW w:w="2020" w:type="pct"/>
            <w:gridSpan w:val="2"/>
          </w:tcPr>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6"/>
              <w:gridCol w:w="829"/>
              <w:gridCol w:w="904"/>
              <w:gridCol w:w="729"/>
            </w:tblGrid>
            <w:tr w14:paraId="0300B815">
              <w:trPr>
                <w:jc w:val="center"/>
              </w:trPr>
              <w:tc>
                <w:tcPr>
                  <w:tcW w:w="816" w:type="dxa"/>
                  <w:tcBorders>
                    <w:top w:val="single" w:color="000000" w:sz="12" w:space="0"/>
                    <w:left w:val="nil"/>
                    <w:bottom w:val="single" w:color="000000" w:sz="4" w:space="0"/>
                    <w:right w:val="nil"/>
                    <w:tl2br w:val="nil"/>
                  </w:tcBorders>
                  <w:shd w:val="clear" w:color="auto" w:fill="FFFFFF"/>
                </w:tcPr>
                <w:p w14:paraId="441EF381">
                  <w:pPr>
                    <w:spacing w:after="0" w:line="240" w:lineRule="auto"/>
                    <w:jc w:val="center"/>
                    <w:rPr>
                      <w:rFonts w:ascii="Times New Roman" w:hAnsi="Times New Roman"/>
                      <w:b w:val="0"/>
                      <w:color w:val="000000"/>
                    </w:rPr>
                  </w:pPr>
                </w:p>
              </w:tc>
              <w:tc>
                <w:tcPr>
                  <w:tcW w:w="829" w:type="dxa"/>
                  <w:tcBorders>
                    <w:top w:val="single" w:color="000000" w:sz="12" w:space="0"/>
                    <w:left w:val="nil"/>
                    <w:bottom w:val="single" w:color="000000" w:sz="4" w:space="0"/>
                    <w:right w:val="nil"/>
                  </w:tcBorders>
                  <w:shd w:val="clear" w:color="auto" w:fill="FFFFFF"/>
                </w:tcPr>
                <w:p w14:paraId="51573BDF">
                  <w:pPr>
                    <w:spacing w:after="0" w:line="240" w:lineRule="auto"/>
                    <w:jc w:val="center"/>
                    <w:rPr>
                      <w:rFonts w:ascii="Times New Roman" w:hAnsi="Times New Roman"/>
                      <w:b w:val="0"/>
                      <w:color w:val="000000"/>
                    </w:rPr>
                  </w:pPr>
                  <w:r>
                    <w:rPr>
                      <w:rFonts w:ascii="Times New Roman" w:hAnsi="Times New Roman" w:eastAsia="宋体"/>
                      <w:b w:val="0"/>
                      <w:color w:val="000000"/>
                      <w:sz w:val="15"/>
                    </w:rPr>
                    <w:t>(1)</w:t>
                  </w:r>
                </w:p>
              </w:tc>
              <w:tc>
                <w:tcPr>
                  <w:tcW w:w="904" w:type="dxa"/>
                  <w:tcBorders>
                    <w:top w:val="single" w:color="000000" w:sz="12" w:space="0"/>
                    <w:left w:val="nil"/>
                    <w:bottom w:val="single" w:color="000000" w:sz="4" w:space="0"/>
                    <w:right w:val="nil"/>
                  </w:tcBorders>
                  <w:shd w:val="clear" w:color="auto" w:fill="FFFFFF"/>
                </w:tcPr>
                <w:p w14:paraId="6AA2B1CD">
                  <w:pPr>
                    <w:spacing w:after="0" w:line="240" w:lineRule="auto"/>
                    <w:jc w:val="center"/>
                    <w:rPr>
                      <w:rFonts w:ascii="Times New Roman" w:hAnsi="Times New Roman"/>
                      <w:b w:val="0"/>
                      <w:color w:val="000000"/>
                    </w:rPr>
                  </w:pPr>
                  <w:r>
                    <w:rPr>
                      <w:rFonts w:ascii="Times New Roman" w:hAnsi="Times New Roman" w:eastAsia="宋体"/>
                      <w:b w:val="0"/>
                      <w:color w:val="000000"/>
                      <w:sz w:val="15"/>
                    </w:rPr>
                    <w:t>(2)</w:t>
                  </w:r>
                </w:p>
              </w:tc>
              <w:tc>
                <w:tcPr>
                  <w:tcW w:w="729" w:type="dxa"/>
                  <w:tcBorders>
                    <w:top w:val="single" w:color="000000" w:sz="12" w:space="0"/>
                    <w:left w:val="nil"/>
                    <w:bottom w:val="single" w:color="000000" w:sz="4" w:space="0"/>
                    <w:right w:val="nil"/>
                  </w:tcBorders>
                  <w:shd w:val="clear" w:color="auto" w:fill="FFFFFF"/>
                </w:tcPr>
                <w:p w14:paraId="136A17BD">
                  <w:pPr>
                    <w:spacing w:after="0" w:line="240" w:lineRule="auto"/>
                    <w:jc w:val="center"/>
                    <w:rPr>
                      <w:rFonts w:ascii="Times New Roman" w:hAnsi="Times New Roman"/>
                      <w:b w:val="0"/>
                      <w:color w:val="000000"/>
                    </w:rPr>
                  </w:pPr>
                  <w:r>
                    <w:rPr>
                      <w:rFonts w:ascii="Times New Roman" w:hAnsi="Times New Roman" w:eastAsia="宋体"/>
                      <w:b w:val="0"/>
                      <w:color w:val="000000"/>
                      <w:sz w:val="15"/>
                    </w:rPr>
                    <w:t>(3)</w:t>
                  </w:r>
                </w:p>
              </w:tc>
            </w:tr>
            <w:tr w14:paraId="3CA561E5">
              <w:trPr>
                <w:jc w:val="center"/>
              </w:trPr>
              <w:tc>
                <w:tcPr>
                  <w:tcW w:w="816" w:type="dxa"/>
                  <w:tcBorders>
                    <w:top w:val="single" w:color="000000" w:sz="4" w:space="0"/>
                    <w:left w:val="nil"/>
                    <w:bottom w:val="nil"/>
                    <w:right w:val="nil"/>
                  </w:tcBorders>
                  <w:shd w:val="clear" w:color="auto" w:fill="FFFFFF"/>
                </w:tcPr>
                <w:p w14:paraId="38998811">
                  <w:pPr>
                    <w:spacing w:after="0" w:line="240" w:lineRule="auto"/>
                    <w:jc w:val="center"/>
                    <w:rPr>
                      <w:rFonts w:ascii="Times New Roman" w:hAnsi="Times New Roman"/>
                      <w:b w:val="0"/>
                      <w:color w:val="000000"/>
                    </w:rPr>
                  </w:pPr>
                  <w:r>
                    <w:rPr>
                      <w:rFonts w:ascii="Times New Roman" w:hAnsi="Times New Roman" w:eastAsia="宋体"/>
                      <w:b w:val="0"/>
                      <w:color w:val="000000"/>
                      <w:sz w:val="15"/>
                    </w:rPr>
                    <w:t>变量</w:t>
                  </w:r>
                </w:p>
              </w:tc>
              <w:tc>
                <w:tcPr>
                  <w:tcW w:w="829" w:type="dxa"/>
                  <w:tcBorders>
                    <w:top w:val="single" w:color="000000" w:sz="4" w:space="0"/>
                    <w:left w:val="nil"/>
                    <w:bottom w:val="nil"/>
                    <w:right w:val="nil"/>
                  </w:tcBorders>
                  <w:shd w:val="clear" w:color="auto" w:fill="FFFFFF"/>
                </w:tcPr>
                <w:p w14:paraId="357DD0A3">
                  <w:pPr>
                    <w:spacing w:after="0" w:line="240" w:lineRule="auto"/>
                    <w:jc w:val="center"/>
                    <w:rPr>
                      <w:rFonts w:ascii="Times New Roman" w:hAnsi="Times New Roman"/>
                      <w:b w:val="0"/>
                      <w:color w:val="000000"/>
                    </w:rPr>
                  </w:pPr>
                  <w:r>
                    <w:rPr>
                      <w:rFonts w:ascii="Times New Roman" w:hAnsi="Times New Roman" w:eastAsia="宋体"/>
                      <w:b w:val="0"/>
                      <w:color w:val="000000"/>
                      <w:sz w:val="14"/>
                    </w:rPr>
                    <w:t>res</w:t>
                  </w:r>
                </w:p>
              </w:tc>
              <w:tc>
                <w:tcPr>
                  <w:tcW w:w="904" w:type="dxa"/>
                  <w:tcBorders>
                    <w:top w:val="single" w:color="000000" w:sz="4" w:space="0"/>
                    <w:left w:val="nil"/>
                    <w:bottom w:val="nil"/>
                    <w:right w:val="nil"/>
                  </w:tcBorders>
                  <w:shd w:val="clear" w:color="auto" w:fill="FFFFFF"/>
                </w:tcPr>
                <w:p w14:paraId="3ED69EA8">
                  <w:pPr>
                    <w:spacing w:after="0" w:line="240" w:lineRule="auto"/>
                    <w:jc w:val="center"/>
                    <w:rPr>
                      <w:rFonts w:ascii="Times New Roman" w:hAnsi="Times New Roman"/>
                      <w:b w:val="0"/>
                      <w:color w:val="000000"/>
                    </w:rPr>
                  </w:pPr>
                  <w:r>
                    <w:rPr>
                      <w:rFonts w:ascii="Times New Roman" w:hAnsi="Times New Roman" w:eastAsia="宋体"/>
                      <w:b w:val="0"/>
                      <w:color w:val="000000"/>
                      <w:sz w:val="14"/>
                    </w:rPr>
                    <w:t>res</w:t>
                  </w:r>
                </w:p>
              </w:tc>
              <w:tc>
                <w:tcPr>
                  <w:tcW w:w="729" w:type="dxa"/>
                  <w:tcBorders>
                    <w:top w:val="single" w:color="000000" w:sz="4" w:space="0"/>
                    <w:left w:val="nil"/>
                    <w:bottom w:val="nil"/>
                    <w:right w:val="nil"/>
                  </w:tcBorders>
                  <w:shd w:val="clear" w:color="auto" w:fill="FFFFFF"/>
                </w:tcPr>
                <w:p w14:paraId="2AE593A0">
                  <w:pPr>
                    <w:spacing w:after="0" w:line="240" w:lineRule="auto"/>
                    <w:jc w:val="center"/>
                    <w:rPr>
                      <w:rFonts w:ascii="Times New Roman" w:hAnsi="Times New Roman"/>
                      <w:b w:val="0"/>
                      <w:color w:val="000000"/>
                    </w:rPr>
                  </w:pPr>
                  <w:r>
                    <w:rPr>
                      <w:rFonts w:ascii="Times New Roman" w:hAnsi="Times New Roman" w:eastAsia="宋体"/>
                      <w:b w:val="0"/>
                      <w:color w:val="000000"/>
                      <w:sz w:val="14"/>
                    </w:rPr>
                    <w:t>res</w:t>
                  </w:r>
                </w:p>
              </w:tc>
            </w:tr>
            <w:tr w14:paraId="2064625F">
              <w:trPr>
                <w:jc w:val="center"/>
              </w:trPr>
              <w:tc>
                <w:tcPr>
                  <w:tcW w:w="816" w:type="dxa"/>
                  <w:tcBorders>
                    <w:top w:val="nil"/>
                    <w:left w:val="nil"/>
                    <w:bottom w:val="nil"/>
                    <w:right w:val="nil"/>
                  </w:tcBorders>
                  <w:shd w:val="clear" w:color="auto" w:fill="FFFFFF"/>
                </w:tcPr>
                <w:p w14:paraId="4F60FDAB">
                  <w:pPr>
                    <w:spacing w:after="0" w:line="240" w:lineRule="auto"/>
                    <w:jc w:val="left"/>
                    <w:rPr>
                      <w:rFonts w:ascii="Times New Roman" w:hAnsi="Times New Roman"/>
                      <w:b w:val="0"/>
                      <w:color w:val="000000"/>
                    </w:rPr>
                  </w:pPr>
                  <w:r>
                    <w:rPr>
                      <w:rFonts w:ascii="Times New Roman" w:hAnsi="Times New Roman" w:eastAsia="宋体"/>
                      <w:b w:val="0"/>
                      <w:color w:val="000000"/>
                      <w:sz w:val="15"/>
                    </w:rPr>
                    <w:t>Dea</w:t>
                  </w:r>
                </w:p>
              </w:tc>
              <w:tc>
                <w:tcPr>
                  <w:tcW w:w="829" w:type="dxa"/>
                  <w:tcBorders>
                    <w:top w:val="nil"/>
                    <w:left w:val="nil"/>
                    <w:bottom w:val="nil"/>
                    <w:right w:val="nil"/>
                  </w:tcBorders>
                  <w:shd w:val="clear" w:color="auto" w:fill="FFFFFF"/>
                </w:tcPr>
                <w:p w14:paraId="7E670456">
                  <w:pPr>
                    <w:spacing w:after="0" w:line="240" w:lineRule="auto"/>
                    <w:jc w:val="center"/>
                    <w:rPr>
                      <w:rFonts w:ascii="Times New Roman" w:hAnsi="Times New Roman"/>
                      <w:b w:val="0"/>
                      <w:color w:val="000000"/>
                    </w:rPr>
                  </w:pPr>
                  <w:r>
                    <w:rPr>
                      <w:rFonts w:ascii="Times New Roman" w:hAnsi="Times New Roman" w:eastAsia="宋体"/>
                      <w:b w:val="0"/>
                      <w:color w:val="000000"/>
                      <w:sz w:val="15"/>
                    </w:rPr>
                    <w:t>-0.0010**</w:t>
                  </w:r>
                </w:p>
              </w:tc>
              <w:tc>
                <w:tcPr>
                  <w:tcW w:w="904" w:type="dxa"/>
                  <w:tcBorders>
                    <w:top w:val="nil"/>
                    <w:left w:val="nil"/>
                    <w:bottom w:val="nil"/>
                    <w:right w:val="nil"/>
                  </w:tcBorders>
                  <w:shd w:val="clear" w:color="auto" w:fill="FFFFFF"/>
                </w:tcPr>
                <w:p w14:paraId="4D7D87E0">
                  <w:pPr>
                    <w:spacing w:after="0" w:line="240" w:lineRule="auto"/>
                    <w:jc w:val="center"/>
                    <w:rPr>
                      <w:rFonts w:ascii="Times New Roman" w:hAnsi="Times New Roman"/>
                      <w:b w:val="0"/>
                      <w:color w:val="000000"/>
                    </w:rPr>
                  </w:pPr>
                </w:p>
              </w:tc>
              <w:tc>
                <w:tcPr>
                  <w:tcW w:w="729" w:type="dxa"/>
                  <w:tcBorders>
                    <w:top w:val="nil"/>
                    <w:left w:val="nil"/>
                    <w:bottom w:val="nil"/>
                    <w:right w:val="nil"/>
                  </w:tcBorders>
                  <w:shd w:val="clear" w:color="auto" w:fill="FFFFFF"/>
                </w:tcPr>
                <w:p w14:paraId="1689DD18">
                  <w:pPr>
                    <w:spacing w:after="0" w:line="240" w:lineRule="auto"/>
                    <w:jc w:val="center"/>
                    <w:rPr>
                      <w:rFonts w:ascii="Times New Roman" w:hAnsi="Times New Roman"/>
                      <w:b w:val="0"/>
                      <w:color w:val="000000"/>
                    </w:rPr>
                  </w:pPr>
                </w:p>
              </w:tc>
            </w:tr>
            <w:tr w14:paraId="079E2CF7">
              <w:trPr>
                <w:jc w:val="center"/>
              </w:trPr>
              <w:tc>
                <w:tcPr>
                  <w:tcW w:w="816" w:type="dxa"/>
                  <w:tcBorders>
                    <w:top w:val="nil"/>
                    <w:left w:val="nil"/>
                    <w:bottom w:val="nil"/>
                    <w:right w:val="nil"/>
                  </w:tcBorders>
                  <w:shd w:val="clear" w:color="auto" w:fill="FFFFFF"/>
                </w:tcPr>
                <w:p w14:paraId="2BD5DCD9">
                  <w:pPr>
                    <w:spacing w:after="0" w:line="240" w:lineRule="auto"/>
                    <w:rPr>
                      <w:rFonts w:ascii="Times New Roman" w:hAnsi="Times New Roman"/>
                      <w:b w:val="0"/>
                      <w:color w:val="000000"/>
                    </w:rPr>
                  </w:pPr>
                </w:p>
              </w:tc>
              <w:tc>
                <w:tcPr>
                  <w:tcW w:w="829" w:type="dxa"/>
                  <w:tcBorders>
                    <w:top w:val="nil"/>
                    <w:left w:val="nil"/>
                    <w:bottom w:val="nil"/>
                    <w:right w:val="nil"/>
                  </w:tcBorders>
                  <w:shd w:val="clear" w:color="auto" w:fill="FFFFFF"/>
                </w:tcPr>
                <w:p w14:paraId="219A6201">
                  <w:pPr>
                    <w:spacing w:after="0" w:line="240" w:lineRule="auto"/>
                    <w:jc w:val="center"/>
                    <w:rPr>
                      <w:rFonts w:ascii="Times New Roman" w:hAnsi="Times New Roman"/>
                      <w:b w:val="0"/>
                      <w:color w:val="000000"/>
                    </w:rPr>
                  </w:pPr>
                  <w:r>
                    <w:rPr>
                      <w:rFonts w:ascii="Times New Roman" w:hAnsi="Times New Roman" w:eastAsia="宋体"/>
                      <w:b w:val="0"/>
                      <w:color w:val="000000"/>
                      <w:sz w:val="15"/>
                    </w:rPr>
                    <w:t>(0.0004)</w:t>
                  </w:r>
                </w:p>
              </w:tc>
              <w:tc>
                <w:tcPr>
                  <w:tcW w:w="904" w:type="dxa"/>
                  <w:tcBorders>
                    <w:top w:val="nil"/>
                    <w:left w:val="nil"/>
                    <w:bottom w:val="nil"/>
                    <w:right w:val="nil"/>
                  </w:tcBorders>
                  <w:shd w:val="clear" w:color="auto" w:fill="FFFFFF"/>
                </w:tcPr>
                <w:p w14:paraId="7151A04E">
                  <w:pPr>
                    <w:spacing w:after="0" w:line="240" w:lineRule="auto"/>
                    <w:jc w:val="center"/>
                    <w:rPr>
                      <w:rFonts w:ascii="Times New Roman" w:hAnsi="Times New Roman"/>
                      <w:b w:val="0"/>
                      <w:color w:val="000000"/>
                    </w:rPr>
                  </w:pPr>
                </w:p>
              </w:tc>
              <w:tc>
                <w:tcPr>
                  <w:tcW w:w="729" w:type="dxa"/>
                  <w:tcBorders>
                    <w:top w:val="nil"/>
                    <w:left w:val="nil"/>
                    <w:bottom w:val="nil"/>
                    <w:right w:val="nil"/>
                  </w:tcBorders>
                  <w:shd w:val="clear" w:color="auto" w:fill="FFFFFF"/>
                </w:tcPr>
                <w:p w14:paraId="2EB5681E">
                  <w:pPr>
                    <w:spacing w:after="0" w:line="240" w:lineRule="auto"/>
                    <w:jc w:val="center"/>
                    <w:rPr>
                      <w:rFonts w:ascii="Times New Roman" w:hAnsi="Times New Roman"/>
                      <w:b w:val="0"/>
                      <w:color w:val="000000"/>
                    </w:rPr>
                  </w:pPr>
                </w:p>
              </w:tc>
            </w:tr>
            <w:tr w14:paraId="4AAEAE41">
              <w:trPr>
                <w:jc w:val="center"/>
              </w:trPr>
              <w:tc>
                <w:tcPr>
                  <w:tcW w:w="816" w:type="dxa"/>
                  <w:tcBorders>
                    <w:top w:val="nil"/>
                    <w:left w:val="nil"/>
                    <w:bottom w:val="nil"/>
                    <w:right w:val="nil"/>
                  </w:tcBorders>
                  <w:shd w:val="clear" w:color="auto" w:fill="FFFFFF"/>
                </w:tcPr>
                <w:p w14:paraId="228A6D88">
                  <w:pPr>
                    <w:spacing w:after="0" w:line="240" w:lineRule="auto"/>
                    <w:jc w:val="left"/>
                    <w:rPr>
                      <w:rFonts w:ascii="Times New Roman" w:hAnsi="Times New Roman"/>
                      <w:b w:val="0"/>
                      <w:color w:val="000000"/>
                    </w:rPr>
                  </w:pPr>
                  <w:r>
                    <w:rPr>
                      <w:rFonts w:ascii="Times New Roman" w:hAnsi="Times New Roman" w:eastAsia="宋体"/>
                      <w:b w:val="0"/>
                      <w:color w:val="000000"/>
                      <w:sz w:val="15"/>
                    </w:rPr>
                    <w:t>Breadth</w:t>
                  </w:r>
                </w:p>
              </w:tc>
              <w:tc>
                <w:tcPr>
                  <w:tcW w:w="829" w:type="dxa"/>
                  <w:tcBorders>
                    <w:top w:val="nil"/>
                    <w:left w:val="nil"/>
                    <w:bottom w:val="nil"/>
                    <w:right w:val="nil"/>
                  </w:tcBorders>
                  <w:shd w:val="clear" w:color="auto" w:fill="FFFFFF"/>
                </w:tcPr>
                <w:p w14:paraId="5F5C2C6D">
                  <w:pPr>
                    <w:spacing w:after="0" w:line="240" w:lineRule="auto"/>
                    <w:jc w:val="center"/>
                    <w:rPr>
                      <w:rFonts w:ascii="Times New Roman" w:hAnsi="Times New Roman"/>
                      <w:b w:val="0"/>
                      <w:color w:val="000000"/>
                    </w:rPr>
                  </w:pPr>
                </w:p>
              </w:tc>
              <w:tc>
                <w:tcPr>
                  <w:tcW w:w="904" w:type="dxa"/>
                  <w:tcBorders>
                    <w:top w:val="nil"/>
                    <w:left w:val="nil"/>
                    <w:bottom w:val="nil"/>
                    <w:right w:val="nil"/>
                  </w:tcBorders>
                  <w:shd w:val="clear" w:color="auto" w:fill="FFFFFF"/>
                </w:tcPr>
                <w:p w14:paraId="44606CCE">
                  <w:pPr>
                    <w:spacing w:after="0" w:line="240" w:lineRule="auto"/>
                    <w:jc w:val="center"/>
                    <w:rPr>
                      <w:rFonts w:ascii="Times New Roman" w:hAnsi="Times New Roman"/>
                      <w:b w:val="0"/>
                      <w:color w:val="000000"/>
                    </w:rPr>
                  </w:pPr>
                  <w:r>
                    <w:rPr>
                      <w:rFonts w:ascii="Times New Roman" w:hAnsi="Times New Roman" w:eastAsia="宋体"/>
                      <w:b w:val="0"/>
                      <w:color w:val="000000"/>
                      <w:sz w:val="15"/>
                    </w:rPr>
                    <w:t>-0.0015***</w:t>
                  </w:r>
                </w:p>
              </w:tc>
              <w:tc>
                <w:tcPr>
                  <w:tcW w:w="729" w:type="dxa"/>
                  <w:tcBorders>
                    <w:top w:val="nil"/>
                    <w:left w:val="nil"/>
                    <w:bottom w:val="nil"/>
                    <w:right w:val="nil"/>
                  </w:tcBorders>
                  <w:shd w:val="clear" w:color="auto" w:fill="FFFFFF"/>
                </w:tcPr>
                <w:p w14:paraId="472C7B1A">
                  <w:pPr>
                    <w:spacing w:after="0" w:line="240" w:lineRule="auto"/>
                    <w:jc w:val="center"/>
                    <w:rPr>
                      <w:rFonts w:ascii="Times New Roman" w:hAnsi="Times New Roman"/>
                      <w:b w:val="0"/>
                      <w:color w:val="000000"/>
                    </w:rPr>
                  </w:pPr>
                </w:p>
              </w:tc>
            </w:tr>
            <w:tr w14:paraId="72B645FC">
              <w:trPr>
                <w:jc w:val="center"/>
              </w:trPr>
              <w:tc>
                <w:tcPr>
                  <w:tcW w:w="816" w:type="dxa"/>
                  <w:tcBorders>
                    <w:top w:val="nil"/>
                    <w:left w:val="nil"/>
                    <w:bottom w:val="nil"/>
                    <w:right w:val="nil"/>
                  </w:tcBorders>
                  <w:shd w:val="clear" w:color="auto" w:fill="FFFFFF"/>
                </w:tcPr>
                <w:p w14:paraId="610480F8">
                  <w:pPr>
                    <w:spacing w:after="0" w:line="240" w:lineRule="auto"/>
                    <w:rPr>
                      <w:rFonts w:ascii="Times New Roman" w:hAnsi="Times New Roman"/>
                      <w:b w:val="0"/>
                      <w:color w:val="000000"/>
                    </w:rPr>
                  </w:pPr>
                </w:p>
              </w:tc>
              <w:tc>
                <w:tcPr>
                  <w:tcW w:w="829" w:type="dxa"/>
                  <w:tcBorders>
                    <w:top w:val="nil"/>
                    <w:left w:val="nil"/>
                    <w:bottom w:val="nil"/>
                    <w:right w:val="nil"/>
                  </w:tcBorders>
                  <w:shd w:val="clear" w:color="auto" w:fill="FFFFFF"/>
                </w:tcPr>
                <w:p w14:paraId="36B6DD7F">
                  <w:pPr>
                    <w:spacing w:after="0" w:line="240" w:lineRule="auto"/>
                    <w:jc w:val="center"/>
                    <w:rPr>
                      <w:rFonts w:ascii="Times New Roman" w:hAnsi="Times New Roman"/>
                      <w:b w:val="0"/>
                      <w:color w:val="000000"/>
                    </w:rPr>
                  </w:pPr>
                </w:p>
              </w:tc>
              <w:tc>
                <w:tcPr>
                  <w:tcW w:w="904" w:type="dxa"/>
                  <w:tcBorders>
                    <w:top w:val="nil"/>
                    <w:left w:val="nil"/>
                    <w:bottom w:val="nil"/>
                    <w:right w:val="nil"/>
                  </w:tcBorders>
                  <w:shd w:val="clear" w:color="auto" w:fill="FFFFFF"/>
                </w:tcPr>
                <w:p w14:paraId="6442C33A">
                  <w:pPr>
                    <w:spacing w:after="0" w:line="240" w:lineRule="auto"/>
                    <w:jc w:val="center"/>
                    <w:rPr>
                      <w:rFonts w:ascii="Times New Roman" w:hAnsi="Times New Roman"/>
                      <w:b w:val="0"/>
                      <w:color w:val="000000"/>
                    </w:rPr>
                  </w:pPr>
                  <w:r>
                    <w:rPr>
                      <w:rFonts w:ascii="Times New Roman" w:hAnsi="Times New Roman" w:eastAsia="宋体"/>
                      <w:b w:val="0"/>
                      <w:color w:val="000000"/>
                      <w:sz w:val="15"/>
                    </w:rPr>
                    <w:t>(0.0004)</w:t>
                  </w:r>
                </w:p>
              </w:tc>
              <w:tc>
                <w:tcPr>
                  <w:tcW w:w="729" w:type="dxa"/>
                  <w:tcBorders>
                    <w:top w:val="nil"/>
                    <w:left w:val="nil"/>
                    <w:bottom w:val="nil"/>
                    <w:right w:val="nil"/>
                  </w:tcBorders>
                  <w:shd w:val="clear" w:color="auto" w:fill="FFFFFF"/>
                </w:tcPr>
                <w:p w14:paraId="08B2D069">
                  <w:pPr>
                    <w:spacing w:after="0" w:line="240" w:lineRule="auto"/>
                    <w:jc w:val="center"/>
                    <w:rPr>
                      <w:rFonts w:ascii="Times New Roman" w:hAnsi="Times New Roman"/>
                      <w:b w:val="0"/>
                      <w:color w:val="000000"/>
                    </w:rPr>
                  </w:pPr>
                </w:p>
              </w:tc>
            </w:tr>
            <w:tr w14:paraId="7B55AF77">
              <w:trPr>
                <w:jc w:val="center"/>
              </w:trPr>
              <w:tc>
                <w:tcPr>
                  <w:tcW w:w="816" w:type="dxa"/>
                  <w:tcBorders>
                    <w:top w:val="nil"/>
                    <w:left w:val="nil"/>
                    <w:bottom w:val="nil"/>
                    <w:right w:val="nil"/>
                  </w:tcBorders>
                  <w:shd w:val="clear" w:color="auto" w:fill="FFFFFF"/>
                </w:tcPr>
                <w:p w14:paraId="1A9DAD7A">
                  <w:pPr>
                    <w:spacing w:after="0" w:line="240" w:lineRule="auto"/>
                    <w:jc w:val="left"/>
                    <w:rPr>
                      <w:rFonts w:ascii="Times New Roman" w:hAnsi="Times New Roman"/>
                      <w:b w:val="0"/>
                      <w:color w:val="000000"/>
                    </w:rPr>
                  </w:pPr>
                  <w:r>
                    <w:rPr>
                      <w:rFonts w:ascii="Times New Roman" w:hAnsi="Times New Roman" w:eastAsia="宋体"/>
                      <w:b w:val="0"/>
                      <w:color w:val="000000"/>
                      <w:sz w:val="15"/>
                    </w:rPr>
                    <w:t>Depth</w:t>
                  </w:r>
                </w:p>
              </w:tc>
              <w:tc>
                <w:tcPr>
                  <w:tcW w:w="829" w:type="dxa"/>
                  <w:tcBorders>
                    <w:top w:val="nil"/>
                    <w:left w:val="nil"/>
                    <w:bottom w:val="nil"/>
                    <w:right w:val="nil"/>
                  </w:tcBorders>
                  <w:shd w:val="clear" w:color="auto" w:fill="FFFFFF"/>
                </w:tcPr>
                <w:p w14:paraId="1BC79FDD">
                  <w:pPr>
                    <w:spacing w:after="0" w:line="240" w:lineRule="auto"/>
                    <w:jc w:val="center"/>
                    <w:rPr>
                      <w:rFonts w:ascii="Times New Roman" w:hAnsi="Times New Roman"/>
                      <w:b w:val="0"/>
                      <w:color w:val="000000"/>
                    </w:rPr>
                  </w:pPr>
                </w:p>
              </w:tc>
              <w:tc>
                <w:tcPr>
                  <w:tcW w:w="904" w:type="dxa"/>
                  <w:tcBorders>
                    <w:top w:val="nil"/>
                    <w:left w:val="nil"/>
                    <w:bottom w:val="nil"/>
                    <w:right w:val="nil"/>
                  </w:tcBorders>
                  <w:shd w:val="clear" w:color="auto" w:fill="FFFFFF"/>
                </w:tcPr>
                <w:p w14:paraId="5EEDD909">
                  <w:pPr>
                    <w:spacing w:after="0" w:line="240" w:lineRule="auto"/>
                    <w:jc w:val="center"/>
                    <w:rPr>
                      <w:rFonts w:ascii="Times New Roman" w:hAnsi="Times New Roman"/>
                      <w:b w:val="0"/>
                      <w:color w:val="000000"/>
                    </w:rPr>
                  </w:pPr>
                </w:p>
              </w:tc>
              <w:tc>
                <w:tcPr>
                  <w:tcW w:w="729" w:type="dxa"/>
                  <w:tcBorders>
                    <w:top w:val="nil"/>
                    <w:left w:val="nil"/>
                    <w:bottom w:val="nil"/>
                    <w:right w:val="nil"/>
                  </w:tcBorders>
                  <w:shd w:val="clear" w:color="auto" w:fill="FFFFFF"/>
                </w:tcPr>
                <w:p w14:paraId="6DE74E48">
                  <w:pPr>
                    <w:spacing w:after="0" w:line="240" w:lineRule="auto"/>
                    <w:jc w:val="center"/>
                    <w:rPr>
                      <w:rFonts w:ascii="Times New Roman" w:hAnsi="Times New Roman"/>
                      <w:b w:val="0"/>
                      <w:color w:val="000000"/>
                    </w:rPr>
                  </w:pPr>
                  <w:r>
                    <w:rPr>
                      <w:rFonts w:ascii="Times New Roman" w:hAnsi="Times New Roman" w:eastAsia="宋体"/>
                      <w:b w:val="0"/>
                      <w:color w:val="000000"/>
                      <w:sz w:val="15"/>
                    </w:rPr>
                    <w:t>-0.0005</w:t>
                  </w:r>
                </w:p>
              </w:tc>
            </w:tr>
            <w:tr w14:paraId="6463B361">
              <w:trPr>
                <w:jc w:val="center"/>
              </w:trPr>
              <w:tc>
                <w:tcPr>
                  <w:tcW w:w="816" w:type="dxa"/>
                  <w:tcBorders>
                    <w:top w:val="nil"/>
                    <w:left w:val="nil"/>
                    <w:bottom w:val="nil"/>
                    <w:right w:val="nil"/>
                  </w:tcBorders>
                  <w:shd w:val="clear" w:color="auto" w:fill="FFFFFF"/>
                </w:tcPr>
                <w:p w14:paraId="6D752EDC">
                  <w:pPr>
                    <w:spacing w:after="0" w:line="240" w:lineRule="auto"/>
                    <w:rPr>
                      <w:rFonts w:ascii="Times New Roman" w:hAnsi="Times New Roman"/>
                      <w:b w:val="0"/>
                      <w:color w:val="000000"/>
                    </w:rPr>
                  </w:pPr>
                </w:p>
              </w:tc>
              <w:tc>
                <w:tcPr>
                  <w:tcW w:w="829" w:type="dxa"/>
                  <w:tcBorders>
                    <w:top w:val="nil"/>
                    <w:left w:val="nil"/>
                    <w:bottom w:val="nil"/>
                    <w:right w:val="nil"/>
                  </w:tcBorders>
                  <w:shd w:val="clear" w:color="auto" w:fill="FFFFFF"/>
                </w:tcPr>
                <w:p w14:paraId="47CA58FB">
                  <w:pPr>
                    <w:spacing w:after="0" w:line="240" w:lineRule="auto"/>
                    <w:jc w:val="center"/>
                    <w:rPr>
                      <w:rFonts w:ascii="Times New Roman" w:hAnsi="Times New Roman"/>
                      <w:b w:val="0"/>
                      <w:color w:val="000000"/>
                    </w:rPr>
                  </w:pPr>
                </w:p>
              </w:tc>
              <w:tc>
                <w:tcPr>
                  <w:tcW w:w="904" w:type="dxa"/>
                  <w:tcBorders>
                    <w:top w:val="nil"/>
                    <w:left w:val="nil"/>
                    <w:bottom w:val="nil"/>
                    <w:right w:val="nil"/>
                  </w:tcBorders>
                  <w:shd w:val="clear" w:color="auto" w:fill="FFFFFF"/>
                </w:tcPr>
                <w:p w14:paraId="59C85AAD">
                  <w:pPr>
                    <w:spacing w:after="0" w:line="240" w:lineRule="auto"/>
                    <w:jc w:val="center"/>
                    <w:rPr>
                      <w:rFonts w:ascii="Times New Roman" w:hAnsi="Times New Roman"/>
                      <w:b w:val="0"/>
                      <w:color w:val="000000"/>
                    </w:rPr>
                  </w:pPr>
                </w:p>
              </w:tc>
              <w:tc>
                <w:tcPr>
                  <w:tcW w:w="729" w:type="dxa"/>
                  <w:tcBorders>
                    <w:top w:val="nil"/>
                    <w:left w:val="nil"/>
                    <w:bottom w:val="nil"/>
                    <w:right w:val="nil"/>
                  </w:tcBorders>
                  <w:shd w:val="clear" w:color="auto" w:fill="FFFFFF"/>
                </w:tcPr>
                <w:p w14:paraId="0B207F3F">
                  <w:pPr>
                    <w:spacing w:after="0" w:line="240" w:lineRule="auto"/>
                    <w:jc w:val="center"/>
                    <w:rPr>
                      <w:rFonts w:ascii="Times New Roman" w:hAnsi="Times New Roman"/>
                      <w:b w:val="0"/>
                      <w:color w:val="000000"/>
                    </w:rPr>
                  </w:pPr>
                  <w:r>
                    <w:rPr>
                      <w:rFonts w:ascii="Times New Roman" w:hAnsi="Times New Roman" w:eastAsia="宋体"/>
                      <w:b w:val="0"/>
                      <w:color w:val="000000"/>
                      <w:sz w:val="15"/>
                    </w:rPr>
                    <w:t>(0.0004)</w:t>
                  </w:r>
                </w:p>
              </w:tc>
            </w:tr>
            <w:tr w14:paraId="20B68773">
              <w:trPr>
                <w:jc w:val="center"/>
              </w:trPr>
              <w:tc>
                <w:tcPr>
                  <w:tcW w:w="816" w:type="dxa"/>
                  <w:tcBorders>
                    <w:top w:val="nil"/>
                    <w:left w:val="nil"/>
                    <w:bottom w:val="nil"/>
                    <w:right w:val="nil"/>
                  </w:tcBorders>
                  <w:shd w:val="clear" w:color="auto" w:fill="FFFFFF"/>
                </w:tcPr>
                <w:p w14:paraId="6F5E2421">
                  <w:pPr>
                    <w:spacing w:after="0" w:line="240" w:lineRule="auto"/>
                    <w:jc w:val="left"/>
                    <w:rPr>
                      <w:rFonts w:ascii="Times New Roman" w:hAnsi="Times New Roman"/>
                      <w:b w:val="0"/>
                      <w:color w:val="000000"/>
                    </w:rPr>
                  </w:pPr>
                  <w:r>
                    <w:rPr>
                      <w:rFonts w:ascii="Times New Roman" w:hAnsi="Times New Roman" w:eastAsia="宋体"/>
                      <w:b w:val="0"/>
                      <w:color w:val="000000"/>
                      <w:sz w:val="15"/>
                    </w:rPr>
                    <w:t>控制变量</w:t>
                  </w:r>
                </w:p>
              </w:tc>
              <w:tc>
                <w:tcPr>
                  <w:tcW w:w="829" w:type="dxa"/>
                  <w:tcBorders>
                    <w:top w:val="nil"/>
                    <w:left w:val="nil"/>
                    <w:bottom w:val="nil"/>
                    <w:right w:val="nil"/>
                  </w:tcBorders>
                  <w:shd w:val="clear" w:color="auto" w:fill="FFFFFF"/>
                </w:tcPr>
                <w:p w14:paraId="0F8E46D1">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c>
                <w:tcPr>
                  <w:tcW w:w="904" w:type="dxa"/>
                  <w:tcBorders>
                    <w:top w:val="nil"/>
                    <w:left w:val="nil"/>
                    <w:bottom w:val="nil"/>
                    <w:right w:val="nil"/>
                  </w:tcBorders>
                  <w:shd w:val="clear" w:color="auto" w:fill="FFFFFF"/>
                </w:tcPr>
                <w:p w14:paraId="7ED256C4">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c>
                <w:tcPr>
                  <w:tcW w:w="729" w:type="dxa"/>
                  <w:tcBorders>
                    <w:top w:val="nil"/>
                    <w:left w:val="nil"/>
                    <w:bottom w:val="nil"/>
                    <w:right w:val="nil"/>
                  </w:tcBorders>
                  <w:shd w:val="clear" w:color="auto" w:fill="FFFFFF"/>
                </w:tcPr>
                <w:p w14:paraId="4970922B">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r>
            <w:tr w14:paraId="1E6A2B87">
              <w:trPr>
                <w:jc w:val="center"/>
              </w:trPr>
              <w:tc>
                <w:tcPr>
                  <w:tcW w:w="816" w:type="dxa"/>
                  <w:tcBorders>
                    <w:top w:val="nil"/>
                    <w:left w:val="nil"/>
                    <w:bottom w:val="nil"/>
                    <w:right w:val="nil"/>
                  </w:tcBorders>
                  <w:shd w:val="clear" w:color="auto" w:fill="FFFFFF"/>
                </w:tcPr>
                <w:p w14:paraId="6E300986">
                  <w:pPr>
                    <w:spacing w:after="0" w:line="240" w:lineRule="auto"/>
                    <w:jc w:val="left"/>
                    <w:rPr>
                      <w:rFonts w:ascii="Times New Roman" w:hAnsi="Times New Roman"/>
                      <w:b w:val="0"/>
                      <w:color w:val="000000"/>
                    </w:rPr>
                  </w:pPr>
                  <w:r>
                    <w:rPr>
                      <w:rFonts w:ascii="Times New Roman" w:hAnsi="Times New Roman" w:eastAsia="宋体"/>
                      <w:b w:val="0"/>
                      <w:color w:val="000000"/>
                      <w:sz w:val="15"/>
                    </w:rPr>
                    <w:t>企业FE</w:t>
                  </w:r>
                </w:p>
              </w:tc>
              <w:tc>
                <w:tcPr>
                  <w:tcW w:w="829" w:type="dxa"/>
                  <w:tcBorders>
                    <w:top w:val="nil"/>
                    <w:left w:val="nil"/>
                    <w:bottom w:val="nil"/>
                    <w:right w:val="nil"/>
                  </w:tcBorders>
                  <w:shd w:val="clear" w:color="auto" w:fill="FFFFFF"/>
                </w:tcPr>
                <w:p w14:paraId="51DCC566">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c>
                <w:tcPr>
                  <w:tcW w:w="904" w:type="dxa"/>
                  <w:tcBorders>
                    <w:top w:val="nil"/>
                    <w:left w:val="nil"/>
                    <w:bottom w:val="nil"/>
                    <w:right w:val="nil"/>
                  </w:tcBorders>
                  <w:shd w:val="clear" w:color="auto" w:fill="FFFFFF"/>
                </w:tcPr>
                <w:p w14:paraId="76FAEBD9">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c>
                <w:tcPr>
                  <w:tcW w:w="729" w:type="dxa"/>
                  <w:tcBorders>
                    <w:top w:val="nil"/>
                    <w:left w:val="nil"/>
                    <w:bottom w:val="nil"/>
                    <w:right w:val="nil"/>
                  </w:tcBorders>
                  <w:shd w:val="clear" w:color="auto" w:fill="FFFFFF"/>
                </w:tcPr>
                <w:p w14:paraId="49AD48BB">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r>
            <w:tr w14:paraId="7812C0D6">
              <w:trPr>
                <w:jc w:val="center"/>
              </w:trPr>
              <w:tc>
                <w:tcPr>
                  <w:tcW w:w="816" w:type="dxa"/>
                  <w:tcBorders>
                    <w:top w:val="nil"/>
                    <w:left w:val="nil"/>
                    <w:bottom w:val="nil"/>
                    <w:right w:val="nil"/>
                  </w:tcBorders>
                  <w:shd w:val="clear" w:color="auto" w:fill="FFFFFF"/>
                </w:tcPr>
                <w:p w14:paraId="1C9EF5EB">
                  <w:pPr>
                    <w:spacing w:after="0" w:line="240" w:lineRule="auto"/>
                    <w:jc w:val="left"/>
                    <w:rPr>
                      <w:rFonts w:ascii="Times New Roman" w:hAnsi="Times New Roman"/>
                      <w:b w:val="0"/>
                      <w:color w:val="000000"/>
                    </w:rPr>
                  </w:pPr>
                  <w:r>
                    <w:rPr>
                      <w:rFonts w:ascii="Times New Roman" w:hAnsi="Times New Roman" w:eastAsia="宋体"/>
                      <w:b w:val="0"/>
                      <w:color w:val="000000"/>
                      <w:sz w:val="15"/>
                    </w:rPr>
                    <w:t>年份FE</w:t>
                  </w:r>
                </w:p>
              </w:tc>
              <w:tc>
                <w:tcPr>
                  <w:tcW w:w="829" w:type="dxa"/>
                  <w:tcBorders>
                    <w:top w:val="nil"/>
                    <w:left w:val="nil"/>
                    <w:bottom w:val="nil"/>
                    <w:right w:val="nil"/>
                  </w:tcBorders>
                  <w:shd w:val="clear" w:color="auto" w:fill="FFFFFF"/>
                </w:tcPr>
                <w:p w14:paraId="1E8B91C2">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c>
                <w:tcPr>
                  <w:tcW w:w="904" w:type="dxa"/>
                  <w:tcBorders>
                    <w:top w:val="nil"/>
                    <w:left w:val="nil"/>
                    <w:bottom w:val="nil"/>
                    <w:right w:val="nil"/>
                  </w:tcBorders>
                  <w:shd w:val="clear" w:color="auto" w:fill="FFFFFF"/>
                </w:tcPr>
                <w:p w14:paraId="6054BD18">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c>
                <w:tcPr>
                  <w:tcW w:w="729" w:type="dxa"/>
                  <w:tcBorders>
                    <w:top w:val="nil"/>
                    <w:left w:val="nil"/>
                    <w:bottom w:val="nil"/>
                    <w:right w:val="nil"/>
                  </w:tcBorders>
                  <w:shd w:val="clear" w:color="auto" w:fill="FFFFFF"/>
                </w:tcPr>
                <w:p w14:paraId="5D36683A">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r>
            <w:tr w14:paraId="76845DDC">
              <w:trPr>
                <w:jc w:val="center"/>
              </w:trPr>
              <w:tc>
                <w:tcPr>
                  <w:tcW w:w="816" w:type="dxa"/>
                  <w:tcBorders>
                    <w:top w:val="nil"/>
                    <w:left w:val="nil"/>
                    <w:bottom w:val="nil"/>
                    <w:right w:val="nil"/>
                  </w:tcBorders>
                  <w:shd w:val="clear" w:color="auto" w:fill="FFFFFF"/>
                </w:tcPr>
                <w:p w14:paraId="6250E19D">
                  <w:pPr>
                    <w:spacing w:after="0" w:line="240" w:lineRule="auto"/>
                    <w:jc w:val="left"/>
                    <w:rPr>
                      <w:rFonts w:ascii="Times New Roman" w:hAnsi="Times New Roman"/>
                      <w:b w:val="0"/>
                      <w:color w:val="000000"/>
                    </w:rPr>
                  </w:pPr>
                  <w:r>
                    <w:rPr>
                      <w:rFonts w:ascii="Times New Roman" w:hAnsi="Times New Roman" w:eastAsia="宋体"/>
                      <w:b w:val="0"/>
                      <w:color w:val="000000"/>
                      <w:sz w:val="15"/>
                    </w:rPr>
                    <w:t>观测值</w:t>
                  </w:r>
                </w:p>
              </w:tc>
              <w:tc>
                <w:tcPr>
                  <w:tcW w:w="829" w:type="dxa"/>
                  <w:tcBorders>
                    <w:top w:val="nil"/>
                    <w:left w:val="nil"/>
                    <w:bottom w:val="nil"/>
                    <w:right w:val="nil"/>
                  </w:tcBorders>
                  <w:shd w:val="clear" w:color="auto" w:fill="FFFFFF"/>
                </w:tcPr>
                <w:p w14:paraId="1757F963">
                  <w:pPr>
                    <w:spacing w:after="0" w:line="240" w:lineRule="auto"/>
                    <w:jc w:val="center"/>
                    <w:rPr>
                      <w:rFonts w:ascii="Times New Roman" w:hAnsi="Times New Roman"/>
                      <w:b w:val="0"/>
                      <w:color w:val="000000"/>
                    </w:rPr>
                  </w:pPr>
                  <w:r>
                    <w:rPr>
                      <w:rFonts w:ascii="Times New Roman" w:hAnsi="Times New Roman" w:eastAsia="宋体"/>
                      <w:b w:val="0"/>
                      <w:color w:val="000000"/>
                      <w:sz w:val="15"/>
                    </w:rPr>
                    <w:t>26,816</w:t>
                  </w:r>
                </w:p>
              </w:tc>
              <w:tc>
                <w:tcPr>
                  <w:tcW w:w="904" w:type="dxa"/>
                  <w:tcBorders>
                    <w:top w:val="nil"/>
                    <w:left w:val="nil"/>
                    <w:bottom w:val="nil"/>
                    <w:right w:val="nil"/>
                  </w:tcBorders>
                  <w:shd w:val="clear" w:color="auto" w:fill="FFFFFF"/>
                </w:tcPr>
                <w:p w14:paraId="6B4518A5">
                  <w:pPr>
                    <w:spacing w:after="0" w:line="240" w:lineRule="auto"/>
                    <w:jc w:val="center"/>
                    <w:rPr>
                      <w:rFonts w:ascii="Times New Roman" w:hAnsi="Times New Roman"/>
                      <w:b w:val="0"/>
                      <w:color w:val="000000"/>
                    </w:rPr>
                  </w:pPr>
                  <w:r>
                    <w:rPr>
                      <w:rFonts w:ascii="Times New Roman" w:hAnsi="Times New Roman" w:eastAsia="宋体"/>
                      <w:b w:val="0"/>
                      <w:color w:val="000000"/>
                      <w:sz w:val="15"/>
                    </w:rPr>
                    <w:t>26,816</w:t>
                  </w:r>
                </w:p>
              </w:tc>
              <w:tc>
                <w:tcPr>
                  <w:tcW w:w="729" w:type="dxa"/>
                  <w:tcBorders>
                    <w:top w:val="nil"/>
                    <w:left w:val="nil"/>
                    <w:bottom w:val="nil"/>
                    <w:right w:val="nil"/>
                  </w:tcBorders>
                  <w:shd w:val="clear" w:color="auto" w:fill="FFFFFF"/>
                </w:tcPr>
                <w:p w14:paraId="545182A5">
                  <w:pPr>
                    <w:spacing w:after="0" w:line="240" w:lineRule="auto"/>
                    <w:jc w:val="center"/>
                    <w:rPr>
                      <w:rFonts w:ascii="Times New Roman" w:hAnsi="Times New Roman"/>
                      <w:b w:val="0"/>
                      <w:color w:val="000000"/>
                    </w:rPr>
                  </w:pPr>
                  <w:r>
                    <w:rPr>
                      <w:rFonts w:ascii="Times New Roman" w:hAnsi="Times New Roman" w:eastAsia="宋体"/>
                      <w:b w:val="0"/>
                      <w:color w:val="000000"/>
                      <w:sz w:val="15"/>
                    </w:rPr>
                    <w:t>26,816</w:t>
                  </w:r>
                </w:p>
              </w:tc>
            </w:tr>
            <w:tr w14:paraId="4C4CFD82">
              <w:trPr>
                <w:jc w:val="center"/>
              </w:trPr>
              <w:tc>
                <w:tcPr>
                  <w:tcW w:w="816" w:type="dxa"/>
                  <w:tcBorders>
                    <w:top w:val="nil"/>
                    <w:left w:val="nil"/>
                    <w:bottom w:val="single" w:color="000000" w:sz="12" w:space="0"/>
                    <w:right w:val="nil"/>
                  </w:tcBorders>
                  <w:shd w:val="clear" w:color="auto" w:fill="FFFFFF"/>
                </w:tcPr>
                <w:p w14:paraId="3720A0D7">
                  <w:pPr>
                    <w:spacing w:after="0" w:line="240" w:lineRule="auto"/>
                    <w:jc w:val="left"/>
                    <w:rPr>
                      <w:rFonts w:ascii="Times New Roman" w:hAnsi="Times New Roman"/>
                      <w:b w:val="0"/>
                      <w:color w:val="000000"/>
                    </w:rPr>
                  </w:pPr>
                  <w:r>
                    <w:rPr>
                      <w:rFonts w:ascii="Times New Roman" w:hAnsi="Times New Roman" w:eastAsia="宋体"/>
                      <w:b w:val="0"/>
                      <w:color w:val="000000"/>
                      <w:sz w:val="15"/>
                    </w:rPr>
                    <w:t>R²</w:t>
                  </w:r>
                </w:p>
              </w:tc>
              <w:tc>
                <w:tcPr>
                  <w:tcW w:w="829" w:type="dxa"/>
                  <w:tcBorders>
                    <w:top w:val="nil"/>
                    <w:left w:val="nil"/>
                    <w:bottom w:val="single" w:color="000000" w:sz="12" w:space="0"/>
                    <w:right w:val="nil"/>
                  </w:tcBorders>
                  <w:shd w:val="clear" w:color="auto" w:fill="FFFFFF"/>
                </w:tcPr>
                <w:p w14:paraId="044FCE94">
                  <w:pPr>
                    <w:spacing w:after="0" w:line="240" w:lineRule="auto"/>
                    <w:jc w:val="center"/>
                    <w:rPr>
                      <w:rFonts w:ascii="Times New Roman" w:hAnsi="Times New Roman"/>
                      <w:b w:val="0"/>
                      <w:color w:val="000000"/>
                    </w:rPr>
                  </w:pPr>
                  <w:r>
                    <w:rPr>
                      <w:rFonts w:ascii="Times New Roman" w:hAnsi="Times New Roman" w:eastAsia="宋体"/>
                      <w:b w:val="0"/>
                      <w:color w:val="000000"/>
                      <w:sz w:val="15"/>
                    </w:rPr>
                    <w:t>0.0384</w:t>
                  </w:r>
                </w:p>
              </w:tc>
              <w:tc>
                <w:tcPr>
                  <w:tcW w:w="904" w:type="dxa"/>
                  <w:tcBorders>
                    <w:top w:val="nil"/>
                    <w:left w:val="nil"/>
                    <w:bottom w:val="single" w:color="000000" w:sz="12" w:space="0"/>
                    <w:right w:val="nil"/>
                  </w:tcBorders>
                  <w:shd w:val="clear" w:color="auto" w:fill="FFFFFF"/>
                </w:tcPr>
                <w:p w14:paraId="31D9C563">
                  <w:pPr>
                    <w:spacing w:after="0" w:line="240" w:lineRule="auto"/>
                    <w:jc w:val="center"/>
                    <w:rPr>
                      <w:rFonts w:ascii="Times New Roman" w:hAnsi="Times New Roman"/>
                      <w:b w:val="0"/>
                      <w:color w:val="000000"/>
                    </w:rPr>
                  </w:pPr>
                  <w:r>
                    <w:rPr>
                      <w:rFonts w:ascii="Times New Roman" w:hAnsi="Times New Roman" w:eastAsia="宋体"/>
                      <w:b w:val="0"/>
                      <w:color w:val="000000"/>
                      <w:sz w:val="15"/>
                    </w:rPr>
                    <w:t>0.0408</w:t>
                  </w:r>
                </w:p>
              </w:tc>
              <w:tc>
                <w:tcPr>
                  <w:tcW w:w="729" w:type="dxa"/>
                  <w:tcBorders>
                    <w:top w:val="nil"/>
                    <w:left w:val="nil"/>
                    <w:bottom w:val="single" w:color="000000" w:sz="12" w:space="0"/>
                    <w:right w:val="nil"/>
                  </w:tcBorders>
                  <w:shd w:val="clear" w:color="auto" w:fill="FFFFFF"/>
                </w:tcPr>
                <w:p w14:paraId="30951C76">
                  <w:pPr>
                    <w:spacing w:after="0" w:line="240" w:lineRule="auto"/>
                    <w:jc w:val="center"/>
                    <w:rPr>
                      <w:rFonts w:ascii="Times New Roman" w:hAnsi="Times New Roman"/>
                      <w:b w:val="0"/>
                      <w:color w:val="000000"/>
                    </w:rPr>
                  </w:pPr>
                  <w:r>
                    <w:rPr>
                      <w:rFonts w:ascii="Times New Roman" w:hAnsi="Times New Roman" w:eastAsia="宋体"/>
                      <w:b w:val="0"/>
                      <w:color w:val="000000"/>
                      <w:sz w:val="15"/>
                    </w:rPr>
                    <w:t>0.0386</w:t>
                  </w:r>
                </w:p>
              </w:tc>
            </w:tr>
          </w:tbl>
          <w:p w14:paraId="7F5439EC">
            <w:pPr>
              <w:numPr>
                <w:ilvl w:val="0"/>
                <w:numId w:val="0"/>
              </w:numPr>
              <w:tabs>
                <w:tab w:val="left" w:pos="312"/>
              </w:tabs>
              <w:spacing w:before="120" w:after="60" w:line="276" w:lineRule="auto"/>
              <w:jc w:val="left"/>
              <w:rPr>
                <w:rFonts w:hint="default" w:ascii="Times New Roman" w:hAnsi="Times New Roman"/>
                <w:b/>
                <w:bCs w:val="0"/>
                <w:sz w:val="18"/>
                <w:vertAlign w:val="baseline"/>
                <w:lang w:val="en-US" w:eastAsia="zh-CN"/>
              </w:rPr>
            </w:pPr>
          </w:p>
        </w:tc>
      </w:tr>
      <w:tr w14:paraId="1AC41E08">
        <w:trPr>
          <w:gridAfter w:val="1"/>
          <w:wAfter w:w="2" w:type="pct"/>
        </w:trPr>
        <w:tc>
          <w:tcPr>
            <w:tcW w:w="4997" w:type="pct"/>
            <w:gridSpan w:val="4"/>
          </w:tcPr>
          <w:p w14:paraId="57388DBB">
            <w:pPr>
              <w:numPr>
                <w:ilvl w:val="0"/>
                <w:numId w:val="0"/>
              </w:numPr>
              <w:spacing w:before="120" w:after="60"/>
              <w:jc w:val="both"/>
              <w:rPr>
                <w:rFonts w:hint="eastAsia" w:ascii="Times New Roman" w:hAnsi="Times New Roman"/>
                <w:b/>
                <w:sz w:val="18"/>
                <w:lang w:val="en-US" w:eastAsia="zh-CN"/>
              </w:rPr>
            </w:pPr>
            <w:r>
              <w:rPr>
                <w:rFonts w:hint="eastAsia" w:ascii="Times New Roman" w:hAnsi="Times New Roman"/>
                <w:b/>
                <w:sz w:val="18"/>
                <w:lang w:val="en-US" w:eastAsia="zh-CN"/>
              </w:rPr>
              <w:t>【评析】基准回归的结论完全改变。</w:t>
            </w:r>
            <w:r>
              <w:rPr>
                <w:rFonts w:hint="eastAsia" w:ascii="Times New Roman" w:hAnsi="Times New Roman"/>
                <w:b/>
                <w:color w:val="C00000"/>
                <w:sz w:val="18"/>
                <w:lang w:val="en-US" w:eastAsia="zh-CN"/>
              </w:rPr>
              <w:t>显著性基本不变，但系数符号相反</w:t>
            </w:r>
            <w:r>
              <w:rPr>
                <w:rFonts w:hint="eastAsia" w:ascii="Times New Roman" w:hAnsi="Times New Roman"/>
                <w:b/>
                <w:sz w:val="18"/>
                <w:lang w:val="en-US" w:eastAsia="zh-CN"/>
              </w:rPr>
              <w:t>；另外，数据要素应用能力广度对res（供应链韧性）的回归不显著。</w:t>
            </w:r>
          </w:p>
          <w:p w14:paraId="6044DA7A">
            <w:pPr>
              <w:numPr>
                <w:ilvl w:val="0"/>
                <w:numId w:val="0"/>
              </w:numPr>
              <w:spacing w:before="120" w:after="60"/>
              <w:jc w:val="both"/>
              <w:rPr>
                <w:rFonts w:hint="default" w:ascii="Times New Roman" w:hAnsi="Times New Roman"/>
                <w:b/>
                <w:bCs w:val="0"/>
                <w:sz w:val="18"/>
                <w:vertAlign w:val="baseline"/>
                <w:lang w:val="en-US" w:eastAsia="zh-CN"/>
              </w:rPr>
            </w:pPr>
            <w:r>
              <w:rPr>
                <w:rFonts w:hint="eastAsia" w:ascii="Times New Roman" w:hAnsi="Times New Roman"/>
                <w:b w:val="0"/>
                <w:bCs/>
                <w:sz w:val="18"/>
                <w:lang w:val="en-US" w:eastAsia="zh-CN"/>
              </w:rPr>
              <w:t>可能</w:t>
            </w:r>
            <w:r>
              <w:rPr>
                <w:rFonts w:hint="eastAsia" w:ascii="Times New Roman" w:hAnsi="Times New Roman" w:eastAsia="宋体"/>
                <w:b w:val="0"/>
                <w:bCs/>
                <w:sz w:val="18"/>
                <w:vertAlign w:val="baseline"/>
                <w:lang w:val="en-US" w:eastAsia="zh-CN"/>
              </w:rPr>
              <w:t>原因是，企业使用数据后，往往会更加追求效率，比如减少库存、压缩备用资源、让供应链配合得更紧密。这样平时可以降低成本、提高效率，但一旦遇到外部冲击，企业可调整的空间就会变小，供应链也更容易受到影响。已有研究指出，供应链韧性不仅依赖效率，也依赖一定的库存、备用资源和调整能力（Christopher and Peck，2004；Sheffi and Rice，2005）。同时，企业保留一定冗余资源，有助于应对外部不确定性（Bourgeois，1981）而供应链联系越复杂、对关键节点依赖越强，中断风险越容易被放大（Craighead et al.，2007）。</w:t>
            </w:r>
          </w:p>
        </w:tc>
      </w:tr>
      <w:tr w14:paraId="3CF1FA43">
        <w:trPr>
          <w:gridAfter w:val="1"/>
          <w:wAfter w:w="2" w:type="pct"/>
        </w:trPr>
        <w:tc>
          <w:tcPr>
            <w:tcW w:w="4997" w:type="pct"/>
            <w:gridSpan w:val="4"/>
          </w:tcPr>
          <w:p w14:paraId="09E8DBC9">
            <w:pPr>
              <w:numPr>
                <w:ilvl w:val="0"/>
                <w:numId w:val="0"/>
              </w:numPr>
              <w:spacing w:before="120" w:after="60"/>
              <w:jc w:val="center"/>
              <w:rPr>
                <w:rFonts w:hint="eastAsia" w:ascii="Times New Roman" w:hAnsi="Times New Roman"/>
                <w:b/>
                <w:sz w:val="18"/>
                <w:vertAlign w:val="baseline"/>
                <w:lang w:val="en-US" w:eastAsia="zh-CN"/>
              </w:rPr>
            </w:pPr>
            <w:r>
              <w:rPr>
                <w:rFonts w:hint="eastAsia" w:ascii="Times New Roman" w:hAnsi="Times New Roman"/>
                <w:b/>
                <w:sz w:val="18"/>
                <w:vertAlign w:val="baseline"/>
                <w:lang w:val="en-US" w:eastAsia="zh-CN"/>
              </w:rPr>
              <w:t>基准为负的可能成因分析：</w:t>
            </w:r>
            <w:r>
              <w:rPr>
                <w:rFonts w:hint="eastAsia" w:ascii="Times New Roman" w:hAnsi="Times New Roman"/>
                <w:b/>
                <w:color w:val="C00000"/>
                <w:sz w:val="18"/>
                <w:vertAlign w:val="baseline"/>
                <w:lang w:val="en-US" w:eastAsia="zh-CN"/>
              </w:rPr>
              <w:t>数据要素应用能力不充分</w:t>
            </w:r>
          </w:p>
          <w:p w14:paraId="00280C39">
            <w:pPr>
              <w:numPr>
                <w:ilvl w:val="0"/>
                <w:numId w:val="0"/>
              </w:numPr>
              <w:spacing w:before="120" w:after="60"/>
              <w:jc w:val="center"/>
              <w:rPr>
                <w:rFonts w:hint="eastAsia" w:ascii="Times New Roman" w:hAnsi="Times New Roman" w:eastAsia="宋体"/>
                <w:b/>
                <w:sz w:val="18"/>
                <w:vertAlign w:val="baseline"/>
                <w:lang w:val="en-US" w:eastAsia="zh-CN"/>
              </w:rPr>
            </w:pPr>
            <w:r>
              <w:rPr>
                <w:rFonts w:hint="eastAsia" w:ascii="Times New Roman" w:hAnsi="Times New Roman" w:eastAsia="宋体"/>
                <w:b/>
                <w:bCs w:val="0"/>
                <w:i w:val="0"/>
                <w:iCs w:val="0"/>
                <w:color w:val="C00000"/>
                <w:sz w:val="18"/>
                <w:u w:val="single"/>
                <w:vertAlign w:val="baseline"/>
                <w:lang w:val="en-US" w:eastAsia="zh-CN"/>
              </w:rPr>
              <w:t>1.数据要素预测能力不充分。</w:t>
            </w:r>
            <w:r>
              <w:rPr>
                <w:rFonts w:hint="eastAsia" w:ascii="Times New Roman" w:hAnsi="Times New Roman" w:eastAsia="宋体"/>
                <w:b/>
                <w:sz w:val="18"/>
                <w:vertAlign w:val="baseline"/>
                <w:lang w:val="en-US" w:eastAsia="zh-CN"/>
              </w:rPr>
              <w:t>存货产生非理性减少行为，数字化转型放大这一风险。</w:t>
            </w:r>
          </w:p>
          <w:p w14:paraId="7DC0813C">
            <w:pPr>
              <w:numPr>
                <w:ilvl w:val="0"/>
                <w:numId w:val="0"/>
              </w:numPr>
              <w:spacing w:before="120" w:after="60"/>
              <w:jc w:val="center"/>
              <w:rPr>
                <w:rFonts w:hint="eastAsia" w:ascii="Times New Roman" w:hAnsi="Times New Roman" w:eastAsia="宋体"/>
                <w:b/>
                <w:sz w:val="18"/>
                <w:vertAlign w:val="baseline"/>
                <w:lang w:val="en-US" w:eastAsia="zh-CN"/>
              </w:rPr>
            </w:pPr>
            <w:r>
              <w:rPr>
                <w:rFonts w:hint="eastAsia" w:ascii="Times New Roman" w:hAnsi="Times New Roman" w:eastAsia="宋体"/>
                <w:b/>
                <w:color w:val="C00000"/>
                <w:sz w:val="18"/>
                <w:u w:val="single"/>
                <w:vertAlign w:val="baseline"/>
                <w:lang w:val="en-US" w:eastAsia="zh-CN"/>
              </w:rPr>
              <w:t>2. 数据要素财务应用能力不充分。</w:t>
            </w:r>
            <w:r>
              <w:rPr>
                <w:rFonts w:hint="eastAsia" w:ascii="Times New Roman" w:hAnsi="Times New Roman" w:eastAsia="宋体"/>
                <w:b/>
                <w:sz w:val="18"/>
                <w:vertAlign w:val="baseline"/>
                <w:lang w:val="en-US" w:eastAsia="zh-CN"/>
              </w:rPr>
              <w:t>信贷可得性、股权融资降低，现金流波动无明显改善。</w:t>
            </w:r>
          </w:p>
          <w:p w14:paraId="11A48B1B">
            <w:pPr>
              <w:numPr>
                <w:ilvl w:val="0"/>
                <w:numId w:val="0"/>
              </w:numPr>
              <w:spacing w:before="120" w:after="60"/>
              <w:jc w:val="center"/>
              <w:rPr>
                <w:rFonts w:hint="default" w:ascii="Times New Roman" w:hAnsi="Times New Roman" w:eastAsia="宋体"/>
                <w:b/>
                <w:sz w:val="18"/>
                <w:vertAlign w:val="baseline"/>
                <w:lang w:val="en-US" w:eastAsia="zh-CN"/>
              </w:rPr>
            </w:pPr>
            <w:r>
              <w:rPr>
                <w:rFonts w:hint="eastAsia" w:ascii="Times New Roman" w:hAnsi="Times New Roman" w:eastAsia="宋体"/>
                <w:b/>
                <w:color w:val="C00000"/>
                <w:sz w:val="18"/>
                <w:u w:val="single"/>
                <w:vertAlign w:val="baseline"/>
                <w:lang w:val="en-US" w:eastAsia="zh-CN"/>
              </w:rPr>
              <w:t>3.数据要素的应用瓶颈。</w:t>
            </w:r>
            <w:r>
              <w:rPr>
                <w:rFonts w:hint="eastAsia" w:ascii="Times New Roman" w:hAnsi="Times New Roman" w:eastAsia="宋体"/>
                <w:b/>
                <w:sz w:val="18"/>
                <w:u w:val="none"/>
                <w:vertAlign w:val="baseline"/>
                <w:lang w:val="en-US" w:eastAsia="zh-CN"/>
              </w:rPr>
              <w:t>基准结果为倒U型关系，</w:t>
            </w:r>
            <w:r>
              <w:rPr>
                <w:rFonts w:hint="eastAsia" w:ascii="Times New Roman" w:hAnsi="Times New Roman" w:eastAsia="宋体"/>
                <w:b/>
                <w:i w:val="0"/>
                <w:iCs w:val="0"/>
                <w:sz w:val="18"/>
                <w:u w:val="single"/>
                <w:vertAlign w:val="baseline"/>
                <w:lang w:val="en-US" w:eastAsia="zh-CN"/>
              </w:rPr>
              <w:t>绝大部分企业在极值点后的递减区间</w:t>
            </w:r>
            <w:r>
              <w:rPr>
                <w:rFonts w:hint="eastAsia" w:ascii="Times New Roman" w:hAnsi="Times New Roman" w:eastAsia="宋体"/>
                <w:b/>
                <w:sz w:val="18"/>
                <w:u w:val="none"/>
                <w:vertAlign w:val="baseline"/>
                <w:lang w:val="en-US" w:eastAsia="zh-CN"/>
              </w:rPr>
              <w:t>，ATT为负。</w:t>
            </w:r>
          </w:p>
        </w:tc>
      </w:tr>
      <w:tr w14:paraId="63E4641B">
        <w:tc>
          <w:tcPr>
            <w:tcW w:w="535" w:type="pct"/>
            <w:vAlign w:val="center"/>
          </w:tcPr>
          <w:p w14:paraId="76A98FF2">
            <w:pPr>
              <w:numPr>
                <w:ilvl w:val="0"/>
                <w:numId w:val="0"/>
              </w:numPr>
              <w:spacing w:before="120" w:after="60"/>
              <w:jc w:val="center"/>
              <w:rPr>
                <w:rFonts w:hint="default" w:ascii="Times New Roman" w:hAnsi="Times New Roman"/>
                <w:b/>
                <w:sz w:val="18"/>
                <w:vertAlign w:val="baseline"/>
                <w:lang w:val="en-US" w:eastAsia="zh-CN"/>
              </w:rPr>
            </w:pPr>
            <w:r>
              <w:rPr>
                <w:rFonts w:hint="eastAsia" w:ascii="Times New Roman" w:hAnsi="Times New Roman"/>
                <w:b/>
                <w:sz w:val="18"/>
                <w:vertAlign w:val="baseline"/>
                <w:lang w:val="en-US" w:eastAsia="zh-CN"/>
              </w:rPr>
              <w:t>1.数据要素应用的预测能力并不充分。</w:t>
            </w:r>
          </w:p>
        </w:tc>
        <w:tc>
          <w:tcPr>
            <w:tcW w:w="3451" w:type="pct"/>
            <w:gridSpan w:val="2"/>
            <w:vAlign w:val="center"/>
          </w:tcPr>
          <w:tbl>
            <w:tblPr>
              <w:tblStyle w:val="33"/>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887"/>
              <w:gridCol w:w="856"/>
              <w:gridCol w:w="1016"/>
            </w:tblGrid>
            <w:tr w14:paraId="063ED887">
              <w:trPr>
                <w:jc w:val="center"/>
              </w:trPr>
              <w:tc>
                <w:tcPr>
                  <w:tcW w:w="887" w:type="dxa"/>
                  <w:tcBorders>
                    <w:top w:val="single" w:color="000000" w:sz="12" w:space="0"/>
                    <w:left w:val="nil"/>
                    <w:bottom w:val="single" w:color="000000" w:sz="4" w:space="0"/>
                    <w:right w:val="nil"/>
                    <w:tl2br w:val="nil"/>
                  </w:tcBorders>
                  <w:shd w:val="clear" w:color="auto" w:fill="FFFFFF"/>
                  <w:vAlign w:val="center"/>
                </w:tcPr>
                <w:p w14:paraId="1FF45FA7">
                  <w:pPr>
                    <w:spacing w:after="0" w:line="240" w:lineRule="auto"/>
                    <w:jc w:val="center"/>
                    <w:rPr>
                      <w:rFonts w:ascii="Times New Roman" w:hAnsi="Times New Roman" w:eastAsia="宋体"/>
                      <w:b w:val="0"/>
                      <w:color w:val="000000"/>
                      <w:sz w:val="16"/>
                      <w:szCs w:val="24"/>
                    </w:rPr>
                  </w:pPr>
                  <w:r>
                    <w:rPr>
                      <w:rFonts w:ascii="Times New Roman" w:hAnsi="Times New Roman" w:eastAsia="宋体"/>
                      <w:b w:val="0"/>
                      <w:color w:val="000000"/>
                      <w:sz w:val="16"/>
                      <w:szCs w:val="24"/>
                    </w:rPr>
                    <w:t>变量</w:t>
                  </w:r>
                </w:p>
              </w:tc>
              <w:tc>
                <w:tcPr>
                  <w:tcW w:w="856" w:type="dxa"/>
                  <w:tcBorders>
                    <w:top w:val="single" w:color="000000" w:sz="12" w:space="0"/>
                    <w:left w:val="nil"/>
                    <w:bottom w:val="single" w:color="000000" w:sz="4" w:space="0"/>
                    <w:right w:val="nil"/>
                  </w:tcBorders>
                  <w:shd w:val="clear" w:color="auto" w:fill="FFFFFF"/>
                  <w:vAlign w:val="center"/>
                </w:tcPr>
                <w:p w14:paraId="4624E0E6">
                  <w:pPr>
                    <w:spacing w:after="0" w:line="240" w:lineRule="auto"/>
                    <w:jc w:val="center"/>
                    <w:rPr>
                      <w:rFonts w:ascii="Times New Roman" w:hAnsi="Times New Roman" w:eastAsia="宋体"/>
                      <w:b w:val="0"/>
                      <w:color w:val="000000"/>
                      <w:sz w:val="16"/>
                      <w:szCs w:val="24"/>
                    </w:rPr>
                  </w:pPr>
                  <w:r>
                    <w:rPr>
                      <w:rFonts w:ascii="Times New Roman" w:hAnsi="Times New Roman" w:eastAsia="宋体"/>
                      <w:b w:val="0"/>
                      <w:color w:val="000000"/>
                      <w:sz w:val="16"/>
                      <w:szCs w:val="24"/>
                    </w:rPr>
                    <w:t>(</w:t>
                  </w:r>
                  <w:r>
                    <w:rPr>
                      <w:rFonts w:hint="eastAsia" w:ascii="Times New Roman" w:hAnsi="Times New Roman" w:eastAsia="宋体"/>
                      <w:b w:val="0"/>
                      <w:color w:val="000000"/>
                      <w:sz w:val="16"/>
                      <w:szCs w:val="24"/>
                      <w:lang w:val="en-US" w:eastAsia="zh-CN"/>
                    </w:rPr>
                    <w:t>1</w:t>
                  </w:r>
                  <w:r>
                    <w:rPr>
                      <w:rFonts w:ascii="Times New Roman" w:hAnsi="Times New Roman" w:eastAsia="宋体"/>
                      <w:b w:val="0"/>
                      <w:color w:val="000000"/>
                      <w:sz w:val="16"/>
                      <w:szCs w:val="24"/>
                    </w:rPr>
                    <w:t>) res</w:t>
                  </w:r>
                </w:p>
              </w:tc>
              <w:tc>
                <w:tcPr>
                  <w:tcW w:w="1016" w:type="dxa"/>
                  <w:tcBorders>
                    <w:top w:val="single" w:color="000000" w:sz="12" w:space="0"/>
                    <w:left w:val="nil"/>
                    <w:bottom w:val="single" w:color="000000" w:sz="4" w:space="0"/>
                    <w:right w:val="nil"/>
                  </w:tcBorders>
                  <w:shd w:val="clear" w:color="auto" w:fill="FFFFFF"/>
                  <w:vAlign w:val="center"/>
                </w:tcPr>
                <w:p w14:paraId="515DA568">
                  <w:pPr>
                    <w:spacing w:after="0" w:line="240" w:lineRule="auto"/>
                    <w:jc w:val="center"/>
                    <w:rPr>
                      <w:rFonts w:ascii="Times New Roman" w:hAnsi="Times New Roman" w:eastAsia="宋体"/>
                      <w:b w:val="0"/>
                      <w:color w:val="000000"/>
                      <w:sz w:val="16"/>
                      <w:szCs w:val="24"/>
                    </w:rPr>
                  </w:pPr>
                  <w:r>
                    <w:rPr>
                      <w:rFonts w:ascii="Times New Roman" w:hAnsi="Times New Roman" w:eastAsia="宋体"/>
                      <w:b w:val="0"/>
                      <w:color w:val="000000"/>
                      <w:sz w:val="16"/>
                      <w:szCs w:val="24"/>
                    </w:rPr>
                    <w:t>(</w:t>
                  </w:r>
                  <w:r>
                    <w:rPr>
                      <w:rFonts w:hint="eastAsia" w:ascii="Times New Roman" w:hAnsi="Times New Roman" w:eastAsia="宋体"/>
                      <w:b w:val="0"/>
                      <w:color w:val="000000"/>
                      <w:sz w:val="16"/>
                      <w:szCs w:val="24"/>
                      <w:lang w:val="en-US" w:eastAsia="zh-CN"/>
                    </w:rPr>
                    <w:t>2</w:t>
                  </w:r>
                  <w:r>
                    <w:rPr>
                      <w:rFonts w:ascii="Times New Roman" w:hAnsi="Times New Roman" w:eastAsia="宋体"/>
                      <w:b w:val="0"/>
                      <w:color w:val="000000"/>
                      <w:sz w:val="16"/>
                      <w:szCs w:val="24"/>
                    </w:rPr>
                    <w:t>) res</w:t>
                  </w:r>
                </w:p>
              </w:tc>
            </w:tr>
            <w:tr w14:paraId="12B48417">
              <w:trPr>
                <w:jc w:val="center"/>
              </w:trPr>
              <w:tc>
                <w:tcPr>
                  <w:tcW w:w="887" w:type="dxa"/>
                  <w:tcBorders>
                    <w:top w:val="single" w:color="000000" w:sz="4" w:space="0"/>
                    <w:left w:val="nil"/>
                    <w:bottom w:val="nil"/>
                    <w:right w:val="nil"/>
                  </w:tcBorders>
                  <w:shd w:val="clear" w:color="auto" w:fill="FFFFFF"/>
                  <w:vAlign w:val="center"/>
                </w:tcPr>
                <w:p w14:paraId="6F9B2F9B">
                  <w:pPr>
                    <w:spacing w:after="0" w:line="240" w:lineRule="auto"/>
                    <w:jc w:val="center"/>
                    <w:rPr>
                      <w:rFonts w:ascii="Times New Roman" w:hAnsi="Times New Roman" w:eastAsia="宋体"/>
                      <w:b w:val="0"/>
                      <w:color w:val="000000"/>
                      <w:sz w:val="16"/>
                      <w:szCs w:val="24"/>
                    </w:rPr>
                  </w:pPr>
                </w:p>
              </w:tc>
              <w:tc>
                <w:tcPr>
                  <w:tcW w:w="856" w:type="dxa"/>
                  <w:tcBorders>
                    <w:top w:val="single" w:color="000000" w:sz="4" w:space="0"/>
                    <w:left w:val="nil"/>
                    <w:bottom w:val="nil"/>
                    <w:right w:val="nil"/>
                  </w:tcBorders>
                  <w:shd w:val="clear" w:color="auto" w:fill="FFFFFF"/>
                  <w:vAlign w:val="center"/>
                </w:tcPr>
                <w:p w14:paraId="2A50A89B">
                  <w:pPr>
                    <w:spacing w:after="0" w:line="240" w:lineRule="auto"/>
                    <w:jc w:val="center"/>
                    <w:rPr>
                      <w:rFonts w:hint="default" w:ascii="Times New Roman" w:hAnsi="Times New Roman" w:eastAsia="宋体"/>
                      <w:b w:val="0"/>
                      <w:color w:val="000000"/>
                      <w:sz w:val="16"/>
                      <w:szCs w:val="24"/>
                      <w:lang w:val="en-US" w:eastAsia="zh-CN"/>
                    </w:rPr>
                  </w:pPr>
                  <w:r>
                    <w:rPr>
                      <w:rFonts w:hint="eastAsia" w:ascii="Times New Roman" w:hAnsi="Times New Roman" w:eastAsia="宋体"/>
                      <w:b w:val="0"/>
                      <w:color w:val="000000"/>
                      <w:sz w:val="16"/>
                      <w:szCs w:val="24"/>
                      <w:lang w:val="en-US" w:eastAsia="zh-CN"/>
                    </w:rPr>
                    <w:t>期末存货</w:t>
                  </w:r>
                </w:p>
              </w:tc>
              <w:tc>
                <w:tcPr>
                  <w:tcW w:w="1016" w:type="dxa"/>
                  <w:tcBorders>
                    <w:top w:val="single" w:color="000000" w:sz="4" w:space="0"/>
                    <w:left w:val="nil"/>
                    <w:bottom w:val="nil"/>
                    <w:right w:val="nil"/>
                  </w:tcBorders>
                  <w:shd w:val="clear" w:color="auto" w:fill="FFFFFF"/>
                  <w:vAlign w:val="center"/>
                </w:tcPr>
                <w:p w14:paraId="17648947">
                  <w:pPr>
                    <w:spacing w:after="0" w:line="240" w:lineRule="auto"/>
                    <w:jc w:val="center"/>
                    <w:rPr>
                      <w:rFonts w:hint="default" w:ascii="Times New Roman" w:hAnsi="Times New Roman" w:eastAsia="宋体"/>
                      <w:b w:val="0"/>
                      <w:color w:val="000000"/>
                      <w:sz w:val="16"/>
                      <w:szCs w:val="24"/>
                      <w:lang w:val="en-US" w:eastAsia="zh-CN"/>
                    </w:rPr>
                  </w:pPr>
                  <w:r>
                    <w:rPr>
                      <w:rFonts w:ascii="Times New Roman" w:hAnsi="Times New Roman" w:eastAsia="宋体"/>
                      <w:b w:val="0"/>
                      <w:color w:val="000000"/>
                      <w:sz w:val="16"/>
                      <w:szCs w:val="24"/>
                    </w:rPr>
                    <w:t>数字</w:t>
                  </w:r>
                  <w:r>
                    <w:rPr>
                      <w:rFonts w:hint="eastAsia" w:ascii="Times New Roman" w:hAnsi="Times New Roman" w:eastAsia="宋体"/>
                      <w:b w:val="0"/>
                      <w:color w:val="000000"/>
                      <w:sz w:val="16"/>
                      <w:szCs w:val="24"/>
                      <w:lang w:val="en-US" w:eastAsia="zh-CN"/>
                    </w:rPr>
                    <w:t>化转型</w:t>
                  </w:r>
                </w:p>
              </w:tc>
            </w:tr>
            <w:tr w14:paraId="0EB38A12">
              <w:trPr>
                <w:trHeight w:val="90" w:hRule="atLeast"/>
                <w:jc w:val="center"/>
              </w:trPr>
              <w:tc>
                <w:tcPr>
                  <w:tcW w:w="887" w:type="dxa"/>
                  <w:tcBorders>
                    <w:top w:val="nil"/>
                    <w:left w:val="nil"/>
                    <w:bottom w:val="nil"/>
                    <w:right w:val="nil"/>
                  </w:tcBorders>
                  <w:shd w:val="clear" w:color="auto" w:fill="FFFFFF"/>
                  <w:vAlign w:val="center"/>
                </w:tcPr>
                <w:p w14:paraId="4D3B446E">
                  <w:pPr>
                    <w:spacing w:after="0" w:line="240" w:lineRule="auto"/>
                    <w:jc w:val="center"/>
                    <w:rPr>
                      <w:rFonts w:ascii="Times New Roman" w:hAnsi="Times New Roman" w:eastAsia="宋体"/>
                      <w:b w:val="0"/>
                      <w:color w:val="000000"/>
                      <w:sz w:val="16"/>
                      <w:szCs w:val="24"/>
                    </w:rPr>
                  </w:pPr>
                  <w:r>
                    <w:rPr>
                      <w:rFonts w:ascii="Times New Roman" w:hAnsi="Times New Roman" w:eastAsia="宋体"/>
                      <w:b w:val="0"/>
                      <w:color w:val="000000"/>
                      <w:sz w:val="16"/>
                      <w:szCs w:val="24"/>
                    </w:rPr>
                    <w:t>Dea</w:t>
                  </w:r>
                </w:p>
              </w:tc>
              <w:tc>
                <w:tcPr>
                  <w:tcW w:w="856" w:type="dxa"/>
                  <w:tcBorders>
                    <w:top w:val="nil"/>
                    <w:left w:val="nil"/>
                    <w:bottom w:val="nil"/>
                    <w:right w:val="nil"/>
                  </w:tcBorders>
                  <w:shd w:val="clear" w:color="auto" w:fill="FFFFFF"/>
                  <w:vAlign w:val="center"/>
                </w:tcPr>
                <w:p w14:paraId="37BAB6CE">
                  <w:pPr>
                    <w:spacing w:after="0" w:line="240" w:lineRule="auto"/>
                    <w:jc w:val="center"/>
                    <w:rPr>
                      <w:rFonts w:ascii="Times New Roman" w:hAnsi="Times New Roman" w:eastAsia="宋体"/>
                      <w:b w:val="0"/>
                      <w:color w:val="000000"/>
                      <w:sz w:val="16"/>
                      <w:szCs w:val="24"/>
                    </w:rPr>
                  </w:pPr>
                  <w:r>
                    <w:rPr>
                      <w:rFonts w:ascii="Times New Roman" w:hAnsi="Times New Roman" w:eastAsia="宋体"/>
                      <w:b w:val="0"/>
                      <w:color w:val="000000"/>
                      <w:sz w:val="16"/>
                      <w:szCs w:val="24"/>
                    </w:rPr>
                    <w:t>-0.0020*</w:t>
                  </w:r>
                </w:p>
              </w:tc>
              <w:tc>
                <w:tcPr>
                  <w:tcW w:w="1016" w:type="dxa"/>
                  <w:tcBorders>
                    <w:top w:val="nil"/>
                    <w:left w:val="nil"/>
                    <w:bottom w:val="nil"/>
                    <w:right w:val="nil"/>
                  </w:tcBorders>
                  <w:shd w:val="clear" w:color="auto" w:fill="FFFFFF"/>
                  <w:vAlign w:val="center"/>
                </w:tcPr>
                <w:p w14:paraId="363CEFDA">
                  <w:pPr>
                    <w:spacing w:after="0" w:line="240" w:lineRule="auto"/>
                    <w:jc w:val="center"/>
                    <w:rPr>
                      <w:rFonts w:ascii="Times New Roman" w:hAnsi="Times New Roman" w:eastAsia="宋体"/>
                      <w:b w:val="0"/>
                      <w:color w:val="000000"/>
                      <w:sz w:val="16"/>
                      <w:szCs w:val="24"/>
                    </w:rPr>
                  </w:pPr>
                  <w:r>
                    <w:rPr>
                      <w:rFonts w:ascii="Times New Roman" w:hAnsi="Times New Roman" w:eastAsia="宋体"/>
                      <w:b w:val="0"/>
                      <w:color w:val="000000"/>
                      <w:sz w:val="16"/>
                      <w:szCs w:val="24"/>
                    </w:rPr>
                    <w:t>-0.0018*</w:t>
                  </w:r>
                </w:p>
              </w:tc>
            </w:tr>
            <w:tr w14:paraId="3B0BAE28">
              <w:trPr>
                <w:jc w:val="center"/>
              </w:trPr>
              <w:tc>
                <w:tcPr>
                  <w:tcW w:w="887" w:type="dxa"/>
                  <w:tcBorders>
                    <w:top w:val="nil"/>
                    <w:left w:val="nil"/>
                    <w:bottom w:val="nil"/>
                    <w:right w:val="nil"/>
                  </w:tcBorders>
                  <w:shd w:val="clear" w:color="auto" w:fill="FFFFFF"/>
                  <w:vAlign w:val="center"/>
                </w:tcPr>
                <w:p w14:paraId="0C0BA743">
                  <w:pPr>
                    <w:spacing w:after="0" w:line="240" w:lineRule="auto"/>
                    <w:jc w:val="center"/>
                    <w:rPr>
                      <w:rFonts w:ascii="Times New Roman" w:hAnsi="Times New Roman" w:eastAsia="宋体"/>
                      <w:b w:val="0"/>
                      <w:color w:val="000000"/>
                      <w:sz w:val="16"/>
                      <w:szCs w:val="24"/>
                    </w:rPr>
                  </w:pPr>
                </w:p>
              </w:tc>
              <w:tc>
                <w:tcPr>
                  <w:tcW w:w="856" w:type="dxa"/>
                  <w:tcBorders>
                    <w:top w:val="nil"/>
                    <w:left w:val="nil"/>
                    <w:bottom w:val="nil"/>
                    <w:right w:val="nil"/>
                  </w:tcBorders>
                  <w:shd w:val="clear" w:color="auto" w:fill="FFFFFF"/>
                  <w:vAlign w:val="center"/>
                </w:tcPr>
                <w:p w14:paraId="49B0F9C7">
                  <w:pPr>
                    <w:spacing w:after="0" w:line="240" w:lineRule="auto"/>
                    <w:jc w:val="center"/>
                    <w:rPr>
                      <w:rFonts w:ascii="Times New Roman" w:hAnsi="Times New Roman" w:eastAsia="宋体"/>
                      <w:b w:val="0"/>
                      <w:color w:val="000000"/>
                      <w:sz w:val="16"/>
                      <w:szCs w:val="24"/>
                    </w:rPr>
                  </w:pPr>
                  <w:r>
                    <w:rPr>
                      <w:rFonts w:ascii="Times New Roman" w:hAnsi="Times New Roman" w:eastAsia="宋体"/>
                      <w:b w:val="0"/>
                      <w:color w:val="000000"/>
                      <w:sz w:val="16"/>
                      <w:szCs w:val="24"/>
                    </w:rPr>
                    <w:t>(0.0011)</w:t>
                  </w:r>
                </w:p>
              </w:tc>
              <w:tc>
                <w:tcPr>
                  <w:tcW w:w="1016" w:type="dxa"/>
                  <w:tcBorders>
                    <w:top w:val="nil"/>
                    <w:left w:val="nil"/>
                    <w:bottom w:val="nil"/>
                    <w:right w:val="nil"/>
                  </w:tcBorders>
                  <w:shd w:val="clear" w:color="auto" w:fill="FFFFFF"/>
                  <w:vAlign w:val="center"/>
                </w:tcPr>
                <w:p w14:paraId="45C3DDF3">
                  <w:pPr>
                    <w:spacing w:after="0" w:line="240" w:lineRule="auto"/>
                    <w:jc w:val="center"/>
                    <w:rPr>
                      <w:rFonts w:ascii="Times New Roman" w:hAnsi="Times New Roman" w:eastAsia="宋体"/>
                      <w:b w:val="0"/>
                      <w:color w:val="000000"/>
                      <w:sz w:val="16"/>
                      <w:szCs w:val="24"/>
                    </w:rPr>
                  </w:pPr>
                  <w:r>
                    <w:rPr>
                      <w:rFonts w:ascii="Times New Roman" w:hAnsi="Times New Roman" w:eastAsia="宋体"/>
                      <w:b w:val="0"/>
                      <w:color w:val="000000"/>
                      <w:sz w:val="16"/>
                      <w:szCs w:val="24"/>
                    </w:rPr>
                    <w:t>(0.0011)</w:t>
                  </w:r>
                </w:p>
              </w:tc>
            </w:tr>
            <w:tr w14:paraId="04B5653A">
              <w:trPr>
                <w:jc w:val="center"/>
              </w:trPr>
              <w:tc>
                <w:tcPr>
                  <w:tcW w:w="887" w:type="dxa"/>
                  <w:tcBorders>
                    <w:top w:val="nil"/>
                    <w:left w:val="nil"/>
                    <w:bottom w:val="nil"/>
                    <w:right w:val="nil"/>
                  </w:tcBorders>
                  <w:shd w:val="clear" w:color="auto" w:fill="FFFFFF"/>
                  <w:vAlign w:val="center"/>
                </w:tcPr>
                <w:p w14:paraId="5B6D2C66">
                  <w:pPr>
                    <w:spacing w:after="0" w:line="240" w:lineRule="auto"/>
                    <w:jc w:val="center"/>
                    <w:rPr>
                      <w:rFonts w:hint="default" w:ascii="Times New Roman" w:hAnsi="Times New Roman" w:eastAsia="宋体"/>
                      <w:b w:val="0"/>
                      <w:color w:val="000000"/>
                      <w:sz w:val="16"/>
                      <w:szCs w:val="24"/>
                      <w:lang w:val="en-US" w:eastAsia="zh-CN"/>
                    </w:rPr>
                  </w:pPr>
                  <w:r>
                    <w:rPr>
                      <w:rFonts w:hint="eastAsia" w:ascii="Times New Roman" w:hAnsi="Times New Roman" w:eastAsia="宋体"/>
                      <w:b w:val="0"/>
                      <w:color w:val="000000"/>
                      <w:sz w:val="16"/>
                      <w:szCs w:val="24"/>
                      <w:lang w:val="en-US" w:eastAsia="zh-CN"/>
                    </w:rPr>
                    <w:t>M</w:t>
                  </w:r>
                </w:p>
              </w:tc>
              <w:tc>
                <w:tcPr>
                  <w:tcW w:w="856" w:type="dxa"/>
                  <w:tcBorders>
                    <w:top w:val="nil"/>
                    <w:left w:val="nil"/>
                    <w:bottom w:val="nil"/>
                    <w:right w:val="nil"/>
                  </w:tcBorders>
                  <w:shd w:val="clear" w:color="auto" w:fill="FFFFFF"/>
                  <w:vAlign w:val="center"/>
                </w:tcPr>
                <w:p w14:paraId="18259B15">
                  <w:pPr>
                    <w:spacing w:after="0" w:line="240" w:lineRule="auto"/>
                    <w:jc w:val="center"/>
                    <w:rPr>
                      <w:rFonts w:ascii="Times New Roman" w:hAnsi="Times New Roman" w:eastAsia="宋体"/>
                      <w:b w:val="0"/>
                      <w:color w:val="000000"/>
                      <w:sz w:val="16"/>
                      <w:szCs w:val="24"/>
                    </w:rPr>
                  </w:pPr>
                  <w:r>
                    <w:rPr>
                      <w:rFonts w:ascii="Times New Roman" w:hAnsi="Times New Roman" w:eastAsia="宋体"/>
                      <w:b w:val="0"/>
                      <w:color w:val="000000"/>
                      <w:sz w:val="16"/>
                      <w:szCs w:val="24"/>
                    </w:rPr>
                    <w:t>-0.0017</w:t>
                  </w:r>
                </w:p>
              </w:tc>
              <w:tc>
                <w:tcPr>
                  <w:tcW w:w="1016" w:type="dxa"/>
                  <w:tcBorders>
                    <w:top w:val="nil"/>
                    <w:left w:val="nil"/>
                    <w:bottom w:val="nil"/>
                    <w:right w:val="nil"/>
                  </w:tcBorders>
                  <w:shd w:val="clear" w:color="auto" w:fill="FFFFFF"/>
                  <w:vAlign w:val="center"/>
                </w:tcPr>
                <w:p w14:paraId="7D1BBC16">
                  <w:pPr>
                    <w:spacing w:after="0" w:line="240" w:lineRule="auto"/>
                    <w:jc w:val="center"/>
                    <w:rPr>
                      <w:rFonts w:ascii="Times New Roman" w:hAnsi="Times New Roman" w:eastAsia="宋体"/>
                      <w:b w:val="0"/>
                      <w:color w:val="000000"/>
                      <w:sz w:val="16"/>
                      <w:szCs w:val="24"/>
                    </w:rPr>
                  </w:pPr>
                  <w:r>
                    <w:rPr>
                      <w:rFonts w:ascii="Times New Roman" w:hAnsi="Times New Roman" w:eastAsia="宋体"/>
                      <w:b w:val="0"/>
                      <w:color w:val="000000"/>
                      <w:sz w:val="16"/>
                      <w:szCs w:val="24"/>
                    </w:rPr>
                    <w:t>-0.0001</w:t>
                  </w:r>
                </w:p>
              </w:tc>
            </w:tr>
            <w:tr w14:paraId="32F0F4D5">
              <w:trPr>
                <w:jc w:val="center"/>
              </w:trPr>
              <w:tc>
                <w:tcPr>
                  <w:tcW w:w="887" w:type="dxa"/>
                  <w:tcBorders>
                    <w:top w:val="nil"/>
                    <w:left w:val="nil"/>
                    <w:bottom w:val="nil"/>
                    <w:right w:val="nil"/>
                  </w:tcBorders>
                  <w:shd w:val="clear" w:color="auto" w:fill="FFFFFF"/>
                  <w:vAlign w:val="center"/>
                </w:tcPr>
                <w:p w14:paraId="387945E5">
                  <w:pPr>
                    <w:spacing w:after="0" w:line="240" w:lineRule="auto"/>
                    <w:jc w:val="center"/>
                    <w:rPr>
                      <w:rFonts w:ascii="Times New Roman" w:hAnsi="Times New Roman" w:eastAsia="宋体"/>
                      <w:b w:val="0"/>
                      <w:color w:val="000000"/>
                      <w:sz w:val="16"/>
                      <w:szCs w:val="24"/>
                    </w:rPr>
                  </w:pPr>
                </w:p>
              </w:tc>
              <w:tc>
                <w:tcPr>
                  <w:tcW w:w="856" w:type="dxa"/>
                  <w:tcBorders>
                    <w:top w:val="nil"/>
                    <w:left w:val="nil"/>
                    <w:bottom w:val="nil"/>
                    <w:right w:val="nil"/>
                  </w:tcBorders>
                  <w:shd w:val="clear" w:color="auto" w:fill="FFFFFF"/>
                  <w:vAlign w:val="center"/>
                </w:tcPr>
                <w:p w14:paraId="3AF3D9ED">
                  <w:pPr>
                    <w:spacing w:after="0" w:line="240" w:lineRule="auto"/>
                    <w:jc w:val="center"/>
                    <w:rPr>
                      <w:rFonts w:ascii="Times New Roman" w:hAnsi="Times New Roman" w:eastAsia="宋体"/>
                      <w:b w:val="0"/>
                      <w:color w:val="000000"/>
                      <w:sz w:val="16"/>
                      <w:szCs w:val="24"/>
                    </w:rPr>
                  </w:pPr>
                  <w:r>
                    <w:rPr>
                      <w:rFonts w:ascii="Times New Roman" w:hAnsi="Times New Roman" w:eastAsia="宋体"/>
                      <w:b w:val="0"/>
                      <w:color w:val="000000"/>
                      <w:sz w:val="16"/>
                      <w:szCs w:val="24"/>
                    </w:rPr>
                    <w:t>(0.0011)</w:t>
                  </w:r>
                </w:p>
              </w:tc>
              <w:tc>
                <w:tcPr>
                  <w:tcW w:w="1016" w:type="dxa"/>
                  <w:tcBorders>
                    <w:top w:val="nil"/>
                    <w:left w:val="nil"/>
                    <w:bottom w:val="nil"/>
                    <w:right w:val="nil"/>
                  </w:tcBorders>
                  <w:shd w:val="clear" w:color="auto" w:fill="FFFFFF"/>
                  <w:vAlign w:val="center"/>
                </w:tcPr>
                <w:p w14:paraId="041809A7">
                  <w:pPr>
                    <w:spacing w:after="0" w:line="240" w:lineRule="auto"/>
                    <w:jc w:val="center"/>
                    <w:rPr>
                      <w:rFonts w:ascii="Times New Roman" w:hAnsi="Times New Roman" w:eastAsia="宋体"/>
                      <w:b w:val="0"/>
                      <w:color w:val="000000"/>
                      <w:sz w:val="16"/>
                      <w:szCs w:val="24"/>
                    </w:rPr>
                  </w:pPr>
                  <w:r>
                    <w:rPr>
                      <w:rFonts w:ascii="Times New Roman" w:hAnsi="Times New Roman" w:eastAsia="宋体"/>
                      <w:b w:val="0"/>
                      <w:color w:val="000000"/>
                      <w:sz w:val="16"/>
                      <w:szCs w:val="24"/>
                    </w:rPr>
                    <w:t>(0.0014)</w:t>
                  </w:r>
                </w:p>
              </w:tc>
            </w:tr>
            <w:tr w14:paraId="5A6FC9A1">
              <w:trPr>
                <w:trHeight w:val="90" w:hRule="atLeast"/>
                <w:jc w:val="center"/>
              </w:trPr>
              <w:tc>
                <w:tcPr>
                  <w:tcW w:w="887" w:type="dxa"/>
                  <w:tcBorders>
                    <w:top w:val="nil"/>
                    <w:left w:val="nil"/>
                    <w:bottom w:val="nil"/>
                    <w:right w:val="nil"/>
                  </w:tcBorders>
                  <w:shd w:val="clear" w:color="auto" w:fill="FFFFFF"/>
                  <w:vAlign w:val="center"/>
                </w:tcPr>
                <w:p w14:paraId="773B5E3D">
                  <w:pPr>
                    <w:spacing w:after="0" w:line="240" w:lineRule="auto"/>
                    <w:jc w:val="center"/>
                    <w:rPr>
                      <w:rFonts w:hint="eastAsia" w:ascii="Times New Roman" w:hAnsi="Times New Roman" w:eastAsia="宋体"/>
                      <w:b w:val="0"/>
                      <w:color w:val="000000"/>
                      <w:sz w:val="16"/>
                      <w:szCs w:val="24"/>
                      <w:lang w:val="en-US" w:eastAsia="zh-CN"/>
                    </w:rPr>
                  </w:pPr>
                  <w:r>
                    <w:rPr>
                      <w:rFonts w:ascii="Times New Roman" w:hAnsi="Times New Roman" w:eastAsia="宋体"/>
                      <w:b w:val="0"/>
                      <w:color w:val="000000"/>
                      <w:sz w:val="16"/>
                      <w:szCs w:val="24"/>
                    </w:rPr>
                    <w:t>Dea×</w:t>
                  </w:r>
                  <w:r>
                    <w:rPr>
                      <w:rFonts w:hint="eastAsia" w:ascii="Times New Roman" w:hAnsi="Times New Roman" w:eastAsia="宋体"/>
                      <w:b w:val="0"/>
                      <w:color w:val="000000"/>
                      <w:sz w:val="16"/>
                      <w:szCs w:val="24"/>
                      <w:lang w:val="en-US" w:eastAsia="zh-CN"/>
                    </w:rPr>
                    <w:t>M</w:t>
                  </w:r>
                </w:p>
              </w:tc>
              <w:tc>
                <w:tcPr>
                  <w:tcW w:w="856" w:type="dxa"/>
                  <w:tcBorders>
                    <w:top w:val="nil"/>
                    <w:left w:val="nil"/>
                    <w:bottom w:val="nil"/>
                    <w:right w:val="nil"/>
                  </w:tcBorders>
                  <w:shd w:val="clear" w:color="auto" w:fill="FFFFFF"/>
                  <w:vAlign w:val="center"/>
                </w:tcPr>
                <w:p w14:paraId="5E15CB2C">
                  <w:pPr>
                    <w:spacing w:after="0" w:line="240" w:lineRule="auto"/>
                    <w:jc w:val="center"/>
                    <w:rPr>
                      <w:rFonts w:hint="eastAsia" w:ascii="Times New Roman" w:hAnsi="Times New Roman" w:eastAsia="宋体"/>
                      <w:b w:val="0"/>
                      <w:color w:val="000000"/>
                      <w:sz w:val="16"/>
                      <w:szCs w:val="24"/>
                      <w:lang w:val="en-US" w:eastAsia="zh-CN"/>
                    </w:rPr>
                  </w:pPr>
                  <w:r>
                    <w:rPr>
                      <w:rFonts w:ascii="Times New Roman" w:hAnsi="Times New Roman" w:eastAsia="宋体"/>
                      <w:b w:val="0"/>
                      <w:color w:val="000000"/>
                      <w:sz w:val="16"/>
                      <w:szCs w:val="24"/>
                    </w:rPr>
                    <w:t>-0.0003</w:t>
                  </w:r>
                  <w:r>
                    <w:rPr>
                      <w:rFonts w:hint="eastAsia" w:ascii="Times New Roman" w:hAnsi="Times New Roman" w:eastAsia="宋体"/>
                      <w:b w:val="0"/>
                      <w:color w:val="000000"/>
                      <w:sz w:val="16"/>
                      <w:szCs w:val="24"/>
                      <w:lang w:val="en-US" w:eastAsia="zh-CN"/>
                    </w:rPr>
                    <w:t>*</w:t>
                  </w:r>
                </w:p>
              </w:tc>
              <w:tc>
                <w:tcPr>
                  <w:tcW w:w="1016" w:type="dxa"/>
                  <w:tcBorders>
                    <w:top w:val="nil"/>
                    <w:left w:val="nil"/>
                    <w:bottom w:val="nil"/>
                    <w:right w:val="nil"/>
                  </w:tcBorders>
                  <w:shd w:val="clear" w:color="auto" w:fill="FFFFFF"/>
                  <w:vAlign w:val="center"/>
                </w:tcPr>
                <w:p w14:paraId="62E6F3DC">
                  <w:pPr>
                    <w:spacing w:after="0" w:line="240" w:lineRule="auto"/>
                    <w:jc w:val="center"/>
                    <w:rPr>
                      <w:rFonts w:ascii="Times New Roman" w:hAnsi="Times New Roman" w:eastAsia="宋体"/>
                      <w:b w:val="0"/>
                      <w:color w:val="000000"/>
                      <w:sz w:val="16"/>
                      <w:szCs w:val="24"/>
                    </w:rPr>
                  </w:pPr>
                  <w:r>
                    <w:rPr>
                      <w:rFonts w:ascii="Times New Roman" w:hAnsi="Times New Roman" w:eastAsia="宋体"/>
                      <w:b w:val="0"/>
                      <w:color w:val="000000"/>
                      <w:sz w:val="16"/>
                      <w:szCs w:val="24"/>
                    </w:rPr>
                    <w:t>-0.0009**</w:t>
                  </w:r>
                </w:p>
              </w:tc>
            </w:tr>
            <w:tr w14:paraId="166663B5">
              <w:trPr>
                <w:jc w:val="center"/>
              </w:trPr>
              <w:tc>
                <w:tcPr>
                  <w:tcW w:w="887" w:type="dxa"/>
                  <w:tcBorders>
                    <w:top w:val="nil"/>
                    <w:left w:val="nil"/>
                    <w:bottom w:val="nil"/>
                    <w:right w:val="nil"/>
                  </w:tcBorders>
                  <w:shd w:val="clear" w:color="auto" w:fill="FFFFFF"/>
                  <w:vAlign w:val="center"/>
                </w:tcPr>
                <w:p w14:paraId="79F3F8D5">
                  <w:pPr>
                    <w:spacing w:after="0" w:line="240" w:lineRule="auto"/>
                    <w:jc w:val="center"/>
                    <w:rPr>
                      <w:rFonts w:ascii="Times New Roman" w:hAnsi="Times New Roman" w:eastAsia="宋体"/>
                      <w:b w:val="0"/>
                      <w:color w:val="000000"/>
                      <w:sz w:val="16"/>
                      <w:szCs w:val="24"/>
                    </w:rPr>
                  </w:pPr>
                </w:p>
              </w:tc>
              <w:tc>
                <w:tcPr>
                  <w:tcW w:w="856" w:type="dxa"/>
                  <w:tcBorders>
                    <w:top w:val="nil"/>
                    <w:left w:val="nil"/>
                    <w:bottom w:val="nil"/>
                    <w:right w:val="nil"/>
                  </w:tcBorders>
                  <w:shd w:val="clear" w:color="auto" w:fill="FFFFFF"/>
                  <w:vAlign w:val="center"/>
                </w:tcPr>
                <w:p w14:paraId="53A48DEF">
                  <w:pPr>
                    <w:spacing w:after="0" w:line="240" w:lineRule="auto"/>
                    <w:jc w:val="center"/>
                    <w:rPr>
                      <w:rFonts w:ascii="Times New Roman" w:hAnsi="Times New Roman" w:eastAsia="宋体"/>
                      <w:b w:val="0"/>
                      <w:color w:val="000000"/>
                      <w:sz w:val="16"/>
                      <w:szCs w:val="24"/>
                    </w:rPr>
                  </w:pPr>
                  <w:r>
                    <w:rPr>
                      <w:rFonts w:ascii="Times New Roman" w:hAnsi="Times New Roman" w:eastAsia="宋体"/>
                      <w:b w:val="0"/>
                      <w:color w:val="000000"/>
                      <w:sz w:val="16"/>
                      <w:szCs w:val="24"/>
                    </w:rPr>
                    <w:t>(0.0005)</w:t>
                  </w:r>
                </w:p>
              </w:tc>
              <w:tc>
                <w:tcPr>
                  <w:tcW w:w="1016" w:type="dxa"/>
                  <w:tcBorders>
                    <w:top w:val="nil"/>
                    <w:left w:val="nil"/>
                    <w:bottom w:val="nil"/>
                    <w:right w:val="nil"/>
                  </w:tcBorders>
                  <w:shd w:val="clear" w:color="auto" w:fill="FFFFFF"/>
                  <w:vAlign w:val="center"/>
                </w:tcPr>
                <w:p w14:paraId="75E2E2BB">
                  <w:pPr>
                    <w:spacing w:after="0" w:line="240" w:lineRule="auto"/>
                    <w:jc w:val="center"/>
                    <w:rPr>
                      <w:rFonts w:ascii="Times New Roman" w:hAnsi="Times New Roman" w:eastAsia="宋体"/>
                      <w:b w:val="0"/>
                      <w:color w:val="000000"/>
                      <w:sz w:val="16"/>
                      <w:szCs w:val="24"/>
                    </w:rPr>
                  </w:pPr>
                  <w:r>
                    <w:rPr>
                      <w:rFonts w:ascii="Times New Roman" w:hAnsi="Times New Roman" w:eastAsia="宋体"/>
                      <w:b w:val="0"/>
                      <w:color w:val="000000"/>
                      <w:sz w:val="16"/>
                      <w:szCs w:val="24"/>
                    </w:rPr>
                    <w:t>(0.0004)</w:t>
                  </w:r>
                </w:p>
              </w:tc>
            </w:tr>
            <w:tr w14:paraId="5D132613">
              <w:trPr>
                <w:jc w:val="center"/>
              </w:trPr>
              <w:tc>
                <w:tcPr>
                  <w:tcW w:w="887" w:type="dxa"/>
                  <w:tcBorders>
                    <w:top w:val="nil"/>
                    <w:left w:val="nil"/>
                    <w:bottom w:val="nil"/>
                    <w:right w:val="nil"/>
                  </w:tcBorders>
                  <w:shd w:val="clear" w:color="auto" w:fill="FFFFFF"/>
                  <w:vAlign w:val="center"/>
                </w:tcPr>
                <w:p w14:paraId="2F84DE51">
                  <w:pPr>
                    <w:spacing w:after="0" w:line="240" w:lineRule="auto"/>
                    <w:jc w:val="center"/>
                    <w:rPr>
                      <w:rFonts w:ascii="Times New Roman" w:hAnsi="Times New Roman" w:eastAsia="宋体"/>
                      <w:b w:val="0"/>
                      <w:color w:val="000000"/>
                      <w:sz w:val="16"/>
                      <w:szCs w:val="24"/>
                    </w:rPr>
                  </w:pPr>
                  <w:r>
                    <w:rPr>
                      <w:rFonts w:ascii="Times New Roman" w:hAnsi="Times New Roman" w:eastAsia="宋体"/>
                      <w:b w:val="0"/>
                      <w:color w:val="000000"/>
                      <w:sz w:val="16"/>
                      <w:szCs w:val="24"/>
                    </w:rPr>
                    <w:t>控制变量</w:t>
                  </w:r>
                </w:p>
              </w:tc>
              <w:tc>
                <w:tcPr>
                  <w:tcW w:w="856" w:type="dxa"/>
                  <w:tcBorders>
                    <w:top w:val="nil"/>
                    <w:left w:val="nil"/>
                    <w:bottom w:val="nil"/>
                    <w:right w:val="nil"/>
                  </w:tcBorders>
                  <w:shd w:val="clear" w:color="auto" w:fill="FFFFFF"/>
                  <w:vAlign w:val="center"/>
                </w:tcPr>
                <w:p w14:paraId="5BFDA40C">
                  <w:pPr>
                    <w:spacing w:after="0" w:line="240" w:lineRule="auto"/>
                    <w:jc w:val="center"/>
                    <w:rPr>
                      <w:rFonts w:ascii="Times New Roman" w:hAnsi="Times New Roman" w:eastAsia="宋体"/>
                      <w:b w:val="0"/>
                      <w:color w:val="000000"/>
                      <w:sz w:val="16"/>
                      <w:szCs w:val="24"/>
                    </w:rPr>
                  </w:pPr>
                  <w:r>
                    <w:rPr>
                      <w:rFonts w:ascii="Times New Roman" w:hAnsi="Times New Roman" w:eastAsia="宋体"/>
                      <w:b w:val="0"/>
                      <w:color w:val="000000"/>
                      <w:sz w:val="16"/>
                      <w:szCs w:val="24"/>
                    </w:rPr>
                    <w:t>是</w:t>
                  </w:r>
                </w:p>
              </w:tc>
              <w:tc>
                <w:tcPr>
                  <w:tcW w:w="1016" w:type="dxa"/>
                  <w:tcBorders>
                    <w:top w:val="nil"/>
                    <w:left w:val="nil"/>
                    <w:bottom w:val="nil"/>
                    <w:right w:val="nil"/>
                  </w:tcBorders>
                  <w:shd w:val="clear" w:color="auto" w:fill="FFFFFF"/>
                  <w:vAlign w:val="center"/>
                </w:tcPr>
                <w:p w14:paraId="5F90E413">
                  <w:pPr>
                    <w:spacing w:after="0" w:line="240" w:lineRule="auto"/>
                    <w:jc w:val="center"/>
                    <w:rPr>
                      <w:rFonts w:ascii="Times New Roman" w:hAnsi="Times New Roman" w:eastAsia="宋体"/>
                      <w:b w:val="0"/>
                      <w:color w:val="000000"/>
                      <w:sz w:val="16"/>
                      <w:szCs w:val="24"/>
                    </w:rPr>
                  </w:pPr>
                  <w:r>
                    <w:rPr>
                      <w:rFonts w:ascii="Times New Roman" w:hAnsi="Times New Roman" w:eastAsia="宋体"/>
                      <w:b w:val="0"/>
                      <w:color w:val="000000"/>
                      <w:sz w:val="16"/>
                      <w:szCs w:val="24"/>
                    </w:rPr>
                    <w:t>是</w:t>
                  </w:r>
                </w:p>
              </w:tc>
            </w:tr>
            <w:tr w14:paraId="44CD6D79">
              <w:trPr>
                <w:jc w:val="center"/>
              </w:trPr>
              <w:tc>
                <w:tcPr>
                  <w:tcW w:w="887" w:type="dxa"/>
                  <w:tcBorders>
                    <w:top w:val="nil"/>
                    <w:left w:val="nil"/>
                    <w:bottom w:val="nil"/>
                    <w:right w:val="nil"/>
                  </w:tcBorders>
                  <w:shd w:val="clear" w:color="auto" w:fill="FFFFFF"/>
                  <w:vAlign w:val="center"/>
                </w:tcPr>
                <w:p w14:paraId="1AD2A4EC">
                  <w:pPr>
                    <w:spacing w:after="0" w:line="240" w:lineRule="auto"/>
                    <w:jc w:val="center"/>
                    <w:rPr>
                      <w:rFonts w:ascii="Times New Roman" w:hAnsi="Times New Roman" w:eastAsia="宋体"/>
                      <w:b w:val="0"/>
                      <w:color w:val="000000"/>
                      <w:sz w:val="16"/>
                      <w:szCs w:val="24"/>
                    </w:rPr>
                  </w:pPr>
                  <w:r>
                    <w:rPr>
                      <w:rFonts w:ascii="Times New Roman" w:hAnsi="Times New Roman" w:eastAsia="宋体"/>
                      <w:b w:val="0"/>
                      <w:color w:val="000000"/>
                      <w:sz w:val="16"/>
                      <w:szCs w:val="24"/>
                    </w:rPr>
                    <w:t>企业FE</w:t>
                  </w:r>
                </w:p>
              </w:tc>
              <w:tc>
                <w:tcPr>
                  <w:tcW w:w="856" w:type="dxa"/>
                  <w:tcBorders>
                    <w:top w:val="nil"/>
                    <w:left w:val="nil"/>
                    <w:bottom w:val="nil"/>
                    <w:right w:val="nil"/>
                  </w:tcBorders>
                  <w:shd w:val="clear" w:color="auto" w:fill="FFFFFF"/>
                  <w:vAlign w:val="center"/>
                </w:tcPr>
                <w:p w14:paraId="0DFE4BB3">
                  <w:pPr>
                    <w:spacing w:after="0" w:line="240" w:lineRule="auto"/>
                    <w:jc w:val="center"/>
                    <w:rPr>
                      <w:rFonts w:ascii="Times New Roman" w:hAnsi="Times New Roman" w:eastAsia="宋体"/>
                      <w:b w:val="0"/>
                      <w:color w:val="000000"/>
                      <w:sz w:val="16"/>
                      <w:szCs w:val="24"/>
                    </w:rPr>
                  </w:pPr>
                  <w:r>
                    <w:rPr>
                      <w:rFonts w:ascii="Times New Roman" w:hAnsi="Times New Roman" w:eastAsia="宋体"/>
                      <w:b w:val="0"/>
                      <w:color w:val="000000"/>
                      <w:sz w:val="16"/>
                      <w:szCs w:val="24"/>
                    </w:rPr>
                    <w:t>是</w:t>
                  </w:r>
                </w:p>
              </w:tc>
              <w:tc>
                <w:tcPr>
                  <w:tcW w:w="1016" w:type="dxa"/>
                  <w:tcBorders>
                    <w:top w:val="nil"/>
                    <w:left w:val="nil"/>
                    <w:bottom w:val="nil"/>
                    <w:right w:val="nil"/>
                  </w:tcBorders>
                  <w:shd w:val="clear" w:color="auto" w:fill="FFFFFF"/>
                  <w:vAlign w:val="center"/>
                </w:tcPr>
                <w:p w14:paraId="04214E1B">
                  <w:pPr>
                    <w:spacing w:after="0" w:line="240" w:lineRule="auto"/>
                    <w:jc w:val="center"/>
                    <w:rPr>
                      <w:rFonts w:ascii="Times New Roman" w:hAnsi="Times New Roman" w:eastAsia="宋体"/>
                      <w:b w:val="0"/>
                      <w:color w:val="000000"/>
                      <w:sz w:val="16"/>
                      <w:szCs w:val="24"/>
                    </w:rPr>
                  </w:pPr>
                  <w:r>
                    <w:rPr>
                      <w:rFonts w:ascii="Times New Roman" w:hAnsi="Times New Roman" w:eastAsia="宋体"/>
                      <w:b w:val="0"/>
                      <w:color w:val="000000"/>
                      <w:sz w:val="16"/>
                      <w:szCs w:val="24"/>
                    </w:rPr>
                    <w:t>是</w:t>
                  </w:r>
                </w:p>
              </w:tc>
            </w:tr>
            <w:tr w14:paraId="161EEFED">
              <w:trPr>
                <w:jc w:val="center"/>
              </w:trPr>
              <w:tc>
                <w:tcPr>
                  <w:tcW w:w="887" w:type="dxa"/>
                  <w:tcBorders>
                    <w:top w:val="nil"/>
                    <w:left w:val="nil"/>
                    <w:bottom w:val="nil"/>
                    <w:right w:val="nil"/>
                  </w:tcBorders>
                  <w:shd w:val="clear" w:color="auto" w:fill="FFFFFF"/>
                  <w:vAlign w:val="center"/>
                </w:tcPr>
                <w:p w14:paraId="4111A20C">
                  <w:pPr>
                    <w:spacing w:after="0" w:line="240" w:lineRule="auto"/>
                    <w:jc w:val="center"/>
                    <w:rPr>
                      <w:rFonts w:ascii="Times New Roman" w:hAnsi="Times New Roman" w:eastAsia="宋体"/>
                      <w:b w:val="0"/>
                      <w:color w:val="000000"/>
                      <w:sz w:val="16"/>
                      <w:szCs w:val="24"/>
                    </w:rPr>
                  </w:pPr>
                  <w:r>
                    <w:rPr>
                      <w:rFonts w:ascii="Times New Roman" w:hAnsi="Times New Roman" w:eastAsia="宋体"/>
                      <w:b w:val="0"/>
                      <w:color w:val="000000"/>
                      <w:sz w:val="16"/>
                      <w:szCs w:val="24"/>
                    </w:rPr>
                    <w:t>年份FE</w:t>
                  </w:r>
                </w:p>
              </w:tc>
              <w:tc>
                <w:tcPr>
                  <w:tcW w:w="856" w:type="dxa"/>
                  <w:tcBorders>
                    <w:top w:val="nil"/>
                    <w:left w:val="nil"/>
                    <w:bottom w:val="nil"/>
                    <w:right w:val="nil"/>
                  </w:tcBorders>
                  <w:shd w:val="clear" w:color="auto" w:fill="FFFFFF"/>
                  <w:vAlign w:val="center"/>
                </w:tcPr>
                <w:p w14:paraId="1F655077">
                  <w:pPr>
                    <w:spacing w:after="0" w:line="240" w:lineRule="auto"/>
                    <w:jc w:val="center"/>
                    <w:rPr>
                      <w:rFonts w:ascii="Times New Roman" w:hAnsi="Times New Roman" w:eastAsia="宋体"/>
                      <w:b w:val="0"/>
                      <w:color w:val="000000"/>
                      <w:sz w:val="16"/>
                      <w:szCs w:val="24"/>
                    </w:rPr>
                  </w:pPr>
                  <w:r>
                    <w:rPr>
                      <w:rFonts w:ascii="Times New Roman" w:hAnsi="Times New Roman" w:eastAsia="宋体"/>
                      <w:b w:val="0"/>
                      <w:color w:val="000000"/>
                      <w:sz w:val="16"/>
                      <w:szCs w:val="24"/>
                    </w:rPr>
                    <w:t>是</w:t>
                  </w:r>
                </w:p>
              </w:tc>
              <w:tc>
                <w:tcPr>
                  <w:tcW w:w="1016" w:type="dxa"/>
                  <w:tcBorders>
                    <w:top w:val="nil"/>
                    <w:left w:val="nil"/>
                    <w:bottom w:val="nil"/>
                    <w:right w:val="nil"/>
                  </w:tcBorders>
                  <w:shd w:val="clear" w:color="auto" w:fill="FFFFFF"/>
                  <w:vAlign w:val="center"/>
                </w:tcPr>
                <w:p w14:paraId="6AC14E77">
                  <w:pPr>
                    <w:spacing w:after="0" w:line="240" w:lineRule="auto"/>
                    <w:jc w:val="center"/>
                    <w:rPr>
                      <w:rFonts w:ascii="Times New Roman" w:hAnsi="Times New Roman" w:eastAsia="宋体"/>
                      <w:b w:val="0"/>
                      <w:color w:val="000000"/>
                      <w:sz w:val="16"/>
                      <w:szCs w:val="24"/>
                    </w:rPr>
                  </w:pPr>
                  <w:r>
                    <w:rPr>
                      <w:rFonts w:ascii="Times New Roman" w:hAnsi="Times New Roman" w:eastAsia="宋体"/>
                      <w:b w:val="0"/>
                      <w:color w:val="000000"/>
                      <w:sz w:val="16"/>
                      <w:szCs w:val="24"/>
                    </w:rPr>
                    <w:t>是</w:t>
                  </w:r>
                </w:p>
              </w:tc>
            </w:tr>
            <w:tr w14:paraId="54F427D1">
              <w:trPr>
                <w:trHeight w:val="90" w:hRule="atLeast"/>
                <w:jc w:val="center"/>
              </w:trPr>
              <w:tc>
                <w:tcPr>
                  <w:tcW w:w="887" w:type="dxa"/>
                  <w:tcBorders>
                    <w:top w:val="nil"/>
                    <w:left w:val="nil"/>
                    <w:bottom w:val="nil"/>
                    <w:right w:val="nil"/>
                  </w:tcBorders>
                  <w:shd w:val="clear" w:color="auto" w:fill="FFFFFF"/>
                  <w:vAlign w:val="center"/>
                </w:tcPr>
                <w:p w14:paraId="52D10C1A">
                  <w:pPr>
                    <w:spacing w:after="0" w:line="240" w:lineRule="auto"/>
                    <w:jc w:val="center"/>
                    <w:rPr>
                      <w:rFonts w:ascii="Times New Roman" w:hAnsi="Times New Roman" w:eastAsia="宋体"/>
                      <w:b w:val="0"/>
                      <w:color w:val="000000"/>
                      <w:sz w:val="16"/>
                      <w:szCs w:val="24"/>
                    </w:rPr>
                  </w:pPr>
                  <w:r>
                    <w:rPr>
                      <w:rFonts w:ascii="Times New Roman" w:hAnsi="Times New Roman" w:eastAsia="宋体"/>
                      <w:b w:val="0"/>
                      <w:color w:val="000000"/>
                      <w:sz w:val="16"/>
                      <w:szCs w:val="24"/>
                    </w:rPr>
                    <w:t>观测值</w:t>
                  </w:r>
                </w:p>
              </w:tc>
              <w:tc>
                <w:tcPr>
                  <w:tcW w:w="856" w:type="dxa"/>
                  <w:tcBorders>
                    <w:top w:val="nil"/>
                    <w:left w:val="nil"/>
                    <w:bottom w:val="nil"/>
                    <w:right w:val="nil"/>
                  </w:tcBorders>
                  <w:shd w:val="clear" w:color="auto" w:fill="FFFFFF"/>
                  <w:vAlign w:val="center"/>
                </w:tcPr>
                <w:p w14:paraId="49B56335">
                  <w:pPr>
                    <w:spacing w:after="0" w:line="240" w:lineRule="auto"/>
                    <w:jc w:val="center"/>
                    <w:rPr>
                      <w:rFonts w:hint="default" w:ascii="Times New Roman" w:hAnsi="Times New Roman" w:eastAsia="宋体"/>
                      <w:b w:val="0"/>
                      <w:color w:val="000000"/>
                      <w:sz w:val="16"/>
                      <w:szCs w:val="24"/>
                      <w:lang w:val="en-US" w:eastAsia="zh-CN"/>
                    </w:rPr>
                  </w:pPr>
                  <w:r>
                    <w:rPr>
                      <w:rFonts w:hint="eastAsia" w:ascii="Times New Roman" w:hAnsi="Times New Roman" w:eastAsia="宋体"/>
                      <w:b w:val="0"/>
                      <w:color w:val="000000"/>
                      <w:sz w:val="16"/>
                      <w:szCs w:val="24"/>
                      <w:lang w:val="en-US" w:eastAsia="zh-CN"/>
                    </w:rPr>
                    <w:t>26816</w:t>
                  </w:r>
                </w:p>
              </w:tc>
              <w:tc>
                <w:tcPr>
                  <w:tcW w:w="1016" w:type="dxa"/>
                  <w:tcBorders>
                    <w:top w:val="nil"/>
                    <w:left w:val="nil"/>
                    <w:bottom w:val="nil"/>
                    <w:right w:val="nil"/>
                  </w:tcBorders>
                  <w:shd w:val="clear" w:color="auto" w:fill="FFFFFF"/>
                  <w:vAlign w:val="center"/>
                </w:tcPr>
                <w:p w14:paraId="61BEFDBE">
                  <w:pPr>
                    <w:spacing w:after="0" w:line="240" w:lineRule="auto"/>
                    <w:jc w:val="center"/>
                    <w:rPr>
                      <w:rFonts w:ascii="Times New Roman" w:hAnsi="Times New Roman" w:eastAsia="宋体"/>
                      <w:b w:val="0"/>
                      <w:color w:val="000000"/>
                      <w:sz w:val="16"/>
                      <w:szCs w:val="24"/>
                    </w:rPr>
                  </w:pPr>
                  <w:r>
                    <w:rPr>
                      <w:rFonts w:hint="eastAsia" w:ascii="Times New Roman" w:hAnsi="Times New Roman" w:eastAsia="宋体"/>
                      <w:b w:val="0"/>
                      <w:color w:val="000000"/>
                      <w:sz w:val="16"/>
                      <w:szCs w:val="24"/>
                      <w:lang w:val="en-US" w:eastAsia="zh-CN"/>
                    </w:rPr>
                    <w:t>26816</w:t>
                  </w:r>
                </w:p>
              </w:tc>
            </w:tr>
            <w:tr w14:paraId="1546ADB8">
              <w:trPr>
                <w:jc w:val="center"/>
              </w:trPr>
              <w:tc>
                <w:tcPr>
                  <w:tcW w:w="887" w:type="dxa"/>
                  <w:tcBorders>
                    <w:top w:val="nil"/>
                    <w:left w:val="nil"/>
                    <w:bottom w:val="single" w:color="000000" w:sz="12" w:space="0"/>
                    <w:right w:val="nil"/>
                  </w:tcBorders>
                  <w:shd w:val="clear" w:color="auto" w:fill="FFFFFF"/>
                  <w:vAlign w:val="center"/>
                </w:tcPr>
                <w:p w14:paraId="33EA7D63">
                  <w:pPr>
                    <w:spacing w:after="0" w:line="240" w:lineRule="auto"/>
                    <w:jc w:val="center"/>
                    <w:rPr>
                      <w:rFonts w:ascii="Times New Roman" w:hAnsi="Times New Roman" w:eastAsia="宋体"/>
                      <w:b w:val="0"/>
                      <w:color w:val="000000"/>
                      <w:sz w:val="16"/>
                      <w:szCs w:val="24"/>
                    </w:rPr>
                  </w:pPr>
                  <w:r>
                    <w:rPr>
                      <w:rFonts w:ascii="Times New Roman" w:hAnsi="Times New Roman" w:eastAsia="宋体"/>
                      <w:b w:val="0"/>
                      <w:color w:val="000000"/>
                      <w:sz w:val="16"/>
                      <w:szCs w:val="24"/>
                    </w:rPr>
                    <w:t>R²(within)</w:t>
                  </w:r>
                </w:p>
              </w:tc>
              <w:tc>
                <w:tcPr>
                  <w:tcW w:w="856" w:type="dxa"/>
                  <w:tcBorders>
                    <w:top w:val="nil"/>
                    <w:left w:val="nil"/>
                    <w:bottom w:val="single" w:color="000000" w:sz="12" w:space="0"/>
                    <w:right w:val="nil"/>
                  </w:tcBorders>
                  <w:shd w:val="clear" w:color="auto" w:fill="FFFFFF"/>
                  <w:vAlign w:val="center"/>
                </w:tcPr>
                <w:p w14:paraId="65565BF7">
                  <w:pPr>
                    <w:spacing w:after="0" w:line="240" w:lineRule="auto"/>
                    <w:jc w:val="center"/>
                    <w:rPr>
                      <w:rFonts w:ascii="Times New Roman" w:hAnsi="Times New Roman" w:eastAsia="宋体"/>
                      <w:b w:val="0"/>
                      <w:color w:val="000000"/>
                      <w:sz w:val="16"/>
                      <w:szCs w:val="24"/>
                    </w:rPr>
                  </w:pPr>
                  <w:r>
                    <w:rPr>
                      <w:rFonts w:ascii="Times New Roman" w:hAnsi="Times New Roman" w:eastAsia="宋体"/>
                      <w:b w:val="0"/>
                      <w:color w:val="000000"/>
                      <w:sz w:val="16"/>
                      <w:szCs w:val="24"/>
                    </w:rPr>
                    <w:t>0.0050</w:t>
                  </w:r>
                </w:p>
              </w:tc>
              <w:tc>
                <w:tcPr>
                  <w:tcW w:w="1016" w:type="dxa"/>
                  <w:tcBorders>
                    <w:top w:val="nil"/>
                    <w:left w:val="nil"/>
                    <w:bottom w:val="single" w:color="000000" w:sz="12" w:space="0"/>
                    <w:right w:val="nil"/>
                  </w:tcBorders>
                  <w:shd w:val="clear" w:color="auto" w:fill="FFFFFF"/>
                  <w:vAlign w:val="center"/>
                </w:tcPr>
                <w:p w14:paraId="0FA0B513">
                  <w:pPr>
                    <w:spacing w:after="0" w:line="240" w:lineRule="auto"/>
                    <w:jc w:val="center"/>
                    <w:rPr>
                      <w:rFonts w:ascii="Times New Roman" w:hAnsi="Times New Roman" w:eastAsia="宋体"/>
                      <w:b w:val="0"/>
                      <w:color w:val="000000"/>
                      <w:sz w:val="16"/>
                      <w:szCs w:val="24"/>
                    </w:rPr>
                  </w:pPr>
                  <w:r>
                    <w:rPr>
                      <w:rFonts w:ascii="Times New Roman" w:hAnsi="Times New Roman" w:eastAsia="宋体"/>
                      <w:b w:val="0"/>
                      <w:color w:val="000000"/>
                      <w:sz w:val="16"/>
                      <w:szCs w:val="24"/>
                    </w:rPr>
                    <w:t>0.0050</w:t>
                  </w:r>
                </w:p>
              </w:tc>
            </w:tr>
          </w:tbl>
          <w:p w14:paraId="534A1D21">
            <w:pPr>
              <w:numPr>
                <w:ilvl w:val="0"/>
                <w:numId w:val="0"/>
              </w:numPr>
              <w:spacing w:before="120" w:after="60"/>
              <w:jc w:val="center"/>
              <w:rPr>
                <w:rFonts w:hint="default" w:ascii="Times New Roman" w:hAnsi="Times New Roman"/>
                <w:b/>
                <w:sz w:val="18"/>
                <w:vertAlign w:val="baseline"/>
                <w:lang w:val="en-US" w:eastAsia="zh-CN"/>
              </w:rPr>
            </w:pPr>
          </w:p>
        </w:tc>
        <w:tc>
          <w:tcPr>
            <w:tcW w:w="1012" w:type="pct"/>
            <w:gridSpan w:val="2"/>
            <w:vAlign w:val="center"/>
          </w:tcPr>
          <w:p w14:paraId="6DAC5CC3">
            <w:pPr>
              <w:numPr>
                <w:ilvl w:val="0"/>
                <w:numId w:val="0"/>
              </w:numPr>
              <w:spacing w:before="120" w:after="60"/>
              <w:jc w:val="left"/>
              <w:rPr>
                <w:rFonts w:hint="eastAsia" w:ascii="Times New Roman" w:hAnsi="Times New Roman"/>
                <w:b w:val="0"/>
                <w:bCs/>
                <w:sz w:val="18"/>
                <w:lang w:val="en-US" w:eastAsia="zh-CN"/>
              </w:rPr>
            </w:pPr>
            <w:r>
              <w:rPr>
                <w:rFonts w:hint="eastAsia" w:ascii="Times New Roman" w:hAnsi="Times New Roman"/>
                <w:b/>
                <w:sz w:val="18"/>
                <w:lang w:val="en-US" w:eastAsia="zh-CN"/>
              </w:rPr>
              <w:t>【评析】</w:t>
            </w:r>
            <w:r>
              <w:rPr>
                <w:rFonts w:hint="eastAsia" w:ascii="Times New Roman" w:hAnsi="Times New Roman"/>
                <w:b w:val="0"/>
                <w:bCs/>
                <w:sz w:val="18"/>
                <w:lang w:val="en-US" w:eastAsia="zh-CN"/>
              </w:rPr>
              <w:t>参考吴非等（2021）本文度量了企业的专业化程度，并用期末存货作为机制变量进行分析。交互项皆显著为负。这可能是因为数据要素应用虽然加强了供应链中预测能力的应用，但难以形成正确有效的预测。</w:t>
            </w:r>
          </w:p>
          <w:p w14:paraId="666EF7BB">
            <w:pPr>
              <w:numPr>
                <w:ilvl w:val="0"/>
                <w:numId w:val="0"/>
              </w:numPr>
              <w:spacing w:before="120" w:after="60"/>
              <w:jc w:val="left"/>
              <w:rPr>
                <w:rFonts w:hint="default" w:ascii="Times New Roman" w:hAnsi="Times New Roman"/>
                <w:b/>
                <w:sz w:val="18"/>
                <w:vertAlign w:val="baseline"/>
                <w:lang w:val="en-US" w:eastAsia="zh-CN"/>
              </w:rPr>
            </w:pPr>
            <w:r>
              <w:rPr>
                <w:rFonts w:hint="eastAsia" w:ascii="Times New Roman" w:hAnsi="Times New Roman"/>
                <w:b/>
                <w:bCs w:val="0"/>
                <w:sz w:val="18"/>
                <w:lang w:val="en-US" w:eastAsia="zh-CN"/>
              </w:rPr>
              <w:t>即企业根据预测结果适时调整存货，但未能符合客观供需状况。一定程度上造成了供求错配，对供应链韧性造成冲击；而数字化转型程度越大的企业该状况更明显</w:t>
            </w:r>
          </w:p>
        </w:tc>
      </w:tr>
      <w:tr w14:paraId="238081CB">
        <w:trPr>
          <w:trHeight w:val="90" w:hRule="atLeast"/>
        </w:trPr>
        <w:tc>
          <w:tcPr>
            <w:tcW w:w="535" w:type="pct"/>
            <w:vAlign w:val="center"/>
          </w:tcPr>
          <w:p w14:paraId="6F5FBCEF">
            <w:pPr>
              <w:numPr>
                <w:ilvl w:val="0"/>
                <w:numId w:val="0"/>
              </w:numPr>
              <w:spacing w:before="120" w:after="60"/>
              <w:jc w:val="center"/>
              <w:rPr>
                <w:rFonts w:hint="default" w:ascii="Times New Roman" w:hAnsi="Times New Roman"/>
                <w:b/>
                <w:sz w:val="18"/>
                <w:vertAlign w:val="baseline"/>
                <w:lang w:val="en-US" w:eastAsia="zh-CN"/>
              </w:rPr>
            </w:pPr>
            <w:r>
              <w:rPr>
                <w:rFonts w:hint="eastAsia" w:ascii="Times New Roman" w:hAnsi="Times New Roman" w:eastAsia="宋体"/>
                <w:b/>
                <w:sz w:val="18"/>
                <w:vertAlign w:val="baseline"/>
                <w:lang w:val="en-US" w:eastAsia="zh-CN"/>
              </w:rPr>
              <w:t>2. 财务应用能力不充分</w:t>
            </w:r>
          </w:p>
        </w:tc>
        <w:tc>
          <w:tcPr>
            <w:tcW w:w="3451" w:type="pct"/>
            <w:gridSpan w:val="2"/>
            <w:vAlign w:val="center"/>
          </w:tcPr>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45"/>
              <w:gridCol w:w="966"/>
              <w:gridCol w:w="979"/>
              <w:gridCol w:w="966"/>
            </w:tblGrid>
            <w:tr w14:paraId="3371039A">
              <w:trPr>
                <w:trHeight w:val="203" w:hRule="atLeast"/>
                <w:jc w:val="center"/>
              </w:trPr>
              <w:tc>
                <w:tcPr>
                  <w:tcW w:w="0" w:type="auto"/>
                  <w:tcBorders>
                    <w:top w:val="single" w:color="000000" w:sz="12" w:space="0"/>
                    <w:left w:val="nil"/>
                    <w:bottom w:val="single" w:color="000000" w:sz="4" w:space="0"/>
                    <w:right w:val="nil"/>
                    <w:tl2br w:val="nil"/>
                  </w:tcBorders>
                  <w:shd w:val="clear" w:color="auto" w:fill="FFFFFF"/>
                  <w:noWrap/>
                  <w:vAlign w:val="center"/>
                </w:tcPr>
                <w:p w14:paraId="27958AD9">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变量</w:t>
                  </w:r>
                </w:p>
              </w:tc>
              <w:tc>
                <w:tcPr>
                  <w:tcW w:w="0" w:type="auto"/>
                  <w:tcBorders>
                    <w:top w:val="single" w:color="000000" w:sz="12" w:space="0"/>
                    <w:left w:val="nil"/>
                    <w:bottom w:val="single" w:color="000000" w:sz="4" w:space="0"/>
                    <w:right w:val="nil"/>
                  </w:tcBorders>
                  <w:shd w:val="clear" w:color="auto" w:fill="FFFFFF"/>
                  <w:noWrap/>
                  <w:vAlign w:val="center"/>
                </w:tcPr>
                <w:p w14:paraId="34EB8C9E">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res</w:t>
                  </w:r>
                </w:p>
              </w:tc>
              <w:tc>
                <w:tcPr>
                  <w:tcW w:w="0" w:type="auto"/>
                  <w:tcBorders>
                    <w:top w:val="single" w:color="000000" w:sz="12" w:space="0"/>
                    <w:left w:val="nil"/>
                    <w:bottom w:val="single" w:color="000000" w:sz="4" w:space="0"/>
                    <w:right w:val="nil"/>
                  </w:tcBorders>
                  <w:shd w:val="clear" w:color="auto" w:fill="FFFFFF"/>
                  <w:noWrap/>
                  <w:vAlign w:val="center"/>
                </w:tcPr>
                <w:p w14:paraId="7E149F8F">
                  <w:pPr>
                    <w:spacing w:after="0" w:line="240" w:lineRule="auto"/>
                    <w:jc w:val="center"/>
                    <w:rPr>
                      <w:rFonts w:hint="default" w:ascii="Times New Roman" w:hAnsi="Times New Roman" w:eastAsia="宋体"/>
                      <w:b w:val="0"/>
                      <w:color w:val="000000"/>
                      <w:sz w:val="15"/>
                      <w:szCs w:val="22"/>
                      <w:lang w:val="en-US" w:eastAsia="zh-CN"/>
                    </w:rPr>
                  </w:pPr>
                  <w:r>
                    <w:rPr>
                      <w:rFonts w:hint="eastAsia" w:ascii="Times New Roman" w:hAnsi="Times New Roman" w:eastAsia="宋体"/>
                      <w:b w:val="0"/>
                      <w:color w:val="000000"/>
                      <w:sz w:val="15"/>
                      <w:szCs w:val="22"/>
                      <w:lang w:val="en-US" w:eastAsia="zh-CN"/>
                    </w:rPr>
                    <w:t>res</w:t>
                  </w:r>
                </w:p>
              </w:tc>
              <w:tc>
                <w:tcPr>
                  <w:tcW w:w="0" w:type="auto"/>
                  <w:tcBorders>
                    <w:top w:val="single" w:color="000000" w:sz="12" w:space="0"/>
                    <w:left w:val="nil"/>
                    <w:bottom w:val="single" w:color="000000" w:sz="4" w:space="0"/>
                    <w:right w:val="nil"/>
                  </w:tcBorders>
                  <w:shd w:val="clear" w:color="auto" w:fill="FFFFFF"/>
                  <w:noWrap/>
                  <w:vAlign w:val="center"/>
                </w:tcPr>
                <w:p w14:paraId="4B8F96DC">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res</w:t>
                  </w:r>
                </w:p>
              </w:tc>
            </w:tr>
            <w:tr w14:paraId="7E347044">
              <w:trPr>
                <w:trHeight w:val="336" w:hRule="atLeast"/>
                <w:jc w:val="center"/>
              </w:trPr>
              <w:tc>
                <w:tcPr>
                  <w:tcW w:w="0" w:type="auto"/>
                  <w:tcBorders>
                    <w:top w:val="single" w:color="000000" w:sz="4" w:space="0"/>
                    <w:left w:val="nil"/>
                    <w:bottom w:val="nil"/>
                    <w:right w:val="nil"/>
                  </w:tcBorders>
                  <w:shd w:val="clear" w:color="auto" w:fill="FFFFFF"/>
                  <w:noWrap/>
                  <w:vAlign w:val="center"/>
                </w:tcPr>
                <w:p w14:paraId="2073C98A">
                  <w:pPr>
                    <w:spacing w:after="0" w:line="240" w:lineRule="auto"/>
                    <w:jc w:val="center"/>
                    <w:rPr>
                      <w:rFonts w:hint="eastAsia" w:ascii="Times New Roman" w:hAnsi="Times New Roman" w:eastAsia="宋体"/>
                      <w:b w:val="0"/>
                      <w:color w:val="000000"/>
                      <w:sz w:val="15"/>
                      <w:szCs w:val="22"/>
                    </w:rPr>
                  </w:pPr>
                </w:p>
              </w:tc>
              <w:tc>
                <w:tcPr>
                  <w:tcW w:w="0" w:type="auto"/>
                  <w:tcBorders>
                    <w:top w:val="single" w:color="000000" w:sz="4" w:space="0"/>
                    <w:left w:val="nil"/>
                    <w:bottom w:val="nil"/>
                    <w:right w:val="nil"/>
                  </w:tcBorders>
                  <w:shd w:val="clear" w:color="auto" w:fill="FFFFFF"/>
                  <w:noWrap/>
                  <w:vAlign w:val="center"/>
                </w:tcPr>
                <w:p w14:paraId="518C2DC1">
                  <w:pPr>
                    <w:spacing w:after="0" w:line="240" w:lineRule="auto"/>
                    <w:jc w:val="center"/>
                    <w:rPr>
                      <w:rFonts w:hint="default" w:ascii="Times New Roman" w:hAnsi="Times New Roman" w:eastAsia="宋体"/>
                      <w:b w:val="0"/>
                      <w:color w:val="000000"/>
                      <w:sz w:val="15"/>
                      <w:szCs w:val="22"/>
                      <w:lang w:val="en-US" w:eastAsia="zh-CN"/>
                    </w:rPr>
                  </w:pPr>
                  <w:r>
                    <w:rPr>
                      <w:rFonts w:hint="eastAsia" w:ascii="Times New Roman" w:hAnsi="Times New Roman" w:eastAsia="宋体"/>
                      <w:b w:val="0"/>
                      <w:color w:val="000000"/>
                      <w:sz w:val="15"/>
                      <w:szCs w:val="22"/>
                      <w:lang w:val="en-US" w:eastAsia="zh-CN"/>
                    </w:rPr>
                    <w:t>信贷可得性</w:t>
                  </w:r>
                </w:p>
              </w:tc>
              <w:tc>
                <w:tcPr>
                  <w:tcW w:w="0" w:type="auto"/>
                  <w:tcBorders>
                    <w:top w:val="single" w:color="000000" w:sz="4" w:space="0"/>
                    <w:left w:val="nil"/>
                    <w:bottom w:val="nil"/>
                    <w:right w:val="nil"/>
                  </w:tcBorders>
                  <w:shd w:val="clear" w:color="auto" w:fill="FFFFFF"/>
                  <w:noWrap/>
                  <w:vAlign w:val="center"/>
                </w:tcPr>
                <w:p w14:paraId="4FC66D89">
                  <w:pPr>
                    <w:spacing w:after="0" w:line="240" w:lineRule="auto"/>
                    <w:jc w:val="center"/>
                    <w:rPr>
                      <w:rFonts w:hint="default" w:ascii="Times New Roman" w:hAnsi="Times New Roman" w:eastAsia="宋体"/>
                      <w:b w:val="0"/>
                      <w:color w:val="000000"/>
                      <w:sz w:val="15"/>
                      <w:szCs w:val="22"/>
                      <w:lang w:val="en-US" w:eastAsia="zh-CN"/>
                    </w:rPr>
                  </w:pPr>
                  <w:r>
                    <w:rPr>
                      <w:rFonts w:hint="eastAsia" w:ascii="Times New Roman" w:hAnsi="Times New Roman" w:eastAsia="宋体"/>
                      <w:b w:val="0"/>
                      <w:color w:val="000000"/>
                      <w:sz w:val="15"/>
                      <w:szCs w:val="22"/>
                      <w:lang w:val="en-US" w:eastAsia="zh-CN"/>
                    </w:rPr>
                    <w:t>股权融资</w:t>
                  </w:r>
                </w:p>
              </w:tc>
              <w:tc>
                <w:tcPr>
                  <w:tcW w:w="0" w:type="auto"/>
                  <w:tcBorders>
                    <w:top w:val="single" w:color="000000" w:sz="4" w:space="0"/>
                    <w:left w:val="nil"/>
                    <w:bottom w:val="nil"/>
                    <w:right w:val="nil"/>
                  </w:tcBorders>
                  <w:shd w:val="clear" w:color="auto" w:fill="FFFFFF"/>
                  <w:noWrap/>
                  <w:vAlign w:val="center"/>
                </w:tcPr>
                <w:p w14:paraId="5781A9ED">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现金流波动</w:t>
                  </w:r>
                </w:p>
              </w:tc>
            </w:tr>
            <w:tr w14:paraId="2ADEC62C">
              <w:trPr>
                <w:trHeight w:val="394" w:hRule="atLeast"/>
                <w:jc w:val="center"/>
              </w:trPr>
              <w:tc>
                <w:tcPr>
                  <w:tcW w:w="0" w:type="auto"/>
                  <w:tcBorders>
                    <w:top w:val="nil"/>
                    <w:left w:val="nil"/>
                    <w:bottom w:val="nil"/>
                    <w:right w:val="nil"/>
                  </w:tcBorders>
                  <w:shd w:val="clear" w:color="auto" w:fill="FFFFFF"/>
                  <w:noWrap/>
                  <w:vAlign w:val="center"/>
                </w:tcPr>
                <w:p w14:paraId="58D851DD">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Dea</w:t>
                  </w:r>
                </w:p>
              </w:tc>
              <w:tc>
                <w:tcPr>
                  <w:tcW w:w="0" w:type="auto"/>
                  <w:tcBorders>
                    <w:top w:val="nil"/>
                    <w:left w:val="nil"/>
                    <w:bottom w:val="nil"/>
                    <w:right w:val="nil"/>
                  </w:tcBorders>
                  <w:shd w:val="clear" w:color="auto" w:fill="FFFFFF"/>
                  <w:noWrap/>
                  <w:vAlign w:val="center"/>
                </w:tcPr>
                <w:p w14:paraId="09EAAD5A">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-0.0016***</w:t>
                  </w:r>
                </w:p>
              </w:tc>
              <w:tc>
                <w:tcPr>
                  <w:tcW w:w="0" w:type="auto"/>
                  <w:tcBorders>
                    <w:top w:val="nil"/>
                    <w:left w:val="nil"/>
                    <w:bottom w:val="nil"/>
                    <w:right w:val="nil"/>
                  </w:tcBorders>
                  <w:shd w:val="clear" w:color="auto" w:fill="FFFFFF"/>
                  <w:noWrap/>
                  <w:vAlign w:val="center"/>
                </w:tcPr>
                <w:p w14:paraId="6778AC60">
                  <w:pPr>
                    <w:spacing w:after="0" w:line="240" w:lineRule="auto"/>
                    <w:jc w:val="center"/>
                    <w:rPr>
                      <w:rFonts w:hint="eastAsia" w:ascii="Times New Roman" w:hAnsi="Times New Roman" w:eastAsia="宋体"/>
                      <w:b w:val="0"/>
                      <w:color w:val="000000"/>
                      <w:sz w:val="15"/>
                      <w:szCs w:val="22"/>
                      <w:lang w:val="en-US" w:eastAsia="zh-CN"/>
                    </w:rPr>
                  </w:pPr>
                  <w:r>
                    <w:rPr>
                      <w:rFonts w:hint="eastAsia" w:ascii="Times New Roman" w:hAnsi="Times New Roman" w:eastAsia="宋体"/>
                      <w:b w:val="0"/>
                      <w:color w:val="000000"/>
                      <w:sz w:val="15"/>
                      <w:szCs w:val="22"/>
                      <w:lang w:val="en-US" w:eastAsia="zh-CN"/>
                    </w:rPr>
                    <w:t>-0.0148***</w:t>
                  </w:r>
                </w:p>
              </w:tc>
              <w:tc>
                <w:tcPr>
                  <w:tcW w:w="0" w:type="auto"/>
                  <w:tcBorders>
                    <w:top w:val="nil"/>
                    <w:left w:val="nil"/>
                    <w:bottom w:val="nil"/>
                    <w:right w:val="nil"/>
                  </w:tcBorders>
                  <w:shd w:val="clear" w:color="auto" w:fill="FFFFFF"/>
                  <w:noWrap/>
                  <w:vAlign w:val="center"/>
                </w:tcPr>
                <w:p w14:paraId="7440D326">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-0.0004</w:t>
                  </w:r>
                </w:p>
              </w:tc>
            </w:tr>
            <w:tr w14:paraId="2260CDD6">
              <w:trPr>
                <w:trHeight w:val="250" w:hRule="atLeast"/>
                <w:jc w:val="center"/>
              </w:trPr>
              <w:tc>
                <w:tcPr>
                  <w:tcW w:w="0" w:type="auto"/>
                  <w:tcBorders>
                    <w:top w:val="nil"/>
                    <w:left w:val="nil"/>
                    <w:bottom w:val="nil"/>
                    <w:right w:val="nil"/>
                  </w:tcBorders>
                  <w:shd w:val="clear" w:color="auto" w:fill="FFFFFF"/>
                  <w:noWrap/>
                  <w:vAlign w:val="center"/>
                </w:tcPr>
                <w:p w14:paraId="4128B208">
                  <w:pPr>
                    <w:spacing w:after="0" w:line="240" w:lineRule="auto"/>
                    <w:jc w:val="center"/>
                    <w:rPr>
                      <w:rFonts w:hint="eastAsia" w:ascii="Times New Roman" w:hAnsi="Times New Roman" w:eastAsia="宋体"/>
                      <w:b w:val="0"/>
                      <w:color w:val="000000"/>
                      <w:sz w:val="15"/>
                      <w:szCs w:val="22"/>
                    </w:rPr>
                  </w:pPr>
                </w:p>
              </w:tc>
              <w:tc>
                <w:tcPr>
                  <w:tcW w:w="0" w:type="auto"/>
                  <w:tcBorders>
                    <w:top w:val="nil"/>
                    <w:left w:val="nil"/>
                    <w:bottom w:val="nil"/>
                    <w:right w:val="nil"/>
                  </w:tcBorders>
                  <w:shd w:val="clear" w:color="auto" w:fill="FFFFFF"/>
                  <w:noWrap/>
                  <w:vAlign w:val="center"/>
                </w:tcPr>
                <w:p w14:paraId="30DAA5F8">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(-0.0006)</w:t>
                  </w:r>
                </w:p>
              </w:tc>
              <w:tc>
                <w:tcPr>
                  <w:tcW w:w="0" w:type="auto"/>
                  <w:tcBorders>
                    <w:top w:val="nil"/>
                    <w:left w:val="nil"/>
                    <w:bottom w:val="nil"/>
                    <w:right w:val="nil"/>
                  </w:tcBorders>
                  <w:shd w:val="clear" w:color="auto" w:fill="FFFFFF"/>
                  <w:noWrap/>
                  <w:vAlign w:val="center"/>
                </w:tcPr>
                <w:p w14:paraId="7429E0F4">
                  <w:pPr>
                    <w:spacing w:after="0" w:line="240" w:lineRule="auto"/>
                    <w:jc w:val="center"/>
                    <w:rPr>
                      <w:rFonts w:hint="eastAsia" w:ascii="Times New Roman" w:hAnsi="Times New Roman" w:eastAsia="宋体"/>
                      <w:b w:val="0"/>
                      <w:color w:val="000000"/>
                      <w:sz w:val="15"/>
                      <w:szCs w:val="22"/>
                      <w:lang w:val="en-US" w:eastAsia="zh-CN"/>
                    </w:rPr>
                  </w:pPr>
                  <w:r>
                    <w:rPr>
                      <w:rFonts w:hint="eastAsia" w:ascii="Times New Roman" w:hAnsi="Times New Roman" w:eastAsia="宋体"/>
                      <w:b w:val="0"/>
                      <w:color w:val="000000"/>
                      <w:sz w:val="15"/>
                      <w:szCs w:val="22"/>
                      <w:lang w:val="en-US" w:eastAsia="zh-CN"/>
                    </w:rPr>
                    <w:t>(0.0012)</w:t>
                  </w:r>
                </w:p>
              </w:tc>
              <w:tc>
                <w:tcPr>
                  <w:tcW w:w="0" w:type="auto"/>
                  <w:tcBorders>
                    <w:top w:val="nil"/>
                    <w:left w:val="nil"/>
                    <w:bottom w:val="nil"/>
                    <w:right w:val="nil"/>
                  </w:tcBorders>
                  <w:shd w:val="clear" w:color="auto" w:fill="FFFFFF"/>
                  <w:noWrap/>
                  <w:vAlign w:val="center"/>
                </w:tcPr>
                <w:p w14:paraId="73E949EE">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(-0.0003)</w:t>
                  </w:r>
                </w:p>
              </w:tc>
            </w:tr>
            <w:tr w14:paraId="6A704B6A">
              <w:trPr>
                <w:trHeight w:val="287" w:hRule="atLeast"/>
                <w:jc w:val="center"/>
              </w:trPr>
              <w:tc>
                <w:tcPr>
                  <w:tcW w:w="0" w:type="auto"/>
                  <w:tcBorders>
                    <w:top w:val="nil"/>
                    <w:left w:val="nil"/>
                    <w:bottom w:val="nil"/>
                    <w:right w:val="nil"/>
                  </w:tcBorders>
                  <w:shd w:val="clear" w:color="auto" w:fill="FFFFFF"/>
                  <w:noWrap/>
                  <w:vAlign w:val="center"/>
                </w:tcPr>
                <w:p w14:paraId="7B155893">
                  <w:pPr>
                    <w:spacing w:after="0" w:line="240" w:lineRule="auto"/>
                    <w:jc w:val="center"/>
                    <w:rPr>
                      <w:rFonts w:hint="eastAsia" w:ascii="Times New Roman" w:hAnsi="Times New Roman" w:eastAsia="宋体"/>
                      <w:b w:val="0"/>
                      <w:color w:val="000000"/>
                      <w:sz w:val="15"/>
                      <w:szCs w:val="22"/>
                      <w:lang w:val="en-US" w:eastAsia="en-US"/>
                    </w:rPr>
                  </w:pPr>
                  <w:r>
                    <w:rPr>
                      <w:rFonts w:hint="eastAsia" w:ascii="Times New Roman" w:hAnsi="Times New Roman" w:eastAsia="宋体"/>
                      <w:b w:val="0"/>
                      <w:color w:val="000000"/>
                      <w:sz w:val="15"/>
                      <w:szCs w:val="22"/>
                      <w:lang w:val="en-US" w:eastAsia="zh-CN"/>
                    </w:rPr>
                    <w:t>控制变量</w:t>
                  </w:r>
                </w:p>
              </w:tc>
              <w:tc>
                <w:tcPr>
                  <w:tcW w:w="0" w:type="auto"/>
                  <w:tcBorders>
                    <w:top w:val="nil"/>
                    <w:left w:val="nil"/>
                    <w:bottom w:val="nil"/>
                    <w:right w:val="nil"/>
                  </w:tcBorders>
                  <w:shd w:val="clear" w:color="auto" w:fill="FFFFFF"/>
                  <w:noWrap/>
                  <w:vAlign w:val="center"/>
                </w:tcPr>
                <w:p w14:paraId="1F2C2AE3">
                  <w:pPr>
                    <w:spacing w:after="0" w:line="240" w:lineRule="auto"/>
                    <w:jc w:val="center"/>
                    <w:rPr>
                      <w:rFonts w:hint="eastAsia" w:ascii="Times New Roman" w:hAnsi="Times New Roman" w:eastAsia="宋体"/>
                      <w:b w:val="0"/>
                      <w:color w:val="000000"/>
                      <w:sz w:val="15"/>
                      <w:szCs w:val="22"/>
                      <w:lang w:val="en-US" w:eastAsia="zh-CN"/>
                    </w:rPr>
                  </w:pPr>
                  <w:r>
                    <w:rPr>
                      <w:rFonts w:hint="eastAsia" w:ascii="Times New Roman" w:hAnsi="Times New Roman" w:eastAsia="宋体"/>
                      <w:b w:val="0"/>
                      <w:color w:val="000000"/>
                      <w:sz w:val="15"/>
                      <w:szCs w:val="22"/>
                      <w:lang w:val="en-US" w:eastAsia="zh-CN"/>
                    </w:rPr>
                    <w:t>是</w:t>
                  </w:r>
                </w:p>
              </w:tc>
              <w:tc>
                <w:tcPr>
                  <w:tcW w:w="979" w:type="dxa"/>
                  <w:tcBorders>
                    <w:top w:val="nil"/>
                    <w:left w:val="nil"/>
                    <w:bottom w:val="nil"/>
                    <w:right w:val="nil"/>
                  </w:tcBorders>
                  <w:shd w:val="clear" w:color="auto" w:fill="FFFFFF"/>
                  <w:noWrap/>
                  <w:vAlign w:val="center"/>
                </w:tcPr>
                <w:p w14:paraId="5978EF44">
                  <w:pPr>
                    <w:spacing w:after="0" w:line="240" w:lineRule="auto"/>
                    <w:jc w:val="center"/>
                    <w:rPr>
                      <w:rFonts w:hint="eastAsia" w:ascii="Times New Roman" w:hAnsi="Times New Roman" w:eastAsia="宋体"/>
                      <w:b w:val="0"/>
                      <w:color w:val="000000"/>
                      <w:sz w:val="15"/>
                      <w:szCs w:val="22"/>
                      <w:lang w:val="en-US" w:eastAsia="zh-CN"/>
                    </w:rPr>
                  </w:pPr>
                  <w:r>
                    <w:rPr>
                      <w:rFonts w:hint="eastAsia" w:ascii="Times New Roman" w:hAnsi="Times New Roman" w:eastAsia="宋体"/>
                      <w:b w:val="0"/>
                      <w:color w:val="000000"/>
                      <w:sz w:val="15"/>
                      <w:szCs w:val="22"/>
                      <w:lang w:val="en-US" w:eastAsia="zh-CN"/>
                    </w:rPr>
                    <w:t>是</w:t>
                  </w:r>
                </w:p>
              </w:tc>
              <w:tc>
                <w:tcPr>
                  <w:tcW w:w="0" w:type="auto"/>
                  <w:tcBorders>
                    <w:top w:val="nil"/>
                    <w:left w:val="nil"/>
                    <w:bottom w:val="nil"/>
                    <w:right w:val="nil"/>
                  </w:tcBorders>
                  <w:shd w:val="clear" w:color="auto" w:fill="FFFFFF"/>
                  <w:noWrap/>
                  <w:vAlign w:val="center"/>
                </w:tcPr>
                <w:p w14:paraId="5C53F274">
                  <w:pPr>
                    <w:spacing w:after="0" w:line="240" w:lineRule="auto"/>
                    <w:jc w:val="center"/>
                    <w:rPr>
                      <w:rFonts w:hint="eastAsia" w:ascii="Times New Roman" w:hAnsi="Times New Roman" w:eastAsia="宋体"/>
                      <w:b w:val="0"/>
                      <w:color w:val="000000"/>
                      <w:sz w:val="15"/>
                      <w:szCs w:val="22"/>
                      <w:lang w:val="en-US" w:eastAsia="zh-CN"/>
                    </w:rPr>
                  </w:pPr>
                  <w:r>
                    <w:rPr>
                      <w:rFonts w:hint="eastAsia" w:ascii="Times New Roman" w:hAnsi="Times New Roman" w:eastAsia="宋体"/>
                      <w:b w:val="0"/>
                      <w:color w:val="000000"/>
                      <w:sz w:val="15"/>
                      <w:szCs w:val="22"/>
                      <w:lang w:val="en-US" w:eastAsia="zh-CN"/>
                    </w:rPr>
                    <w:t>是</w:t>
                  </w:r>
                </w:p>
              </w:tc>
            </w:tr>
            <w:tr w14:paraId="56E1ADE6">
              <w:trPr>
                <w:trHeight w:val="201" w:hRule="atLeast"/>
                <w:jc w:val="center"/>
              </w:trPr>
              <w:tc>
                <w:tcPr>
                  <w:tcW w:w="0" w:type="auto"/>
                  <w:tcBorders>
                    <w:top w:val="nil"/>
                    <w:left w:val="nil"/>
                    <w:bottom w:val="nil"/>
                    <w:right w:val="nil"/>
                  </w:tcBorders>
                  <w:shd w:val="clear" w:color="auto" w:fill="FFFFFF"/>
                  <w:noWrap/>
                  <w:vAlign w:val="center"/>
                </w:tcPr>
                <w:p w14:paraId="4490C91D">
                  <w:pPr>
                    <w:spacing w:after="0" w:line="240" w:lineRule="auto"/>
                    <w:jc w:val="center"/>
                    <w:rPr>
                      <w:rFonts w:hint="eastAsia" w:ascii="Times New Roman" w:hAnsi="Times New Roman" w:eastAsia="宋体"/>
                      <w:b w:val="0"/>
                      <w:color w:val="000000"/>
                      <w:sz w:val="15"/>
                      <w:szCs w:val="22"/>
                    </w:rPr>
                  </w:pPr>
                  <w:r>
                    <w:rPr>
                      <w:rFonts w:ascii="Times New Roman" w:hAnsi="Times New Roman" w:eastAsia="宋体"/>
                      <w:b w:val="0"/>
                      <w:color w:val="000000"/>
                      <w:sz w:val="15"/>
                      <w:szCs w:val="22"/>
                    </w:rPr>
                    <w:t>企业FE</w:t>
                  </w:r>
                </w:p>
              </w:tc>
              <w:tc>
                <w:tcPr>
                  <w:tcW w:w="0" w:type="auto"/>
                  <w:tcBorders>
                    <w:top w:val="nil"/>
                    <w:left w:val="nil"/>
                    <w:bottom w:val="nil"/>
                    <w:right w:val="nil"/>
                  </w:tcBorders>
                  <w:shd w:val="clear" w:color="auto" w:fill="FFFFFF"/>
                  <w:noWrap/>
                  <w:vAlign w:val="center"/>
                </w:tcPr>
                <w:p w14:paraId="094E488A">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是</w:t>
                  </w:r>
                </w:p>
              </w:tc>
              <w:tc>
                <w:tcPr>
                  <w:tcW w:w="979" w:type="dxa"/>
                  <w:tcBorders>
                    <w:top w:val="nil"/>
                    <w:left w:val="nil"/>
                    <w:bottom w:val="nil"/>
                    <w:right w:val="nil"/>
                  </w:tcBorders>
                  <w:shd w:val="clear" w:color="auto" w:fill="FFFFFF"/>
                  <w:noWrap/>
                  <w:vAlign w:val="center"/>
                </w:tcPr>
                <w:p w14:paraId="4307B737">
                  <w:pPr>
                    <w:spacing w:after="0" w:line="240" w:lineRule="auto"/>
                    <w:jc w:val="center"/>
                    <w:rPr>
                      <w:rFonts w:hint="eastAsia" w:ascii="Times New Roman" w:hAnsi="Times New Roman" w:eastAsia="宋体"/>
                      <w:b w:val="0"/>
                      <w:color w:val="000000"/>
                      <w:sz w:val="15"/>
                      <w:szCs w:val="22"/>
                      <w:lang w:val="en-US" w:eastAsia="zh-CN"/>
                    </w:rPr>
                  </w:pPr>
                  <w:r>
                    <w:rPr>
                      <w:rFonts w:hint="eastAsia" w:ascii="Times New Roman" w:hAnsi="Times New Roman" w:eastAsia="宋体"/>
                      <w:b w:val="0"/>
                      <w:color w:val="000000"/>
                      <w:sz w:val="15"/>
                      <w:szCs w:val="22"/>
                      <w:lang w:val="en-US" w:eastAsia="zh-CN"/>
                    </w:rPr>
                    <w:t>是</w:t>
                  </w:r>
                </w:p>
              </w:tc>
              <w:tc>
                <w:tcPr>
                  <w:tcW w:w="0" w:type="auto"/>
                  <w:tcBorders>
                    <w:top w:val="nil"/>
                    <w:left w:val="nil"/>
                    <w:bottom w:val="nil"/>
                    <w:right w:val="nil"/>
                  </w:tcBorders>
                  <w:shd w:val="clear" w:color="auto" w:fill="FFFFFF"/>
                  <w:noWrap/>
                  <w:vAlign w:val="center"/>
                </w:tcPr>
                <w:p w14:paraId="606DD39A">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是</w:t>
                  </w:r>
                </w:p>
              </w:tc>
            </w:tr>
            <w:tr w14:paraId="05E2CD86">
              <w:trPr>
                <w:trHeight w:val="238" w:hRule="atLeast"/>
                <w:jc w:val="center"/>
              </w:trPr>
              <w:tc>
                <w:tcPr>
                  <w:tcW w:w="0" w:type="auto"/>
                  <w:tcBorders>
                    <w:top w:val="nil"/>
                    <w:left w:val="nil"/>
                    <w:bottom w:val="nil"/>
                    <w:right w:val="nil"/>
                  </w:tcBorders>
                  <w:shd w:val="clear" w:color="auto" w:fill="FFFFFF"/>
                  <w:noWrap/>
                  <w:vAlign w:val="center"/>
                </w:tcPr>
                <w:p w14:paraId="2FC03F76">
                  <w:pPr>
                    <w:spacing w:after="0" w:line="240" w:lineRule="auto"/>
                    <w:jc w:val="center"/>
                    <w:rPr>
                      <w:rFonts w:hint="eastAsia" w:ascii="Times New Roman" w:hAnsi="Times New Roman" w:eastAsia="宋体"/>
                      <w:b w:val="0"/>
                      <w:color w:val="000000"/>
                      <w:sz w:val="15"/>
                      <w:szCs w:val="22"/>
                    </w:rPr>
                  </w:pPr>
                  <w:r>
                    <w:rPr>
                      <w:rFonts w:ascii="Times New Roman" w:hAnsi="Times New Roman" w:eastAsia="宋体"/>
                      <w:b w:val="0"/>
                      <w:color w:val="000000"/>
                      <w:sz w:val="15"/>
                      <w:szCs w:val="22"/>
                    </w:rPr>
                    <w:t>年份FE</w:t>
                  </w:r>
                </w:p>
              </w:tc>
              <w:tc>
                <w:tcPr>
                  <w:tcW w:w="0" w:type="auto"/>
                  <w:tcBorders>
                    <w:top w:val="nil"/>
                    <w:left w:val="nil"/>
                    <w:bottom w:val="nil"/>
                    <w:right w:val="nil"/>
                  </w:tcBorders>
                  <w:shd w:val="clear" w:color="auto" w:fill="FFFFFF"/>
                  <w:noWrap/>
                  <w:vAlign w:val="center"/>
                </w:tcPr>
                <w:p w14:paraId="397D0259">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是</w:t>
                  </w:r>
                </w:p>
              </w:tc>
              <w:tc>
                <w:tcPr>
                  <w:tcW w:w="979" w:type="dxa"/>
                  <w:tcBorders>
                    <w:top w:val="nil"/>
                    <w:left w:val="nil"/>
                    <w:bottom w:val="nil"/>
                    <w:right w:val="nil"/>
                  </w:tcBorders>
                  <w:shd w:val="clear" w:color="auto" w:fill="FFFFFF"/>
                  <w:noWrap/>
                  <w:vAlign w:val="center"/>
                </w:tcPr>
                <w:p w14:paraId="75F69263">
                  <w:pPr>
                    <w:spacing w:after="0" w:line="240" w:lineRule="auto"/>
                    <w:jc w:val="center"/>
                    <w:rPr>
                      <w:rFonts w:hint="eastAsia" w:ascii="Times New Roman" w:hAnsi="Times New Roman" w:eastAsia="宋体"/>
                      <w:b w:val="0"/>
                      <w:color w:val="000000"/>
                      <w:sz w:val="15"/>
                      <w:szCs w:val="22"/>
                      <w:lang w:val="en-US" w:eastAsia="zh-CN"/>
                    </w:rPr>
                  </w:pPr>
                  <w:r>
                    <w:rPr>
                      <w:rFonts w:hint="eastAsia" w:ascii="Times New Roman" w:hAnsi="Times New Roman" w:eastAsia="宋体"/>
                      <w:b w:val="0"/>
                      <w:color w:val="000000"/>
                      <w:sz w:val="15"/>
                      <w:szCs w:val="22"/>
                      <w:lang w:val="en-US" w:eastAsia="zh-CN"/>
                    </w:rPr>
                    <w:t>是</w:t>
                  </w:r>
                </w:p>
              </w:tc>
              <w:tc>
                <w:tcPr>
                  <w:tcW w:w="0" w:type="auto"/>
                  <w:tcBorders>
                    <w:top w:val="nil"/>
                    <w:left w:val="nil"/>
                    <w:bottom w:val="nil"/>
                    <w:right w:val="nil"/>
                  </w:tcBorders>
                  <w:shd w:val="clear" w:color="auto" w:fill="FFFFFF"/>
                  <w:noWrap/>
                  <w:vAlign w:val="center"/>
                </w:tcPr>
                <w:p w14:paraId="60E390EA">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是</w:t>
                  </w:r>
                </w:p>
              </w:tc>
            </w:tr>
            <w:tr w14:paraId="6C42394B">
              <w:trPr>
                <w:trHeight w:val="263" w:hRule="atLeast"/>
                <w:jc w:val="center"/>
              </w:trPr>
              <w:tc>
                <w:tcPr>
                  <w:tcW w:w="0" w:type="auto"/>
                  <w:tcBorders>
                    <w:top w:val="nil"/>
                    <w:left w:val="nil"/>
                    <w:bottom w:val="nil"/>
                    <w:right w:val="nil"/>
                  </w:tcBorders>
                  <w:shd w:val="clear" w:color="auto" w:fill="FFFFFF"/>
                  <w:noWrap/>
                  <w:vAlign w:val="center"/>
                </w:tcPr>
                <w:p w14:paraId="6CE78D2A">
                  <w:pPr>
                    <w:spacing w:after="0" w:line="240" w:lineRule="auto"/>
                    <w:jc w:val="center"/>
                    <w:rPr>
                      <w:rFonts w:hint="eastAsia" w:ascii="Times New Roman" w:hAnsi="Times New Roman" w:eastAsia="宋体"/>
                      <w:b w:val="0"/>
                      <w:color w:val="000000"/>
                      <w:sz w:val="15"/>
                      <w:szCs w:val="22"/>
                    </w:rPr>
                  </w:pPr>
                  <w:r>
                    <w:rPr>
                      <w:rFonts w:ascii="Times New Roman" w:hAnsi="Times New Roman" w:eastAsia="宋体"/>
                      <w:b w:val="0"/>
                      <w:color w:val="000000"/>
                      <w:sz w:val="15"/>
                      <w:szCs w:val="22"/>
                    </w:rPr>
                    <w:t>观测值</w:t>
                  </w:r>
                </w:p>
              </w:tc>
              <w:tc>
                <w:tcPr>
                  <w:tcW w:w="0" w:type="auto"/>
                  <w:tcBorders>
                    <w:top w:val="nil"/>
                    <w:left w:val="nil"/>
                    <w:bottom w:val="nil"/>
                    <w:right w:val="nil"/>
                  </w:tcBorders>
                  <w:shd w:val="clear" w:color="auto" w:fill="FFFFFF"/>
                  <w:noWrap/>
                  <w:vAlign w:val="center"/>
                </w:tcPr>
                <w:p w14:paraId="0C2A8338">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26816</w:t>
                  </w:r>
                </w:p>
              </w:tc>
              <w:tc>
                <w:tcPr>
                  <w:tcW w:w="0" w:type="auto"/>
                  <w:tcBorders>
                    <w:top w:val="nil"/>
                    <w:left w:val="nil"/>
                    <w:bottom w:val="nil"/>
                    <w:right w:val="nil"/>
                  </w:tcBorders>
                  <w:shd w:val="clear" w:color="auto" w:fill="FFFFFF"/>
                  <w:noWrap/>
                  <w:vAlign w:val="center"/>
                </w:tcPr>
                <w:p w14:paraId="77247FF3">
                  <w:pPr>
                    <w:spacing w:after="0" w:line="240" w:lineRule="auto"/>
                    <w:jc w:val="center"/>
                    <w:rPr>
                      <w:rFonts w:hint="default" w:ascii="Times New Roman" w:hAnsi="Times New Roman" w:eastAsia="宋体"/>
                      <w:b w:val="0"/>
                      <w:color w:val="000000"/>
                      <w:sz w:val="15"/>
                      <w:szCs w:val="22"/>
                      <w:lang w:val="en-US" w:eastAsia="zh-CN"/>
                    </w:rPr>
                  </w:pPr>
                  <w:r>
                    <w:rPr>
                      <w:rFonts w:hint="eastAsia" w:ascii="Times New Roman" w:hAnsi="Times New Roman" w:eastAsia="宋体"/>
                      <w:b w:val="0"/>
                      <w:color w:val="000000"/>
                      <w:sz w:val="15"/>
                      <w:szCs w:val="22"/>
                      <w:lang w:val="en-US" w:eastAsia="zh-CN"/>
                    </w:rPr>
                    <w:t>26816</w:t>
                  </w:r>
                </w:p>
              </w:tc>
              <w:tc>
                <w:tcPr>
                  <w:tcW w:w="0" w:type="auto"/>
                  <w:tcBorders>
                    <w:top w:val="nil"/>
                    <w:left w:val="nil"/>
                    <w:bottom w:val="nil"/>
                    <w:right w:val="nil"/>
                  </w:tcBorders>
                  <w:shd w:val="clear" w:color="auto" w:fill="FFFFFF"/>
                  <w:noWrap/>
                  <w:vAlign w:val="center"/>
                </w:tcPr>
                <w:p w14:paraId="00B90963">
                  <w:pPr>
                    <w:spacing w:after="0" w:line="240" w:lineRule="auto"/>
                    <w:jc w:val="center"/>
                    <w:rPr>
                      <w:rFonts w:hint="eastAsia" w:ascii="Times New Roman" w:hAnsi="Times New Roman" w:eastAsia="宋体"/>
                      <w:b w:val="0"/>
                      <w:color w:val="000000"/>
                      <w:sz w:val="15"/>
                      <w:szCs w:val="22"/>
                    </w:rPr>
                  </w:pPr>
                  <w:r>
                    <w:rPr>
                      <w:rFonts w:hint="eastAsia" w:ascii="Times New Roman" w:hAnsi="Times New Roman" w:eastAsia="宋体"/>
                      <w:b w:val="0"/>
                      <w:color w:val="000000"/>
                      <w:sz w:val="15"/>
                      <w:szCs w:val="22"/>
                      <w:lang w:val="en-US" w:eastAsia="zh-CN"/>
                    </w:rPr>
                    <w:t>26816</w:t>
                  </w:r>
                </w:p>
              </w:tc>
            </w:tr>
            <w:tr w14:paraId="14058A2A">
              <w:trPr>
                <w:trHeight w:val="250" w:hRule="atLeast"/>
                <w:jc w:val="center"/>
              </w:trPr>
              <w:tc>
                <w:tcPr>
                  <w:tcW w:w="0" w:type="auto"/>
                  <w:tcBorders>
                    <w:top w:val="nil"/>
                    <w:left w:val="nil"/>
                    <w:bottom w:val="single" w:color="000000" w:sz="12" w:space="0"/>
                    <w:right w:val="nil"/>
                  </w:tcBorders>
                  <w:shd w:val="clear" w:color="auto" w:fill="FFFFFF"/>
                  <w:noWrap/>
                  <w:vAlign w:val="center"/>
                </w:tcPr>
                <w:p w14:paraId="2DD17263">
                  <w:pPr>
                    <w:spacing w:after="0" w:line="240" w:lineRule="auto"/>
                    <w:jc w:val="center"/>
                    <w:rPr>
                      <w:rFonts w:hint="eastAsia" w:ascii="Times New Roman" w:hAnsi="Times New Roman" w:eastAsia="宋体"/>
                      <w:b w:val="0"/>
                      <w:color w:val="000000"/>
                      <w:sz w:val="15"/>
                      <w:szCs w:val="22"/>
                    </w:rPr>
                  </w:pPr>
                  <w:r>
                    <w:rPr>
                      <w:rFonts w:ascii="Times New Roman" w:hAnsi="Times New Roman" w:eastAsia="宋体"/>
                      <w:b w:val="0"/>
                      <w:color w:val="000000"/>
                      <w:sz w:val="15"/>
                      <w:szCs w:val="22"/>
                    </w:rPr>
                    <w:t>R²(within)</w:t>
                  </w:r>
                </w:p>
              </w:tc>
              <w:tc>
                <w:tcPr>
                  <w:tcW w:w="0" w:type="auto"/>
                  <w:tcBorders>
                    <w:top w:val="nil"/>
                    <w:left w:val="nil"/>
                    <w:bottom w:val="single" w:color="000000" w:sz="12" w:space="0"/>
                    <w:right w:val="nil"/>
                  </w:tcBorders>
                  <w:shd w:val="clear" w:color="auto" w:fill="FFFFFF"/>
                  <w:noWrap/>
                  <w:vAlign w:val="center"/>
                </w:tcPr>
                <w:p w14:paraId="712F5D7A">
                  <w:pPr>
                    <w:spacing w:after="0" w:line="240" w:lineRule="auto"/>
                    <w:jc w:val="center"/>
                    <w:rPr>
                      <w:rFonts w:hint="default" w:ascii="Times New Roman" w:hAnsi="Times New Roman" w:eastAsia="宋体"/>
                      <w:b w:val="0"/>
                      <w:color w:val="000000"/>
                      <w:sz w:val="15"/>
                      <w:szCs w:val="22"/>
                      <w:lang w:val="en-US"/>
                    </w:rPr>
                  </w:pPr>
                  <w:r>
                    <w:rPr>
                      <w:rFonts w:ascii="Times New Roman" w:hAnsi="Times New Roman" w:eastAsia="宋体"/>
                      <w:b w:val="0"/>
                      <w:color w:val="000000"/>
                      <w:sz w:val="15"/>
                      <w:szCs w:val="22"/>
                    </w:rPr>
                    <w:t>0.0</w:t>
                  </w:r>
                  <w:r>
                    <w:rPr>
                      <w:rFonts w:hint="eastAsia" w:ascii="Times New Roman" w:hAnsi="Times New Roman" w:eastAsia="宋体"/>
                      <w:b w:val="0"/>
                      <w:color w:val="000000"/>
                      <w:sz w:val="15"/>
                      <w:szCs w:val="22"/>
                      <w:lang w:val="en-US" w:eastAsia="zh-CN"/>
                    </w:rPr>
                    <w:t>231</w:t>
                  </w:r>
                </w:p>
              </w:tc>
              <w:tc>
                <w:tcPr>
                  <w:tcW w:w="0" w:type="auto"/>
                  <w:tcBorders>
                    <w:top w:val="nil"/>
                    <w:left w:val="nil"/>
                    <w:bottom w:val="single" w:color="000000" w:sz="12" w:space="0"/>
                    <w:right w:val="nil"/>
                  </w:tcBorders>
                  <w:shd w:val="clear" w:color="auto" w:fill="FFFFFF"/>
                  <w:noWrap/>
                  <w:vAlign w:val="center"/>
                </w:tcPr>
                <w:p w14:paraId="5702F57F">
                  <w:pPr>
                    <w:spacing w:after="0" w:line="240" w:lineRule="auto"/>
                    <w:jc w:val="center"/>
                    <w:rPr>
                      <w:rFonts w:hint="default" w:ascii="Times New Roman" w:hAnsi="Times New Roman" w:eastAsia="宋体"/>
                      <w:b w:val="0"/>
                      <w:color w:val="000000"/>
                      <w:sz w:val="15"/>
                      <w:szCs w:val="22"/>
                      <w:lang w:val="en-US"/>
                    </w:rPr>
                  </w:pPr>
                  <w:r>
                    <w:rPr>
                      <w:rFonts w:ascii="Times New Roman" w:hAnsi="Times New Roman" w:eastAsia="宋体"/>
                      <w:b w:val="0"/>
                      <w:color w:val="000000"/>
                      <w:sz w:val="15"/>
                      <w:szCs w:val="22"/>
                    </w:rPr>
                    <w:t>0.</w:t>
                  </w:r>
                  <w:r>
                    <w:rPr>
                      <w:rFonts w:hint="eastAsia" w:ascii="Times New Roman" w:hAnsi="Times New Roman" w:eastAsia="宋体"/>
                      <w:b w:val="0"/>
                      <w:color w:val="000000"/>
                      <w:sz w:val="15"/>
                      <w:szCs w:val="22"/>
                      <w:lang w:val="en-US" w:eastAsia="zh-CN"/>
                    </w:rPr>
                    <w:t>3679</w:t>
                  </w:r>
                </w:p>
              </w:tc>
              <w:tc>
                <w:tcPr>
                  <w:tcW w:w="0" w:type="auto"/>
                  <w:tcBorders>
                    <w:top w:val="nil"/>
                    <w:left w:val="nil"/>
                    <w:bottom w:val="single" w:color="000000" w:sz="12" w:space="0"/>
                    <w:right w:val="nil"/>
                  </w:tcBorders>
                  <w:shd w:val="clear" w:color="auto" w:fill="FFFFFF"/>
                  <w:noWrap/>
                  <w:vAlign w:val="center"/>
                </w:tcPr>
                <w:p w14:paraId="7E30278F">
                  <w:pPr>
                    <w:spacing w:after="0" w:line="240" w:lineRule="auto"/>
                    <w:jc w:val="center"/>
                    <w:rPr>
                      <w:rFonts w:hint="default" w:ascii="Times New Roman" w:hAnsi="Times New Roman" w:eastAsia="宋体"/>
                      <w:b w:val="0"/>
                      <w:color w:val="000000"/>
                      <w:sz w:val="15"/>
                      <w:szCs w:val="22"/>
                      <w:lang w:val="en-US"/>
                    </w:rPr>
                  </w:pPr>
                  <w:r>
                    <w:rPr>
                      <w:rFonts w:ascii="Times New Roman" w:hAnsi="Times New Roman" w:eastAsia="宋体"/>
                      <w:b w:val="0"/>
                      <w:color w:val="000000"/>
                      <w:sz w:val="15"/>
                      <w:szCs w:val="22"/>
                    </w:rPr>
                    <w:t>0.0</w:t>
                  </w:r>
                  <w:r>
                    <w:rPr>
                      <w:rFonts w:hint="eastAsia" w:ascii="Times New Roman" w:hAnsi="Times New Roman" w:eastAsia="宋体"/>
                      <w:b w:val="0"/>
                      <w:color w:val="000000"/>
                      <w:sz w:val="15"/>
                      <w:szCs w:val="22"/>
                      <w:lang w:val="en-US" w:eastAsia="zh-CN"/>
                    </w:rPr>
                    <w:t>124</w:t>
                  </w:r>
                </w:p>
              </w:tc>
            </w:tr>
          </w:tbl>
          <w:p w14:paraId="19CB2907">
            <w:pPr>
              <w:numPr>
                <w:ilvl w:val="0"/>
                <w:numId w:val="0"/>
              </w:numPr>
              <w:spacing w:before="120" w:after="60"/>
              <w:jc w:val="center"/>
              <w:rPr>
                <w:rFonts w:hint="default" w:ascii="Times New Roman" w:hAnsi="Times New Roman"/>
                <w:b/>
                <w:sz w:val="18"/>
                <w:vertAlign w:val="baseline"/>
                <w:lang w:val="en-US" w:eastAsia="zh-CN"/>
              </w:rPr>
            </w:pPr>
          </w:p>
        </w:tc>
        <w:tc>
          <w:tcPr>
            <w:tcW w:w="1012" w:type="pct"/>
            <w:gridSpan w:val="2"/>
            <w:vAlign w:val="center"/>
          </w:tcPr>
          <w:p w14:paraId="4C58571D">
            <w:pPr>
              <w:numPr>
                <w:ilvl w:val="0"/>
                <w:numId w:val="0"/>
              </w:numPr>
              <w:spacing w:before="120" w:after="60"/>
              <w:jc w:val="left"/>
              <w:rPr>
                <w:rFonts w:hint="eastAsia" w:ascii="Times New Roman" w:hAnsi="Times New Roman"/>
                <w:b w:val="0"/>
                <w:bCs/>
                <w:sz w:val="18"/>
                <w:lang w:val="en-US" w:eastAsia="zh-CN"/>
              </w:rPr>
            </w:pPr>
            <w:r>
              <w:rPr>
                <w:rFonts w:hint="eastAsia" w:ascii="Times New Roman" w:hAnsi="Times New Roman"/>
                <w:b/>
                <w:sz w:val="18"/>
                <w:lang w:val="en-US" w:eastAsia="zh-CN"/>
              </w:rPr>
              <w:t>【评析】</w:t>
            </w:r>
            <w:r>
              <w:rPr>
                <w:rFonts w:hint="eastAsia" w:ascii="Times New Roman" w:hAnsi="Times New Roman"/>
                <w:b w:val="0"/>
                <w:bCs/>
                <w:sz w:val="18"/>
                <w:lang w:val="en-US" w:eastAsia="zh-CN"/>
              </w:rPr>
              <w:t>以企业年末的当年新增短期贷款与期末总资产的比值作为信贷可得性；以当年新增股权融资净额与期末总资产的比值作为股权融资额；以企业五年期内滚动的现金流残差波动方差作为现金流波动。作为被解释变量回归。</w:t>
            </w:r>
          </w:p>
          <w:p w14:paraId="5524BC92">
            <w:pPr>
              <w:numPr>
                <w:ilvl w:val="0"/>
                <w:numId w:val="0"/>
              </w:numPr>
              <w:spacing w:before="120" w:after="60"/>
              <w:jc w:val="left"/>
              <w:rPr>
                <w:rFonts w:hint="default" w:ascii="Times New Roman" w:hAnsi="Times New Roman"/>
                <w:b/>
                <w:sz w:val="18"/>
                <w:lang w:val="en-US" w:eastAsia="zh-CN"/>
              </w:rPr>
            </w:pPr>
            <w:r>
              <w:rPr>
                <w:rFonts w:hint="eastAsia" w:ascii="Times New Roman" w:hAnsi="Times New Roman"/>
                <w:b/>
                <w:bCs w:val="0"/>
                <w:sz w:val="18"/>
                <w:lang w:val="en-US" w:eastAsia="zh-CN"/>
              </w:rPr>
              <w:t>结果发现，信贷可得性和股权融资有所下降，现金流波动性无明显改善。</w:t>
            </w:r>
          </w:p>
        </w:tc>
      </w:tr>
      <w:tr w14:paraId="6880C04B">
        <w:trPr>
          <w:trHeight w:val="90" w:hRule="atLeast"/>
        </w:trPr>
        <w:tc>
          <w:tcPr>
            <w:tcW w:w="535" w:type="pct"/>
            <w:vAlign w:val="center"/>
          </w:tcPr>
          <w:p w14:paraId="1E865FE2">
            <w:pPr>
              <w:numPr>
                <w:ilvl w:val="0"/>
                <w:numId w:val="0"/>
              </w:numPr>
              <w:spacing w:before="120" w:after="60"/>
              <w:jc w:val="center"/>
              <w:rPr>
                <w:rFonts w:hint="eastAsia" w:ascii="Times New Roman" w:hAnsi="Times New Roman"/>
                <w:b/>
                <w:sz w:val="18"/>
                <w:vertAlign w:val="baseline"/>
                <w:lang w:val="en-US" w:eastAsia="zh-CN"/>
              </w:rPr>
            </w:pPr>
            <w:r>
              <w:rPr>
                <w:rFonts w:hint="eastAsia" w:ascii="Times New Roman" w:hAnsi="Times New Roman"/>
                <w:b/>
                <w:sz w:val="18"/>
                <w:vertAlign w:val="baseline"/>
                <w:lang w:val="en-US" w:eastAsia="zh-CN"/>
              </w:rPr>
              <w:t>3.倒U型检验</w:t>
            </w:r>
          </w:p>
        </w:tc>
        <w:tc>
          <w:tcPr>
            <w:tcW w:w="3451" w:type="pct"/>
            <w:gridSpan w:val="2"/>
            <w:vAlign w:val="center"/>
          </w:tcPr>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56"/>
              <w:gridCol w:w="1391"/>
            </w:tblGrid>
            <w:tr w14:paraId="2513E274">
              <w:trPr>
                <w:trHeight w:val="336" w:hRule="atLeast"/>
                <w:jc w:val="center"/>
              </w:trPr>
              <w:tc>
                <w:tcPr>
                  <w:tcW w:w="856" w:type="dxa"/>
                  <w:tcBorders>
                    <w:top w:val="single" w:color="000000" w:sz="12" w:space="0"/>
                    <w:left w:val="nil"/>
                    <w:bottom w:val="single" w:color="000000" w:sz="4" w:space="0"/>
                    <w:right w:val="nil"/>
                  </w:tcBorders>
                  <w:shd w:val="clear" w:color="auto" w:fill="FFFFFF"/>
                  <w:noWrap/>
                  <w:vAlign w:val="center"/>
                </w:tcPr>
                <w:p w14:paraId="3D84BEA7">
                  <w:pPr>
                    <w:spacing w:after="0" w:line="240" w:lineRule="auto"/>
                    <w:jc w:val="center"/>
                    <w:rPr>
                      <w:rFonts w:hint="eastAsia" w:ascii="Times New Roman" w:hAnsi="Times New Roman" w:eastAsia="宋体"/>
                      <w:b w:val="0"/>
                      <w:color w:val="000000"/>
                      <w:sz w:val="16"/>
                      <w:szCs w:val="24"/>
                      <w:lang w:val="en-US" w:eastAsia="zh-CN"/>
                    </w:rPr>
                  </w:pPr>
                  <w:r>
                    <w:rPr>
                      <w:rFonts w:hint="eastAsia" w:ascii="Times New Roman" w:hAnsi="Times New Roman" w:eastAsia="宋体"/>
                      <w:b w:val="0"/>
                      <w:color w:val="000000"/>
                      <w:sz w:val="16"/>
                      <w:szCs w:val="24"/>
                      <w:lang w:val="en-US" w:eastAsia="zh-CN"/>
                    </w:rPr>
                    <w:t>变量</w:t>
                  </w:r>
                </w:p>
              </w:tc>
              <w:tc>
                <w:tcPr>
                  <w:tcW w:w="1391" w:type="dxa"/>
                  <w:tcBorders>
                    <w:top w:val="single" w:color="000000" w:sz="12" w:space="0"/>
                    <w:left w:val="nil"/>
                    <w:bottom w:val="single" w:color="000000" w:sz="4" w:space="0"/>
                    <w:right w:val="nil"/>
                  </w:tcBorders>
                  <w:shd w:val="clear" w:color="auto" w:fill="FFFFFF"/>
                  <w:noWrap/>
                  <w:vAlign w:val="center"/>
                </w:tcPr>
                <w:p w14:paraId="37CA352F">
                  <w:pPr>
                    <w:spacing w:after="0" w:line="240" w:lineRule="auto"/>
                    <w:jc w:val="center"/>
                    <w:rPr>
                      <w:rFonts w:hint="eastAsia" w:ascii="Times New Roman" w:hAnsi="Times New Roman" w:eastAsia="宋体"/>
                      <w:b w:val="0"/>
                      <w:color w:val="000000"/>
                      <w:sz w:val="16"/>
                      <w:szCs w:val="24"/>
                    </w:rPr>
                  </w:pPr>
                  <w:r>
                    <w:rPr>
                      <w:rFonts w:hint="eastAsia" w:ascii="Times New Roman" w:hAnsi="Times New Roman" w:eastAsia="宋体"/>
                      <w:b w:val="0"/>
                      <w:color w:val="000000"/>
                      <w:sz w:val="16"/>
                      <w:szCs w:val="24"/>
                      <w:lang w:val="en-US" w:eastAsia="zh-CN"/>
                    </w:rPr>
                    <w:t>res</w:t>
                  </w:r>
                </w:p>
              </w:tc>
            </w:tr>
            <w:tr w14:paraId="621CA74E">
              <w:trPr>
                <w:trHeight w:val="336" w:hRule="atLeast"/>
                <w:jc w:val="center"/>
              </w:trPr>
              <w:tc>
                <w:tcPr>
                  <w:tcW w:w="856" w:type="dxa"/>
                  <w:tcBorders>
                    <w:top w:val="single" w:color="000000" w:sz="4" w:space="0"/>
                    <w:left w:val="nil"/>
                    <w:bottom w:val="nil"/>
                    <w:right w:val="nil"/>
                  </w:tcBorders>
                  <w:shd w:val="clear" w:color="auto" w:fill="FFFFFF"/>
                  <w:noWrap/>
                  <w:vAlign w:val="center"/>
                </w:tcPr>
                <w:p w14:paraId="7F5FE6DB">
                  <w:pPr>
                    <w:spacing w:after="0" w:line="240" w:lineRule="auto"/>
                    <w:jc w:val="center"/>
                    <w:rPr>
                      <w:rFonts w:hint="eastAsia" w:ascii="Times New Roman" w:hAnsi="Times New Roman" w:eastAsia="宋体"/>
                      <w:b w:val="0"/>
                      <w:color w:val="000000"/>
                      <w:sz w:val="16"/>
                      <w:szCs w:val="24"/>
                      <w:lang w:val="en-US" w:eastAsia="zh-CN"/>
                    </w:rPr>
                  </w:pPr>
                </w:p>
              </w:tc>
              <w:tc>
                <w:tcPr>
                  <w:tcW w:w="1391" w:type="dxa"/>
                  <w:tcBorders>
                    <w:top w:val="single" w:color="000000" w:sz="4" w:space="0"/>
                    <w:left w:val="nil"/>
                    <w:bottom w:val="nil"/>
                    <w:right w:val="nil"/>
                  </w:tcBorders>
                  <w:shd w:val="clear" w:color="auto" w:fill="FFFFFF"/>
                  <w:noWrap/>
                  <w:vAlign w:val="center"/>
                </w:tcPr>
                <w:p w14:paraId="150853F9">
                  <w:pPr>
                    <w:spacing w:after="0" w:line="240" w:lineRule="auto"/>
                    <w:jc w:val="center"/>
                    <w:rPr>
                      <w:rFonts w:hint="eastAsia" w:ascii="Times New Roman" w:hAnsi="Times New Roman" w:eastAsia="宋体"/>
                      <w:b w:val="0"/>
                      <w:color w:val="000000"/>
                      <w:sz w:val="16"/>
                      <w:szCs w:val="24"/>
                    </w:rPr>
                  </w:pPr>
                  <w:r>
                    <w:rPr>
                      <w:rFonts w:hint="eastAsia" w:ascii="Times New Roman" w:hAnsi="Times New Roman" w:eastAsia="宋体"/>
                      <w:b w:val="0"/>
                      <w:color w:val="000000"/>
                      <w:sz w:val="16"/>
                      <w:szCs w:val="24"/>
                      <w:lang w:val="en-US" w:eastAsia="zh-CN"/>
                    </w:rPr>
                    <w:t>倒U型 (二次项)</w:t>
                  </w:r>
                </w:p>
              </w:tc>
            </w:tr>
            <w:tr w14:paraId="2A4CB2F5">
              <w:trPr>
                <w:trHeight w:val="262" w:hRule="atLeast"/>
                <w:jc w:val="center"/>
              </w:trPr>
              <w:tc>
                <w:tcPr>
                  <w:tcW w:w="856" w:type="dxa"/>
                  <w:tcBorders>
                    <w:top w:val="nil"/>
                    <w:left w:val="nil"/>
                    <w:bottom w:val="nil"/>
                    <w:right w:val="nil"/>
                  </w:tcBorders>
                  <w:shd w:val="clear" w:color="auto" w:fill="FFFFFF"/>
                  <w:noWrap/>
                  <w:vAlign w:val="center"/>
                </w:tcPr>
                <w:p w14:paraId="337E77F7">
                  <w:pPr>
                    <w:spacing w:after="0" w:line="240" w:lineRule="auto"/>
                    <w:jc w:val="center"/>
                    <w:rPr>
                      <w:rFonts w:hint="eastAsia" w:ascii="Times New Roman" w:hAnsi="Times New Roman" w:eastAsia="宋体"/>
                      <w:b w:val="0"/>
                      <w:color w:val="000000"/>
                      <w:sz w:val="16"/>
                      <w:szCs w:val="24"/>
                      <w:lang w:val="en-US" w:eastAsia="zh-CN"/>
                    </w:rPr>
                  </w:pPr>
                  <w:r>
                    <w:rPr>
                      <w:rFonts w:hint="eastAsia" w:ascii="Times New Roman" w:hAnsi="Times New Roman" w:eastAsia="宋体"/>
                      <w:b w:val="0"/>
                      <w:color w:val="000000"/>
                      <w:sz w:val="16"/>
                      <w:szCs w:val="24"/>
                      <w:lang w:val="en-US" w:eastAsia="zh-CN"/>
                    </w:rPr>
                    <w:t>Dea2</w:t>
                  </w:r>
                </w:p>
              </w:tc>
              <w:tc>
                <w:tcPr>
                  <w:tcW w:w="1391" w:type="dxa"/>
                  <w:tcBorders>
                    <w:top w:val="nil"/>
                    <w:left w:val="nil"/>
                    <w:bottom w:val="nil"/>
                    <w:right w:val="nil"/>
                  </w:tcBorders>
                  <w:shd w:val="clear" w:color="auto" w:fill="FFFFFF"/>
                  <w:noWrap/>
                  <w:vAlign w:val="center"/>
                </w:tcPr>
                <w:p w14:paraId="485F0F83">
                  <w:pPr>
                    <w:spacing w:after="0" w:line="240" w:lineRule="auto"/>
                    <w:jc w:val="center"/>
                    <w:rPr>
                      <w:rFonts w:hint="eastAsia" w:ascii="Times New Roman" w:hAnsi="Times New Roman" w:eastAsia="宋体"/>
                      <w:b w:val="0"/>
                      <w:color w:val="000000"/>
                      <w:sz w:val="16"/>
                      <w:szCs w:val="24"/>
                    </w:rPr>
                  </w:pPr>
                  <w:r>
                    <w:rPr>
                      <w:rFonts w:hint="eastAsia" w:ascii="Times New Roman" w:hAnsi="Times New Roman" w:eastAsia="宋体"/>
                      <w:b w:val="0"/>
                      <w:color w:val="000000"/>
                      <w:sz w:val="16"/>
                      <w:szCs w:val="24"/>
                      <w:lang w:val="en-US" w:eastAsia="zh-CN"/>
                    </w:rPr>
                    <w:t>-0.0005***</w:t>
                  </w:r>
                </w:p>
              </w:tc>
            </w:tr>
            <w:tr w14:paraId="4D11426F">
              <w:trPr>
                <w:trHeight w:val="275" w:hRule="atLeast"/>
                <w:jc w:val="center"/>
              </w:trPr>
              <w:tc>
                <w:tcPr>
                  <w:tcW w:w="856" w:type="dxa"/>
                  <w:tcBorders>
                    <w:top w:val="nil"/>
                    <w:left w:val="nil"/>
                    <w:bottom w:val="nil"/>
                    <w:right w:val="nil"/>
                  </w:tcBorders>
                  <w:shd w:val="clear" w:color="auto" w:fill="FFFFFF"/>
                  <w:noWrap/>
                  <w:vAlign w:val="center"/>
                </w:tcPr>
                <w:p w14:paraId="0CE4B69E">
                  <w:pPr>
                    <w:spacing w:after="0" w:line="240" w:lineRule="auto"/>
                    <w:jc w:val="center"/>
                    <w:rPr>
                      <w:rFonts w:hint="eastAsia" w:ascii="Times New Roman" w:hAnsi="Times New Roman" w:eastAsia="宋体"/>
                      <w:b w:val="0"/>
                      <w:color w:val="000000"/>
                      <w:sz w:val="16"/>
                      <w:szCs w:val="24"/>
                      <w:lang w:val="en-US" w:eastAsia="zh-CN"/>
                    </w:rPr>
                  </w:pPr>
                </w:p>
              </w:tc>
              <w:tc>
                <w:tcPr>
                  <w:tcW w:w="1391" w:type="dxa"/>
                  <w:tcBorders>
                    <w:top w:val="nil"/>
                    <w:left w:val="nil"/>
                    <w:bottom w:val="nil"/>
                    <w:right w:val="nil"/>
                  </w:tcBorders>
                  <w:shd w:val="clear" w:color="auto" w:fill="FFFFFF"/>
                  <w:noWrap/>
                  <w:vAlign w:val="center"/>
                </w:tcPr>
                <w:p w14:paraId="25417548">
                  <w:pPr>
                    <w:spacing w:after="0" w:line="240" w:lineRule="auto"/>
                    <w:jc w:val="center"/>
                    <w:rPr>
                      <w:rFonts w:hint="eastAsia" w:ascii="Times New Roman" w:hAnsi="Times New Roman" w:eastAsia="宋体"/>
                      <w:b w:val="0"/>
                      <w:color w:val="000000"/>
                      <w:sz w:val="16"/>
                      <w:szCs w:val="24"/>
                    </w:rPr>
                  </w:pPr>
                  <w:r>
                    <w:rPr>
                      <w:rFonts w:hint="eastAsia" w:ascii="Times New Roman" w:hAnsi="Times New Roman" w:eastAsia="宋体"/>
                      <w:b w:val="0"/>
                      <w:color w:val="000000"/>
                      <w:sz w:val="16"/>
                      <w:szCs w:val="24"/>
                      <w:lang w:val="en-US" w:eastAsia="zh-CN"/>
                    </w:rPr>
                    <w:t>(-0.0002)</w:t>
                  </w:r>
                </w:p>
              </w:tc>
            </w:tr>
            <w:tr w14:paraId="4B67EDB4">
              <w:trPr>
                <w:trHeight w:val="238" w:hRule="atLeast"/>
                <w:jc w:val="center"/>
              </w:trPr>
              <w:tc>
                <w:tcPr>
                  <w:tcW w:w="856" w:type="dxa"/>
                  <w:tcBorders>
                    <w:top w:val="nil"/>
                    <w:left w:val="nil"/>
                    <w:bottom w:val="nil"/>
                    <w:right w:val="nil"/>
                  </w:tcBorders>
                  <w:shd w:val="clear" w:color="auto" w:fill="FFFFFF"/>
                  <w:noWrap/>
                  <w:vAlign w:val="center"/>
                </w:tcPr>
                <w:p w14:paraId="6556DDC6">
                  <w:pPr>
                    <w:spacing w:after="0" w:line="240" w:lineRule="auto"/>
                    <w:jc w:val="center"/>
                    <w:rPr>
                      <w:rFonts w:hint="eastAsia" w:ascii="Times New Roman" w:hAnsi="Times New Roman" w:eastAsia="宋体"/>
                      <w:b w:val="0"/>
                      <w:color w:val="000000"/>
                      <w:sz w:val="16"/>
                      <w:szCs w:val="24"/>
                      <w:lang w:val="en-US" w:eastAsia="zh-CN"/>
                    </w:rPr>
                  </w:pPr>
                  <w:r>
                    <w:rPr>
                      <w:rFonts w:ascii="Times New Roman" w:hAnsi="Times New Roman" w:eastAsia="宋体"/>
                      <w:b w:val="0"/>
                      <w:color w:val="000000"/>
                      <w:sz w:val="15"/>
                      <w:szCs w:val="22"/>
                    </w:rPr>
                    <w:t>企业FE</w:t>
                  </w:r>
                </w:p>
              </w:tc>
              <w:tc>
                <w:tcPr>
                  <w:tcW w:w="1391" w:type="dxa"/>
                  <w:tcBorders>
                    <w:top w:val="nil"/>
                    <w:left w:val="nil"/>
                    <w:bottom w:val="nil"/>
                    <w:right w:val="nil"/>
                  </w:tcBorders>
                  <w:shd w:val="clear" w:color="auto" w:fill="FFFFFF"/>
                  <w:noWrap/>
                  <w:vAlign w:val="center"/>
                </w:tcPr>
                <w:p w14:paraId="77D01610">
                  <w:pPr>
                    <w:spacing w:after="0" w:line="240" w:lineRule="auto"/>
                    <w:jc w:val="center"/>
                    <w:rPr>
                      <w:rFonts w:hint="eastAsia" w:ascii="Times New Roman" w:hAnsi="Times New Roman" w:eastAsia="宋体"/>
                      <w:b w:val="0"/>
                      <w:color w:val="000000"/>
                      <w:sz w:val="16"/>
                      <w:szCs w:val="24"/>
                    </w:rPr>
                  </w:pPr>
                  <w:r>
                    <w:rPr>
                      <w:rFonts w:hint="eastAsia" w:ascii="Times New Roman" w:hAnsi="Times New Roman" w:eastAsia="宋体"/>
                      <w:b w:val="0"/>
                      <w:color w:val="000000"/>
                      <w:sz w:val="15"/>
                      <w:szCs w:val="22"/>
                      <w:lang w:val="en-US" w:eastAsia="zh-CN"/>
                    </w:rPr>
                    <w:t>是</w:t>
                  </w:r>
                </w:p>
              </w:tc>
            </w:tr>
            <w:tr w14:paraId="5993591D">
              <w:trPr>
                <w:trHeight w:val="251" w:hRule="atLeast"/>
                <w:jc w:val="center"/>
              </w:trPr>
              <w:tc>
                <w:tcPr>
                  <w:tcW w:w="856" w:type="dxa"/>
                  <w:tcBorders>
                    <w:top w:val="nil"/>
                    <w:left w:val="nil"/>
                    <w:bottom w:val="nil"/>
                    <w:right w:val="nil"/>
                  </w:tcBorders>
                  <w:shd w:val="clear" w:color="auto" w:fill="FFFFFF"/>
                  <w:noWrap/>
                  <w:vAlign w:val="center"/>
                </w:tcPr>
                <w:p w14:paraId="34873855">
                  <w:pPr>
                    <w:spacing w:after="0" w:line="240" w:lineRule="auto"/>
                    <w:jc w:val="center"/>
                    <w:rPr>
                      <w:rFonts w:hint="eastAsia" w:ascii="Times New Roman" w:hAnsi="Times New Roman" w:eastAsia="宋体"/>
                      <w:b w:val="0"/>
                      <w:color w:val="000000"/>
                      <w:sz w:val="16"/>
                      <w:szCs w:val="24"/>
                      <w:lang w:val="en-US" w:eastAsia="zh-CN"/>
                    </w:rPr>
                  </w:pPr>
                  <w:r>
                    <w:rPr>
                      <w:rFonts w:ascii="Times New Roman" w:hAnsi="Times New Roman" w:eastAsia="宋体"/>
                      <w:b w:val="0"/>
                      <w:color w:val="000000"/>
                      <w:sz w:val="15"/>
                      <w:szCs w:val="22"/>
                    </w:rPr>
                    <w:t>年份FE</w:t>
                  </w:r>
                </w:p>
              </w:tc>
              <w:tc>
                <w:tcPr>
                  <w:tcW w:w="1391" w:type="dxa"/>
                  <w:tcBorders>
                    <w:top w:val="nil"/>
                    <w:left w:val="nil"/>
                    <w:bottom w:val="nil"/>
                    <w:right w:val="nil"/>
                  </w:tcBorders>
                  <w:shd w:val="clear" w:color="auto" w:fill="FFFFFF"/>
                  <w:noWrap/>
                  <w:vAlign w:val="center"/>
                </w:tcPr>
                <w:p w14:paraId="0A501149">
                  <w:pPr>
                    <w:spacing w:after="0" w:line="240" w:lineRule="auto"/>
                    <w:jc w:val="center"/>
                    <w:rPr>
                      <w:rFonts w:hint="eastAsia" w:ascii="Times New Roman" w:hAnsi="Times New Roman" w:eastAsia="宋体"/>
                      <w:b w:val="0"/>
                      <w:color w:val="000000"/>
                      <w:sz w:val="16"/>
                      <w:szCs w:val="24"/>
                    </w:rPr>
                  </w:pPr>
                  <w:r>
                    <w:rPr>
                      <w:rFonts w:hint="eastAsia" w:ascii="Times New Roman" w:hAnsi="Times New Roman" w:eastAsia="宋体"/>
                      <w:b w:val="0"/>
                      <w:color w:val="000000"/>
                      <w:sz w:val="15"/>
                      <w:szCs w:val="22"/>
                      <w:lang w:val="en-US" w:eastAsia="zh-CN"/>
                    </w:rPr>
                    <w:t>是</w:t>
                  </w:r>
                </w:p>
              </w:tc>
            </w:tr>
            <w:tr w14:paraId="0C4E0DEA">
              <w:trPr>
                <w:trHeight w:val="250" w:hRule="atLeast"/>
                <w:jc w:val="center"/>
              </w:trPr>
              <w:tc>
                <w:tcPr>
                  <w:tcW w:w="856" w:type="dxa"/>
                  <w:tcBorders>
                    <w:top w:val="nil"/>
                    <w:left w:val="nil"/>
                    <w:bottom w:val="nil"/>
                    <w:right w:val="nil"/>
                  </w:tcBorders>
                  <w:shd w:val="clear" w:color="auto" w:fill="FFFFFF"/>
                  <w:noWrap/>
                  <w:vAlign w:val="center"/>
                </w:tcPr>
                <w:p w14:paraId="7908A120">
                  <w:pPr>
                    <w:spacing w:after="0" w:line="240" w:lineRule="auto"/>
                    <w:jc w:val="center"/>
                    <w:rPr>
                      <w:rFonts w:hint="default" w:ascii="Times New Roman" w:hAnsi="Times New Roman" w:eastAsia="宋体"/>
                      <w:b w:val="0"/>
                      <w:color w:val="000000"/>
                      <w:sz w:val="16"/>
                      <w:szCs w:val="24"/>
                      <w:lang w:val="en-US" w:eastAsia="zh-CN"/>
                    </w:rPr>
                  </w:pPr>
                  <w:r>
                    <w:rPr>
                      <w:rFonts w:hint="eastAsia" w:ascii="Times New Roman" w:hAnsi="Times New Roman" w:eastAsia="宋体"/>
                      <w:b w:val="0"/>
                      <w:color w:val="000000"/>
                      <w:sz w:val="16"/>
                      <w:szCs w:val="24"/>
                      <w:lang w:val="en-US" w:eastAsia="zh-CN"/>
                    </w:rPr>
                    <w:t>控制变量</w:t>
                  </w:r>
                </w:p>
              </w:tc>
              <w:tc>
                <w:tcPr>
                  <w:tcW w:w="1391" w:type="dxa"/>
                  <w:tcBorders>
                    <w:top w:val="nil"/>
                    <w:left w:val="nil"/>
                    <w:bottom w:val="nil"/>
                    <w:right w:val="nil"/>
                  </w:tcBorders>
                  <w:shd w:val="clear" w:color="auto" w:fill="FFFFFF"/>
                  <w:noWrap/>
                  <w:vAlign w:val="center"/>
                </w:tcPr>
                <w:p w14:paraId="250928E2">
                  <w:pPr>
                    <w:spacing w:after="0" w:line="240" w:lineRule="auto"/>
                    <w:jc w:val="center"/>
                    <w:rPr>
                      <w:rFonts w:hint="eastAsia" w:ascii="Times New Roman" w:hAnsi="Times New Roman" w:eastAsia="宋体"/>
                      <w:b w:val="0"/>
                      <w:color w:val="000000"/>
                      <w:sz w:val="16"/>
                      <w:szCs w:val="24"/>
                      <w:lang w:val="en-US" w:eastAsia="zh-CN"/>
                    </w:rPr>
                  </w:pPr>
                  <w:r>
                    <w:rPr>
                      <w:rFonts w:hint="eastAsia" w:ascii="Times New Roman" w:hAnsi="Times New Roman" w:eastAsia="宋体"/>
                      <w:b w:val="0"/>
                      <w:color w:val="000000"/>
                      <w:sz w:val="16"/>
                      <w:szCs w:val="24"/>
                      <w:lang w:val="en-US" w:eastAsia="zh-CN"/>
                    </w:rPr>
                    <w:t>是</w:t>
                  </w:r>
                </w:p>
              </w:tc>
            </w:tr>
            <w:tr w14:paraId="329C34E7">
              <w:trPr>
                <w:trHeight w:val="336" w:hRule="atLeast"/>
                <w:jc w:val="center"/>
              </w:trPr>
              <w:tc>
                <w:tcPr>
                  <w:tcW w:w="856" w:type="dxa"/>
                  <w:tcBorders>
                    <w:top w:val="nil"/>
                    <w:left w:val="nil"/>
                    <w:bottom w:val="nil"/>
                    <w:right w:val="nil"/>
                  </w:tcBorders>
                  <w:shd w:val="clear" w:color="auto" w:fill="FFFFFF"/>
                  <w:noWrap/>
                  <w:vAlign w:val="center"/>
                </w:tcPr>
                <w:p w14:paraId="7B9792DD">
                  <w:pPr>
                    <w:spacing w:after="0" w:line="240" w:lineRule="auto"/>
                    <w:jc w:val="center"/>
                    <w:rPr>
                      <w:rFonts w:hint="eastAsia" w:ascii="Times New Roman" w:hAnsi="Times New Roman" w:eastAsia="宋体"/>
                      <w:b w:val="0"/>
                      <w:color w:val="000000"/>
                      <w:sz w:val="16"/>
                      <w:szCs w:val="24"/>
                      <w:lang w:val="en-US" w:eastAsia="zh-CN"/>
                    </w:rPr>
                  </w:pPr>
                  <w:r>
                    <w:rPr>
                      <w:rFonts w:ascii="Times New Roman" w:hAnsi="Times New Roman" w:eastAsia="宋体"/>
                      <w:b w:val="0"/>
                      <w:color w:val="000000"/>
                      <w:sz w:val="15"/>
                      <w:szCs w:val="22"/>
                    </w:rPr>
                    <w:t>观测值</w:t>
                  </w:r>
                </w:p>
              </w:tc>
              <w:tc>
                <w:tcPr>
                  <w:tcW w:w="1391" w:type="dxa"/>
                  <w:tcBorders>
                    <w:top w:val="nil"/>
                    <w:left w:val="nil"/>
                    <w:bottom w:val="nil"/>
                    <w:right w:val="nil"/>
                  </w:tcBorders>
                  <w:shd w:val="clear" w:color="auto" w:fill="FFFFFF"/>
                  <w:noWrap/>
                  <w:vAlign w:val="center"/>
                </w:tcPr>
                <w:p w14:paraId="6E1A75A0">
                  <w:pPr>
                    <w:spacing w:after="0" w:line="240" w:lineRule="auto"/>
                    <w:jc w:val="center"/>
                    <w:rPr>
                      <w:rFonts w:hint="eastAsia" w:ascii="Times New Roman" w:hAnsi="Times New Roman" w:eastAsia="宋体"/>
                      <w:b w:val="0"/>
                      <w:color w:val="000000"/>
                      <w:sz w:val="16"/>
                      <w:szCs w:val="24"/>
                    </w:rPr>
                  </w:pPr>
                  <w:r>
                    <w:rPr>
                      <w:rFonts w:hint="eastAsia" w:ascii="Times New Roman" w:hAnsi="Times New Roman" w:eastAsia="宋体"/>
                      <w:b w:val="0"/>
                      <w:color w:val="000000"/>
                      <w:sz w:val="15"/>
                      <w:szCs w:val="22"/>
                      <w:lang w:val="en-US" w:eastAsia="zh-CN"/>
                    </w:rPr>
                    <w:t>26816</w:t>
                  </w:r>
                </w:p>
              </w:tc>
            </w:tr>
            <w:tr w14:paraId="59B8FB04">
              <w:trPr>
                <w:trHeight w:val="336" w:hRule="atLeast"/>
                <w:jc w:val="center"/>
              </w:trPr>
              <w:tc>
                <w:tcPr>
                  <w:tcW w:w="856" w:type="dxa"/>
                  <w:tcBorders>
                    <w:top w:val="nil"/>
                    <w:left w:val="nil"/>
                    <w:bottom w:val="single" w:color="000000" w:sz="12" w:space="0"/>
                    <w:right w:val="nil"/>
                  </w:tcBorders>
                  <w:shd w:val="clear" w:color="auto" w:fill="FFFFFF"/>
                  <w:noWrap/>
                  <w:vAlign w:val="center"/>
                </w:tcPr>
                <w:p w14:paraId="5851006A">
                  <w:pPr>
                    <w:spacing w:after="0" w:line="240" w:lineRule="auto"/>
                    <w:jc w:val="center"/>
                    <w:rPr>
                      <w:rFonts w:hint="eastAsia" w:ascii="Times New Roman" w:hAnsi="Times New Roman" w:eastAsia="宋体"/>
                      <w:b w:val="0"/>
                      <w:color w:val="000000"/>
                      <w:sz w:val="16"/>
                      <w:szCs w:val="24"/>
                      <w:lang w:val="en-US" w:eastAsia="zh-CN"/>
                    </w:rPr>
                  </w:pPr>
                  <w:r>
                    <w:rPr>
                      <w:rFonts w:ascii="Times New Roman" w:hAnsi="Times New Roman" w:eastAsia="宋体"/>
                      <w:b w:val="0"/>
                      <w:color w:val="000000"/>
                      <w:sz w:val="15"/>
                      <w:szCs w:val="22"/>
                    </w:rPr>
                    <w:t>R²(within)</w:t>
                  </w:r>
                </w:p>
              </w:tc>
              <w:tc>
                <w:tcPr>
                  <w:tcW w:w="1391" w:type="dxa"/>
                  <w:tcBorders>
                    <w:top w:val="nil"/>
                    <w:left w:val="nil"/>
                    <w:bottom w:val="single" w:color="000000" w:sz="12" w:space="0"/>
                    <w:right w:val="nil"/>
                  </w:tcBorders>
                  <w:shd w:val="clear" w:color="auto" w:fill="FFFFFF"/>
                  <w:noWrap/>
                  <w:vAlign w:val="center"/>
                </w:tcPr>
                <w:p w14:paraId="1990B0C1">
                  <w:pPr>
                    <w:spacing w:after="0" w:line="240" w:lineRule="auto"/>
                    <w:jc w:val="center"/>
                    <w:rPr>
                      <w:rFonts w:hint="eastAsia" w:ascii="Times New Roman" w:hAnsi="Times New Roman" w:eastAsia="宋体"/>
                      <w:b w:val="0"/>
                      <w:color w:val="000000"/>
                      <w:sz w:val="16"/>
                      <w:szCs w:val="24"/>
                      <w:lang w:val="en-US" w:eastAsia="zh-CN"/>
                    </w:rPr>
                  </w:pPr>
                  <w:r>
                    <w:rPr>
                      <w:rFonts w:ascii="Times New Roman" w:hAnsi="Times New Roman" w:eastAsia="宋体"/>
                      <w:b w:val="0"/>
                      <w:color w:val="000000"/>
                      <w:sz w:val="15"/>
                      <w:szCs w:val="22"/>
                    </w:rPr>
                    <w:t>0.0</w:t>
                  </w:r>
                  <w:r>
                    <w:rPr>
                      <w:rFonts w:hint="eastAsia" w:ascii="Times New Roman" w:hAnsi="Times New Roman" w:eastAsia="宋体"/>
                      <w:b w:val="0"/>
                      <w:color w:val="000000"/>
                      <w:sz w:val="15"/>
                      <w:szCs w:val="22"/>
                      <w:lang w:val="en-US" w:eastAsia="zh-CN"/>
                    </w:rPr>
                    <w:t>231</w:t>
                  </w:r>
                </w:p>
              </w:tc>
            </w:tr>
          </w:tbl>
          <w:p w14:paraId="55B19337">
            <w:pPr>
              <w:numPr>
                <w:ilvl w:val="0"/>
                <w:numId w:val="0"/>
              </w:numPr>
              <w:spacing w:before="120" w:after="60"/>
              <w:jc w:val="center"/>
              <w:rPr>
                <w:rFonts w:hint="default" w:ascii="Times New Roman" w:hAnsi="Times New Roman"/>
                <w:b/>
                <w:sz w:val="18"/>
                <w:vertAlign w:val="baseline"/>
                <w:lang w:val="en-US" w:eastAsia="zh-CN"/>
              </w:rPr>
            </w:pPr>
          </w:p>
        </w:tc>
        <w:tc>
          <w:tcPr>
            <w:tcW w:w="1012" w:type="pct"/>
            <w:gridSpan w:val="2"/>
            <w:vAlign w:val="center"/>
          </w:tcPr>
          <w:p w14:paraId="7F9F89FB">
            <w:pPr>
              <w:numPr>
                <w:ilvl w:val="0"/>
                <w:numId w:val="0"/>
              </w:numPr>
              <w:spacing w:before="120" w:after="60"/>
              <w:jc w:val="left"/>
              <w:rPr>
                <w:rFonts w:hint="default" w:ascii="Times New Roman" w:hAnsi="Times New Roman"/>
                <w:b/>
                <w:sz w:val="18"/>
                <w:lang w:val="en-US" w:eastAsia="zh-CN"/>
              </w:rPr>
            </w:pPr>
            <w:r>
              <w:rPr>
                <w:rFonts w:hint="eastAsia" w:ascii="Times New Roman" w:hAnsi="Times New Roman"/>
                <w:b/>
                <w:sz w:val="18"/>
                <w:lang w:val="en-US" w:eastAsia="zh-CN"/>
              </w:rPr>
              <w:t>【评析】</w:t>
            </w:r>
            <w:r>
              <w:rPr>
                <w:rFonts w:hint="eastAsia" w:ascii="Times New Roman" w:hAnsi="Times New Roman"/>
                <w:b w:val="0"/>
                <w:bCs/>
                <w:sz w:val="18"/>
                <w:lang w:val="en-US" w:eastAsia="zh-CN"/>
              </w:rPr>
              <w:t>放入dea的二次项进行回归。二次项系数为负，一定程度上说明基准的呈</w:t>
            </w:r>
            <w:r>
              <w:rPr>
                <w:rFonts w:hint="eastAsia" w:ascii="Times New Roman" w:hAnsi="Times New Roman" w:eastAsia="宋体"/>
                <w:b w:val="0"/>
                <w:bCs/>
                <w:sz w:val="18"/>
                <w:lang w:val="en-US" w:eastAsia="zh-CN"/>
              </w:rPr>
              <w:t>倒U型关系。计算得极值点在dea=</w:t>
            </w:r>
            <w:r>
              <w:rPr>
                <w:rFonts w:hint="default" w:ascii="Times New Roman Regular" w:hAnsi="Times New Roman Regular" w:eastAsia="宋体" w:cs="Times New Roman Regular"/>
                <w:b w:val="0"/>
                <w:bCs/>
                <w:sz w:val="18"/>
                <w:lang w:val="en-US" w:eastAsia="zh-CN"/>
              </w:rPr>
              <w:t>0。69</w:t>
            </w:r>
            <w:r>
              <w:rPr>
                <w:rFonts w:hint="eastAsia" w:ascii="Times New Roman" w:hAnsi="Times New Roman" w:eastAsia="宋体"/>
                <w:b w:val="0"/>
                <w:bCs/>
                <w:sz w:val="18"/>
                <w:lang w:val="en-US" w:eastAsia="zh-CN"/>
              </w:rPr>
              <w:t>。</w:t>
            </w:r>
            <w:r>
              <w:rPr>
                <w:rFonts w:hint="eastAsia" w:ascii="Times New Roman" w:hAnsi="Times New Roman" w:eastAsia="宋体"/>
                <w:b/>
                <w:color w:val="C00000"/>
                <w:sz w:val="18"/>
                <w:lang w:val="en-US" w:eastAsia="zh-CN"/>
              </w:rPr>
              <w:t>绝大多数企业位于递减区间，2023年该比例高达 97.8%</w:t>
            </w:r>
            <w:r>
              <w:rPr>
                <w:rFonts w:hint="eastAsia" w:ascii="Times New Roman" w:hAnsi="Times New Roman"/>
                <w:b/>
                <w:color w:val="C00000"/>
                <w:sz w:val="18"/>
                <w:lang w:val="en-US" w:eastAsia="zh-CN"/>
              </w:rPr>
              <w:t>。</w:t>
            </w:r>
          </w:p>
        </w:tc>
      </w:tr>
    </w:tbl>
    <w:p w14:paraId="69F36576">
      <w:pPr>
        <w:numPr>
          <w:ilvl w:val="0"/>
          <w:numId w:val="0"/>
        </w:numPr>
        <w:spacing w:before="120" w:after="60"/>
        <w:jc w:val="center"/>
        <w:rPr>
          <w:rFonts w:hint="default" w:ascii="Times New Roman" w:hAnsi="Times New Roman"/>
          <w:b/>
          <w:sz w:val="18"/>
          <w:lang w:val="en-US" w:eastAsia="zh-CN"/>
        </w:rPr>
      </w:pPr>
      <w:r>
        <w:rPr>
          <w:rFonts w:hint="eastAsia" w:ascii="黑体" w:hAnsi="黑体" w:eastAsia="黑体" w:cs="黑体"/>
          <w:b/>
          <w:bCs w:val="0"/>
          <w:color w:val="auto"/>
          <w:sz w:val="22"/>
          <w:szCs w:val="32"/>
          <w:lang w:val="en-US" w:eastAsia="zh-CN"/>
        </w:rPr>
        <w:t>4</w:t>
      </w:r>
      <w:r>
        <w:rPr>
          <w:rFonts w:hint="default" w:ascii="黑体" w:hAnsi="黑体" w:eastAsia="黑体" w:cs="黑体"/>
          <w:b/>
          <w:bCs w:val="0"/>
          <w:color w:val="auto"/>
          <w:sz w:val="22"/>
          <w:szCs w:val="32"/>
          <w:lang w:val="en-US" w:eastAsia="zh-CN"/>
        </w:rPr>
        <w:t>.</w:t>
      </w:r>
      <w:r>
        <w:rPr>
          <w:rFonts w:hint="eastAsia" w:ascii="黑体" w:hAnsi="黑体" w:eastAsia="黑体" w:cs="黑体"/>
          <w:b/>
          <w:bCs w:val="0"/>
          <w:color w:val="auto"/>
          <w:sz w:val="22"/>
          <w:szCs w:val="32"/>
          <w:lang w:val="en-US" w:eastAsia="zh-CN"/>
        </w:rPr>
        <w:t>稳健性分析</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6566"/>
        <w:gridCol w:w="1896"/>
      </w:tblGrid>
      <w:tr w14:paraId="00C8B0DB">
        <w:tc>
          <w:tcPr>
            <w:tcW w:w="7554" w:type="dxa"/>
            <w:gridSpan w:val="2"/>
          </w:tcPr>
          <w:p w14:paraId="346D3CF3">
            <w:pPr>
              <w:numPr>
                <w:ilvl w:val="0"/>
                <w:numId w:val="0"/>
              </w:numPr>
              <w:spacing w:before="120" w:after="60"/>
              <w:jc w:val="center"/>
              <w:rPr>
                <w:rFonts w:hint="default" w:ascii="Times New Roman" w:hAnsi="Times New Roman"/>
                <w:b/>
                <w:sz w:val="18"/>
                <w:vertAlign w:val="baseline"/>
                <w:lang w:val="en-US" w:eastAsia="zh-CN"/>
              </w:rPr>
            </w:pPr>
            <w:r>
              <w:rPr>
                <w:rFonts w:hint="eastAsia" w:ascii="Times New Roman" w:hAnsi="Times New Roman"/>
                <w:b/>
                <w:sz w:val="18"/>
                <w:vertAlign w:val="baseline"/>
                <w:lang w:val="en-US" w:eastAsia="zh-CN"/>
              </w:rPr>
              <w:t>稳健性检验</w:t>
            </w:r>
          </w:p>
        </w:tc>
        <w:tc>
          <w:tcPr>
            <w:tcW w:w="1896" w:type="dxa"/>
          </w:tcPr>
          <w:p w14:paraId="03DBD79D">
            <w:pPr>
              <w:numPr>
                <w:ilvl w:val="0"/>
                <w:numId w:val="0"/>
              </w:numPr>
              <w:spacing w:before="120" w:after="60"/>
              <w:jc w:val="center"/>
              <w:rPr>
                <w:rFonts w:hint="default" w:ascii="Times New Roman" w:hAnsi="Times New Roman"/>
                <w:b/>
                <w:sz w:val="18"/>
                <w:vertAlign w:val="baseline"/>
                <w:lang w:val="en-US" w:eastAsia="zh-CN"/>
              </w:rPr>
            </w:pPr>
            <w:r>
              <w:rPr>
                <w:rFonts w:hint="eastAsia" w:ascii="Times New Roman" w:hAnsi="Times New Roman"/>
                <w:b/>
                <w:sz w:val="18"/>
                <w:vertAlign w:val="baseline"/>
                <w:lang w:val="en-US" w:eastAsia="zh-CN"/>
              </w:rPr>
              <w:t>说明</w:t>
            </w:r>
          </w:p>
        </w:tc>
      </w:tr>
      <w:tr w14:paraId="7538F63F">
        <w:tc>
          <w:tcPr>
            <w:tcW w:w="988" w:type="dxa"/>
            <w:vAlign w:val="center"/>
          </w:tcPr>
          <w:p w14:paraId="34FDBE31">
            <w:pPr>
              <w:numPr>
                <w:ilvl w:val="0"/>
                <w:numId w:val="0"/>
              </w:numPr>
              <w:spacing w:before="120" w:after="60"/>
              <w:jc w:val="center"/>
              <w:rPr>
                <w:rFonts w:hint="eastAsia" w:ascii="Times New Roman" w:hAnsi="Times New Roman"/>
                <w:b/>
                <w:sz w:val="18"/>
                <w:vertAlign w:val="baseline"/>
                <w:lang w:val="en-US" w:eastAsia="zh-CN"/>
              </w:rPr>
            </w:pPr>
            <w:r>
              <w:rPr>
                <w:rFonts w:hint="eastAsia" w:ascii="Times New Roman" w:hAnsi="Times New Roman"/>
                <w:b/>
                <w:sz w:val="18"/>
                <w:vertAlign w:val="baseline"/>
                <w:lang w:val="en-US" w:eastAsia="zh-CN"/>
              </w:rPr>
              <w:t>1.工具变量回归</w:t>
            </w:r>
          </w:p>
        </w:tc>
        <w:tc>
          <w:tcPr>
            <w:tcW w:w="6566" w:type="dxa"/>
            <w:vAlign w:val="center"/>
          </w:tcPr>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5"/>
              <w:gridCol w:w="729"/>
              <w:gridCol w:w="729"/>
              <w:gridCol w:w="729"/>
            </w:tblGrid>
            <w:tr w14:paraId="6A2A8955">
              <w:trPr>
                <w:jc w:val="center"/>
              </w:trPr>
              <w:tc>
                <w:tcPr>
                  <w:tcW w:w="975" w:type="dxa"/>
                  <w:tcBorders>
                    <w:top w:val="single" w:color="000000" w:sz="12" w:space="0"/>
                    <w:left w:val="nil"/>
                    <w:bottom w:val="single" w:color="000000" w:sz="4" w:space="0"/>
                    <w:right w:val="nil"/>
                    <w:tl2br w:val="nil"/>
                  </w:tcBorders>
                  <w:shd w:val="clear" w:color="auto" w:fill="FFFFFF"/>
                </w:tcPr>
                <w:p w14:paraId="6D36792C">
                  <w:pPr>
                    <w:spacing w:after="0" w:line="240" w:lineRule="auto"/>
                    <w:jc w:val="center"/>
                    <w:rPr>
                      <w:rFonts w:ascii="Times New Roman" w:hAnsi="Times New Roman"/>
                      <w:b w:val="0"/>
                      <w:color w:val="000000"/>
                    </w:rPr>
                  </w:pPr>
                </w:p>
              </w:tc>
              <w:tc>
                <w:tcPr>
                  <w:tcW w:w="729" w:type="dxa"/>
                  <w:tcBorders>
                    <w:top w:val="single" w:color="000000" w:sz="12" w:space="0"/>
                    <w:left w:val="nil"/>
                    <w:bottom w:val="single" w:color="000000" w:sz="4" w:space="0"/>
                    <w:right w:val="nil"/>
                  </w:tcBorders>
                  <w:shd w:val="clear" w:color="auto" w:fill="FFFFFF"/>
                </w:tcPr>
                <w:p w14:paraId="41A23333">
                  <w:pPr>
                    <w:spacing w:after="0" w:line="240" w:lineRule="auto"/>
                    <w:jc w:val="center"/>
                    <w:rPr>
                      <w:rFonts w:ascii="Times New Roman" w:hAnsi="Times New Roman"/>
                      <w:b w:val="0"/>
                      <w:color w:val="000000"/>
                    </w:rPr>
                  </w:pPr>
                  <w:r>
                    <w:rPr>
                      <w:rFonts w:ascii="Times New Roman" w:hAnsi="Times New Roman" w:eastAsia="宋体"/>
                      <w:b w:val="0"/>
                      <w:color w:val="000000"/>
                      <w:sz w:val="15"/>
                    </w:rPr>
                    <w:t>(1)</w:t>
                  </w:r>
                </w:p>
              </w:tc>
              <w:tc>
                <w:tcPr>
                  <w:tcW w:w="729" w:type="dxa"/>
                  <w:tcBorders>
                    <w:top w:val="single" w:color="000000" w:sz="12" w:space="0"/>
                    <w:left w:val="nil"/>
                    <w:bottom w:val="single" w:color="000000" w:sz="4" w:space="0"/>
                    <w:right w:val="nil"/>
                  </w:tcBorders>
                  <w:shd w:val="clear" w:color="auto" w:fill="FFFFFF"/>
                </w:tcPr>
                <w:p w14:paraId="7848C50D">
                  <w:pPr>
                    <w:spacing w:after="0" w:line="240" w:lineRule="auto"/>
                    <w:jc w:val="center"/>
                    <w:rPr>
                      <w:rFonts w:ascii="Times New Roman" w:hAnsi="Times New Roman"/>
                      <w:b w:val="0"/>
                      <w:color w:val="000000"/>
                    </w:rPr>
                  </w:pPr>
                  <w:r>
                    <w:rPr>
                      <w:rFonts w:ascii="Times New Roman" w:hAnsi="Times New Roman" w:eastAsia="宋体"/>
                      <w:b w:val="0"/>
                      <w:color w:val="000000"/>
                      <w:sz w:val="15"/>
                    </w:rPr>
                    <w:t>(2)</w:t>
                  </w:r>
                </w:p>
              </w:tc>
              <w:tc>
                <w:tcPr>
                  <w:tcW w:w="729" w:type="dxa"/>
                  <w:tcBorders>
                    <w:top w:val="single" w:color="000000" w:sz="12" w:space="0"/>
                    <w:left w:val="nil"/>
                    <w:bottom w:val="single" w:color="000000" w:sz="4" w:space="0"/>
                    <w:right w:val="nil"/>
                  </w:tcBorders>
                  <w:shd w:val="clear" w:color="auto" w:fill="FFFFFF"/>
                </w:tcPr>
                <w:p w14:paraId="433EA309">
                  <w:pPr>
                    <w:spacing w:after="0" w:line="240" w:lineRule="auto"/>
                    <w:jc w:val="center"/>
                    <w:rPr>
                      <w:rFonts w:ascii="Times New Roman" w:hAnsi="Times New Roman"/>
                      <w:b w:val="0"/>
                      <w:color w:val="000000"/>
                    </w:rPr>
                  </w:pPr>
                  <w:r>
                    <w:rPr>
                      <w:rFonts w:ascii="Times New Roman" w:hAnsi="Times New Roman" w:eastAsia="宋体"/>
                      <w:b w:val="0"/>
                      <w:color w:val="000000"/>
                      <w:sz w:val="15"/>
                    </w:rPr>
                    <w:t>(3)</w:t>
                  </w:r>
                </w:p>
              </w:tc>
            </w:tr>
            <w:tr w14:paraId="20347B63">
              <w:trPr>
                <w:jc w:val="center"/>
              </w:trPr>
              <w:tc>
                <w:tcPr>
                  <w:tcW w:w="975" w:type="dxa"/>
                  <w:tcBorders>
                    <w:top w:val="single" w:color="000000" w:sz="4" w:space="0"/>
                    <w:left w:val="nil"/>
                    <w:bottom w:val="nil"/>
                    <w:right w:val="nil"/>
                  </w:tcBorders>
                  <w:shd w:val="clear" w:color="auto" w:fill="FFFFFF"/>
                </w:tcPr>
                <w:p w14:paraId="5B841820">
                  <w:pPr>
                    <w:spacing w:after="0" w:line="240" w:lineRule="auto"/>
                    <w:jc w:val="center"/>
                    <w:rPr>
                      <w:rFonts w:ascii="Times New Roman" w:hAnsi="Times New Roman"/>
                      <w:b w:val="0"/>
                      <w:color w:val="000000"/>
                    </w:rPr>
                  </w:pPr>
                  <w:r>
                    <w:rPr>
                      <w:rFonts w:ascii="Times New Roman" w:hAnsi="Times New Roman" w:eastAsia="宋体"/>
                      <w:b w:val="0"/>
                      <w:color w:val="000000"/>
                      <w:sz w:val="15"/>
                    </w:rPr>
                    <w:t>变量</w:t>
                  </w:r>
                </w:p>
              </w:tc>
              <w:tc>
                <w:tcPr>
                  <w:tcW w:w="729" w:type="dxa"/>
                  <w:tcBorders>
                    <w:top w:val="single" w:color="000000" w:sz="4" w:space="0"/>
                    <w:left w:val="nil"/>
                    <w:bottom w:val="nil"/>
                    <w:right w:val="nil"/>
                  </w:tcBorders>
                  <w:shd w:val="clear" w:color="auto" w:fill="FFFFFF"/>
                </w:tcPr>
                <w:p w14:paraId="61BE7DCB">
                  <w:pPr>
                    <w:spacing w:after="0" w:line="240" w:lineRule="auto"/>
                    <w:jc w:val="center"/>
                    <w:rPr>
                      <w:rFonts w:ascii="Times New Roman" w:hAnsi="Times New Roman"/>
                      <w:b w:val="0"/>
                      <w:color w:val="000000"/>
                    </w:rPr>
                  </w:pPr>
                  <w:r>
                    <w:rPr>
                      <w:rFonts w:ascii="Times New Roman" w:hAnsi="Times New Roman" w:eastAsia="宋体"/>
                      <w:b w:val="0"/>
                      <w:color w:val="000000"/>
                      <w:sz w:val="15"/>
                    </w:rPr>
                    <w:t>res</w:t>
                  </w:r>
                </w:p>
              </w:tc>
              <w:tc>
                <w:tcPr>
                  <w:tcW w:w="729" w:type="dxa"/>
                  <w:tcBorders>
                    <w:top w:val="single" w:color="000000" w:sz="4" w:space="0"/>
                    <w:left w:val="nil"/>
                    <w:bottom w:val="nil"/>
                    <w:right w:val="nil"/>
                  </w:tcBorders>
                  <w:shd w:val="clear" w:color="auto" w:fill="FFFFFF"/>
                </w:tcPr>
                <w:p w14:paraId="5AE8A916">
                  <w:pPr>
                    <w:spacing w:after="0" w:line="240" w:lineRule="auto"/>
                    <w:jc w:val="center"/>
                    <w:rPr>
                      <w:rFonts w:ascii="Times New Roman" w:hAnsi="Times New Roman"/>
                      <w:b w:val="0"/>
                      <w:color w:val="000000"/>
                    </w:rPr>
                  </w:pPr>
                  <w:r>
                    <w:rPr>
                      <w:rFonts w:ascii="Times New Roman" w:hAnsi="Times New Roman" w:eastAsia="宋体"/>
                      <w:b w:val="0"/>
                      <w:color w:val="000000"/>
                      <w:sz w:val="15"/>
                    </w:rPr>
                    <w:t>res</w:t>
                  </w:r>
                </w:p>
              </w:tc>
              <w:tc>
                <w:tcPr>
                  <w:tcW w:w="729" w:type="dxa"/>
                  <w:tcBorders>
                    <w:top w:val="single" w:color="000000" w:sz="4" w:space="0"/>
                    <w:left w:val="nil"/>
                    <w:bottom w:val="nil"/>
                    <w:right w:val="nil"/>
                  </w:tcBorders>
                  <w:shd w:val="clear" w:color="auto" w:fill="FFFFFF"/>
                </w:tcPr>
                <w:p w14:paraId="7C7DC56D">
                  <w:pPr>
                    <w:spacing w:after="0" w:line="240" w:lineRule="auto"/>
                    <w:jc w:val="center"/>
                    <w:rPr>
                      <w:rFonts w:ascii="Times New Roman" w:hAnsi="Times New Roman"/>
                      <w:b w:val="0"/>
                      <w:color w:val="000000"/>
                    </w:rPr>
                  </w:pPr>
                  <w:r>
                    <w:rPr>
                      <w:rFonts w:ascii="Times New Roman" w:hAnsi="Times New Roman" w:eastAsia="宋体"/>
                      <w:b w:val="0"/>
                      <w:color w:val="000000"/>
                      <w:sz w:val="15"/>
                    </w:rPr>
                    <w:t>res</w:t>
                  </w:r>
                </w:p>
              </w:tc>
            </w:tr>
            <w:tr w14:paraId="20F6849E">
              <w:trPr>
                <w:jc w:val="center"/>
              </w:trPr>
              <w:tc>
                <w:tcPr>
                  <w:tcW w:w="975" w:type="dxa"/>
                  <w:tcBorders>
                    <w:top w:val="nil"/>
                    <w:left w:val="nil"/>
                    <w:bottom w:val="nil"/>
                    <w:right w:val="nil"/>
                  </w:tcBorders>
                  <w:shd w:val="clear" w:color="auto" w:fill="FFFFFF"/>
                </w:tcPr>
                <w:p w14:paraId="21E6C0A5">
                  <w:pPr>
                    <w:spacing w:after="0" w:line="240" w:lineRule="auto"/>
                    <w:jc w:val="center"/>
                    <w:rPr>
                      <w:rFonts w:ascii="Times New Roman" w:hAnsi="Times New Roman"/>
                      <w:b w:val="0"/>
                      <w:color w:val="000000"/>
                    </w:rPr>
                  </w:pPr>
                  <w:r>
                    <w:rPr>
                      <w:rFonts w:ascii="Times New Roman" w:hAnsi="Times New Roman" w:eastAsia="宋体"/>
                      <w:b w:val="0"/>
                      <w:color w:val="000000"/>
                      <w:sz w:val="15"/>
                    </w:rPr>
                    <w:t>Dea</w:t>
                  </w:r>
                </w:p>
              </w:tc>
              <w:tc>
                <w:tcPr>
                  <w:tcW w:w="729" w:type="dxa"/>
                  <w:tcBorders>
                    <w:top w:val="nil"/>
                    <w:left w:val="nil"/>
                    <w:bottom w:val="nil"/>
                    <w:right w:val="nil"/>
                  </w:tcBorders>
                  <w:shd w:val="clear" w:color="auto" w:fill="FFFFFF"/>
                </w:tcPr>
                <w:p w14:paraId="7ABD9BC8">
                  <w:pPr>
                    <w:spacing w:after="0" w:line="240" w:lineRule="auto"/>
                    <w:jc w:val="center"/>
                    <w:rPr>
                      <w:rFonts w:ascii="Times New Roman" w:hAnsi="Times New Roman"/>
                      <w:b w:val="0"/>
                      <w:color w:val="000000"/>
                    </w:rPr>
                  </w:pPr>
                  <w:r>
                    <w:rPr>
                      <w:rFonts w:ascii="Times New Roman" w:hAnsi="Times New Roman" w:eastAsia="宋体"/>
                      <w:b w:val="0"/>
                      <w:color w:val="000000"/>
                      <w:sz w:val="15"/>
                    </w:rPr>
                    <w:t>-0.0010</w:t>
                  </w:r>
                </w:p>
              </w:tc>
              <w:tc>
                <w:tcPr>
                  <w:tcW w:w="729" w:type="dxa"/>
                  <w:tcBorders>
                    <w:top w:val="nil"/>
                    <w:left w:val="nil"/>
                    <w:bottom w:val="nil"/>
                    <w:right w:val="nil"/>
                  </w:tcBorders>
                  <w:shd w:val="clear" w:color="auto" w:fill="FFFFFF"/>
                </w:tcPr>
                <w:p w14:paraId="429AF7A8">
                  <w:pPr>
                    <w:spacing w:after="0" w:line="240" w:lineRule="auto"/>
                    <w:jc w:val="center"/>
                    <w:rPr>
                      <w:rFonts w:ascii="Times New Roman" w:hAnsi="Times New Roman"/>
                      <w:b w:val="0"/>
                      <w:color w:val="000000"/>
                    </w:rPr>
                  </w:pPr>
                </w:p>
              </w:tc>
              <w:tc>
                <w:tcPr>
                  <w:tcW w:w="729" w:type="dxa"/>
                  <w:tcBorders>
                    <w:top w:val="nil"/>
                    <w:left w:val="nil"/>
                    <w:bottom w:val="nil"/>
                    <w:right w:val="nil"/>
                  </w:tcBorders>
                  <w:shd w:val="clear" w:color="auto" w:fill="FFFFFF"/>
                </w:tcPr>
                <w:p w14:paraId="1FB19369">
                  <w:pPr>
                    <w:spacing w:after="0" w:line="240" w:lineRule="auto"/>
                    <w:jc w:val="center"/>
                    <w:rPr>
                      <w:rFonts w:ascii="Times New Roman" w:hAnsi="Times New Roman"/>
                      <w:b w:val="0"/>
                      <w:color w:val="000000"/>
                    </w:rPr>
                  </w:pPr>
                </w:p>
              </w:tc>
            </w:tr>
            <w:tr w14:paraId="7155D26A">
              <w:trPr>
                <w:trHeight w:val="90" w:hRule="atLeast"/>
                <w:jc w:val="center"/>
              </w:trPr>
              <w:tc>
                <w:tcPr>
                  <w:tcW w:w="975" w:type="dxa"/>
                  <w:tcBorders>
                    <w:top w:val="nil"/>
                    <w:left w:val="nil"/>
                    <w:bottom w:val="nil"/>
                    <w:right w:val="nil"/>
                  </w:tcBorders>
                  <w:shd w:val="clear" w:color="auto" w:fill="FFFFFF"/>
                </w:tcPr>
                <w:p w14:paraId="0CBC216A">
                  <w:pPr>
                    <w:spacing w:after="0" w:line="240" w:lineRule="auto"/>
                    <w:jc w:val="center"/>
                    <w:rPr>
                      <w:rFonts w:ascii="Times New Roman" w:hAnsi="Times New Roman"/>
                      <w:b w:val="0"/>
                      <w:color w:val="000000"/>
                    </w:rPr>
                  </w:pPr>
                </w:p>
              </w:tc>
              <w:tc>
                <w:tcPr>
                  <w:tcW w:w="729" w:type="dxa"/>
                  <w:tcBorders>
                    <w:top w:val="nil"/>
                    <w:left w:val="nil"/>
                    <w:bottom w:val="nil"/>
                    <w:right w:val="nil"/>
                  </w:tcBorders>
                  <w:shd w:val="clear" w:color="auto" w:fill="FFFFFF"/>
                </w:tcPr>
                <w:p w14:paraId="42C52D0A">
                  <w:pPr>
                    <w:spacing w:after="0" w:line="240" w:lineRule="auto"/>
                    <w:jc w:val="center"/>
                    <w:rPr>
                      <w:rFonts w:ascii="Times New Roman" w:hAnsi="Times New Roman"/>
                      <w:b w:val="0"/>
                      <w:color w:val="000000"/>
                    </w:rPr>
                  </w:pPr>
                  <w:r>
                    <w:rPr>
                      <w:rFonts w:ascii="Times New Roman" w:hAnsi="Times New Roman" w:eastAsia="宋体"/>
                      <w:b w:val="0"/>
                      <w:color w:val="000000"/>
                      <w:sz w:val="15"/>
                    </w:rPr>
                    <w:t>(0.0005)</w:t>
                  </w:r>
                </w:p>
              </w:tc>
              <w:tc>
                <w:tcPr>
                  <w:tcW w:w="729" w:type="dxa"/>
                  <w:tcBorders>
                    <w:top w:val="nil"/>
                    <w:left w:val="nil"/>
                    <w:bottom w:val="nil"/>
                    <w:right w:val="nil"/>
                  </w:tcBorders>
                  <w:shd w:val="clear" w:color="auto" w:fill="FFFFFF"/>
                </w:tcPr>
                <w:p w14:paraId="68C33D1E">
                  <w:pPr>
                    <w:spacing w:after="0" w:line="240" w:lineRule="auto"/>
                    <w:jc w:val="center"/>
                    <w:rPr>
                      <w:rFonts w:ascii="Times New Roman" w:hAnsi="Times New Roman"/>
                      <w:b w:val="0"/>
                      <w:color w:val="000000"/>
                    </w:rPr>
                  </w:pPr>
                </w:p>
              </w:tc>
              <w:tc>
                <w:tcPr>
                  <w:tcW w:w="729" w:type="dxa"/>
                  <w:tcBorders>
                    <w:top w:val="nil"/>
                    <w:left w:val="nil"/>
                    <w:bottom w:val="nil"/>
                    <w:right w:val="nil"/>
                  </w:tcBorders>
                  <w:shd w:val="clear" w:color="auto" w:fill="FFFFFF"/>
                </w:tcPr>
                <w:p w14:paraId="4231FEA4">
                  <w:pPr>
                    <w:spacing w:after="0" w:line="240" w:lineRule="auto"/>
                    <w:jc w:val="center"/>
                    <w:rPr>
                      <w:rFonts w:ascii="Times New Roman" w:hAnsi="Times New Roman"/>
                      <w:b w:val="0"/>
                      <w:color w:val="000000"/>
                    </w:rPr>
                  </w:pPr>
                </w:p>
              </w:tc>
            </w:tr>
            <w:tr w14:paraId="56790E52">
              <w:trPr>
                <w:jc w:val="center"/>
              </w:trPr>
              <w:tc>
                <w:tcPr>
                  <w:tcW w:w="975" w:type="dxa"/>
                  <w:tcBorders>
                    <w:top w:val="nil"/>
                    <w:left w:val="nil"/>
                    <w:bottom w:val="nil"/>
                    <w:right w:val="nil"/>
                  </w:tcBorders>
                  <w:shd w:val="clear" w:color="auto" w:fill="FFFFFF"/>
                </w:tcPr>
                <w:p w14:paraId="57479AD3">
                  <w:pPr>
                    <w:spacing w:after="0" w:line="240" w:lineRule="auto"/>
                    <w:jc w:val="center"/>
                    <w:rPr>
                      <w:rFonts w:ascii="Times New Roman" w:hAnsi="Times New Roman"/>
                      <w:b w:val="0"/>
                      <w:color w:val="000000"/>
                    </w:rPr>
                  </w:pPr>
                  <w:r>
                    <w:rPr>
                      <w:rFonts w:ascii="Times New Roman" w:hAnsi="Times New Roman" w:eastAsia="宋体"/>
                      <w:b w:val="0"/>
                      <w:color w:val="000000"/>
                      <w:sz w:val="15"/>
                    </w:rPr>
                    <w:t>Breadth</w:t>
                  </w:r>
                </w:p>
              </w:tc>
              <w:tc>
                <w:tcPr>
                  <w:tcW w:w="729" w:type="dxa"/>
                  <w:tcBorders>
                    <w:top w:val="nil"/>
                    <w:left w:val="nil"/>
                    <w:bottom w:val="nil"/>
                    <w:right w:val="nil"/>
                  </w:tcBorders>
                  <w:shd w:val="clear" w:color="auto" w:fill="FFFFFF"/>
                </w:tcPr>
                <w:p w14:paraId="2DA7122D">
                  <w:pPr>
                    <w:spacing w:after="0" w:line="240" w:lineRule="auto"/>
                    <w:jc w:val="center"/>
                    <w:rPr>
                      <w:rFonts w:ascii="Times New Roman" w:hAnsi="Times New Roman"/>
                      <w:b w:val="0"/>
                      <w:color w:val="000000"/>
                    </w:rPr>
                  </w:pPr>
                </w:p>
              </w:tc>
              <w:tc>
                <w:tcPr>
                  <w:tcW w:w="729" w:type="dxa"/>
                  <w:tcBorders>
                    <w:top w:val="nil"/>
                    <w:left w:val="nil"/>
                    <w:bottom w:val="nil"/>
                    <w:right w:val="nil"/>
                  </w:tcBorders>
                  <w:shd w:val="clear" w:color="auto" w:fill="FFFFFF"/>
                </w:tcPr>
                <w:p w14:paraId="644E301C">
                  <w:pPr>
                    <w:spacing w:after="0" w:line="240" w:lineRule="auto"/>
                    <w:jc w:val="center"/>
                    <w:rPr>
                      <w:rFonts w:ascii="Times New Roman" w:hAnsi="Times New Roman"/>
                      <w:b w:val="0"/>
                      <w:color w:val="000000"/>
                    </w:rPr>
                  </w:pPr>
                  <w:r>
                    <w:rPr>
                      <w:rFonts w:ascii="Times New Roman" w:hAnsi="Times New Roman" w:eastAsia="宋体"/>
                      <w:b w:val="0"/>
                      <w:color w:val="000000"/>
                      <w:sz w:val="15"/>
                    </w:rPr>
                    <w:t>-0.0015</w:t>
                  </w:r>
                </w:p>
              </w:tc>
              <w:tc>
                <w:tcPr>
                  <w:tcW w:w="729" w:type="dxa"/>
                  <w:tcBorders>
                    <w:top w:val="nil"/>
                    <w:left w:val="nil"/>
                    <w:bottom w:val="nil"/>
                    <w:right w:val="nil"/>
                  </w:tcBorders>
                  <w:shd w:val="clear" w:color="auto" w:fill="FFFFFF"/>
                </w:tcPr>
                <w:p w14:paraId="11CEF7FA">
                  <w:pPr>
                    <w:spacing w:after="0" w:line="240" w:lineRule="auto"/>
                    <w:jc w:val="center"/>
                    <w:rPr>
                      <w:rFonts w:ascii="Times New Roman" w:hAnsi="Times New Roman"/>
                      <w:b w:val="0"/>
                      <w:color w:val="000000"/>
                    </w:rPr>
                  </w:pPr>
                </w:p>
              </w:tc>
            </w:tr>
            <w:tr w14:paraId="71886916">
              <w:trPr>
                <w:jc w:val="center"/>
              </w:trPr>
              <w:tc>
                <w:tcPr>
                  <w:tcW w:w="975" w:type="dxa"/>
                  <w:tcBorders>
                    <w:top w:val="nil"/>
                    <w:left w:val="nil"/>
                    <w:bottom w:val="nil"/>
                    <w:right w:val="nil"/>
                  </w:tcBorders>
                  <w:shd w:val="clear" w:color="auto" w:fill="FFFFFF"/>
                </w:tcPr>
                <w:p w14:paraId="69BA69D5">
                  <w:pPr>
                    <w:spacing w:after="0" w:line="240" w:lineRule="auto"/>
                    <w:jc w:val="center"/>
                    <w:rPr>
                      <w:rFonts w:ascii="Times New Roman" w:hAnsi="Times New Roman"/>
                      <w:b w:val="0"/>
                      <w:color w:val="000000"/>
                    </w:rPr>
                  </w:pPr>
                </w:p>
              </w:tc>
              <w:tc>
                <w:tcPr>
                  <w:tcW w:w="729" w:type="dxa"/>
                  <w:tcBorders>
                    <w:top w:val="nil"/>
                    <w:left w:val="nil"/>
                    <w:bottom w:val="nil"/>
                    <w:right w:val="nil"/>
                  </w:tcBorders>
                  <w:shd w:val="clear" w:color="auto" w:fill="FFFFFF"/>
                </w:tcPr>
                <w:p w14:paraId="11549615">
                  <w:pPr>
                    <w:spacing w:after="0" w:line="240" w:lineRule="auto"/>
                    <w:jc w:val="center"/>
                    <w:rPr>
                      <w:rFonts w:ascii="Times New Roman" w:hAnsi="Times New Roman"/>
                      <w:b w:val="0"/>
                      <w:color w:val="000000"/>
                    </w:rPr>
                  </w:pPr>
                </w:p>
              </w:tc>
              <w:tc>
                <w:tcPr>
                  <w:tcW w:w="729" w:type="dxa"/>
                  <w:tcBorders>
                    <w:top w:val="nil"/>
                    <w:left w:val="nil"/>
                    <w:bottom w:val="nil"/>
                    <w:right w:val="nil"/>
                  </w:tcBorders>
                  <w:shd w:val="clear" w:color="auto" w:fill="FFFFFF"/>
                </w:tcPr>
                <w:p w14:paraId="3A5F6A0B">
                  <w:pPr>
                    <w:spacing w:after="0" w:line="240" w:lineRule="auto"/>
                    <w:jc w:val="center"/>
                    <w:rPr>
                      <w:rFonts w:ascii="Times New Roman" w:hAnsi="Times New Roman"/>
                      <w:b w:val="0"/>
                      <w:color w:val="000000"/>
                    </w:rPr>
                  </w:pPr>
                  <w:r>
                    <w:rPr>
                      <w:rFonts w:ascii="Times New Roman" w:hAnsi="Times New Roman" w:eastAsia="宋体"/>
                      <w:b w:val="0"/>
                      <w:color w:val="000000"/>
                      <w:sz w:val="15"/>
                    </w:rPr>
                    <w:t>(0.0005)</w:t>
                  </w:r>
                </w:p>
              </w:tc>
              <w:tc>
                <w:tcPr>
                  <w:tcW w:w="729" w:type="dxa"/>
                  <w:tcBorders>
                    <w:top w:val="nil"/>
                    <w:left w:val="nil"/>
                    <w:bottom w:val="nil"/>
                    <w:right w:val="nil"/>
                  </w:tcBorders>
                  <w:shd w:val="clear" w:color="auto" w:fill="FFFFFF"/>
                </w:tcPr>
                <w:p w14:paraId="75CF79C2">
                  <w:pPr>
                    <w:spacing w:after="0" w:line="240" w:lineRule="auto"/>
                    <w:jc w:val="center"/>
                    <w:rPr>
                      <w:rFonts w:ascii="Times New Roman" w:hAnsi="Times New Roman"/>
                      <w:b w:val="0"/>
                      <w:color w:val="000000"/>
                    </w:rPr>
                  </w:pPr>
                </w:p>
              </w:tc>
            </w:tr>
            <w:tr w14:paraId="6C5A545D">
              <w:trPr>
                <w:jc w:val="center"/>
              </w:trPr>
              <w:tc>
                <w:tcPr>
                  <w:tcW w:w="975" w:type="dxa"/>
                  <w:tcBorders>
                    <w:top w:val="nil"/>
                    <w:left w:val="nil"/>
                    <w:bottom w:val="nil"/>
                    <w:right w:val="nil"/>
                  </w:tcBorders>
                  <w:shd w:val="clear" w:color="auto" w:fill="FFFFFF"/>
                </w:tcPr>
                <w:p w14:paraId="0EC8C070">
                  <w:pPr>
                    <w:spacing w:after="0" w:line="240" w:lineRule="auto"/>
                    <w:jc w:val="center"/>
                    <w:rPr>
                      <w:rFonts w:ascii="Times New Roman" w:hAnsi="Times New Roman"/>
                      <w:b w:val="0"/>
                      <w:color w:val="000000"/>
                    </w:rPr>
                  </w:pPr>
                  <w:r>
                    <w:rPr>
                      <w:rFonts w:ascii="Times New Roman" w:hAnsi="Times New Roman" w:eastAsia="宋体"/>
                      <w:b w:val="0"/>
                      <w:color w:val="000000"/>
                      <w:sz w:val="15"/>
                    </w:rPr>
                    <w:t>Depth</w:t>
                  </w:r>
                </w:p>
              </w:tc>
              <w:tc>
                <w:tcPr>
                  <w:tcW w:w="729" w:type="dxa"/>
                  <w:tcBorders>
                    <w:top w:val="nil"/>
                    <w:left w:val="nil"/>
                    <w:bottom w:val="nil"/>
                    <w:right w:val="nil"/>
                  </w:tcBorders>
                  <w:shd w:val="clear" w:color="auto" w:fill="FFFFFF"/>
                </w:tcPr>
                <w:p w14:paraId="6B5F10DA">
                  <w:pPr>
                    <w:spacing w:after="0" w:line="240" w:lineRule="auto"/>
                    <w:jc w:val="center"/>
                    <w:rPr>
                      <w:rFonts w:ascii="Times New Roman" w:hAnsi="Times New Roman"/>
                      <w:b w:val="0"/>
                      <w:color w:val="000000"/>
                    </w:rPr>
                  </w:pPr>
                </w:p>
              </w:tc>
              <w:tc>
                <w:tcPr>
                  <w:tcW w:w="729" w:type="dxa"/>
                  <w:tcBorders>
                    <w:top w:val="nil"/>
                    <w:left w:val="nil"/>
                    <w:bottom w:val="nil"/>
                    <w:right w:val="nil"/>
                  </w:tcBorders>
                  <w:shd w:val="clear" w:color="auto" w:fill="FFFFFF"/>
                </w:tcPr>
                <w:p w14:paraId="06D6B7E8">
                  <w:pPr>
                    <w:spacing w:after="0" w:line="240" w:lineRule="auto"/>
                    <w:jc w:val="center"/>
                    <w:rPr>
                      <w:rFonts w:ascii="Times New Roman" w:hAnsi="Times New Roman"/>
                      <w:b w:val="0"/>
                      <w:color w:val="000000"/>
                    </w:rPr>
                  </w:pPr>
                </w:p>
              </w:tc>
              <w:tc>
                <w:tcPr>
                  <w:tcW w:w="729" w:type="dxa"/>
                  <w:tcBorders>
                    <w:top w:val="nil"/>
                    <w:left w:val="nil"/>
                    <w:bottom w:val="nil"/>
                    <w:right w:val="nil"/>
                  </w:tcBorders>
                  <w:shd w:val="clear" w:color="auto" w:fill="FFFFFF"/>
                </w:tcPr>
                <w:p w14:paraId="4DCDDFF8">
                  <w:pPr>
                    <w:spacing w:after="0" w:line="240" w:lineRule="auto"/>
                    <w:jc w:val="center"/>
                    <w:rPr>
                      <w:rFonts w:ascii="Times New Roman" w:hAnsi="Times New Roman"/>
                      <w:b w:val="0"/>
                      <w:color w:val="000000"/>
                    </w:rPr>
                  </w:pPr>
                  <w:r>
                    <w:rPr>
                      <w:rFonts w:ascii="Times New Roman" w:hAnsi="Times New Roman" w:eastAsia="宋体"/>
                      <w:b w:val="0"/>
                      <w:color w:val="000000"/>
                      <w:sz w:val="15"/>
                    </w:rPr>
                    <w:t>-0.0005</w:t>
                  </w:r>
                </w:p>
              </w:tc>
            </w:tr>
            <w:tr w14:paraId="6893CE43">
              <w:trPr>
                <w:jc w:val="center"/>
              </w:trPr>
              <w:tc>
                <w:tcPr>
                  <w:tcW w:w="975" w:type="dxa"/>
                  <w:tcBorders>
                    <w:top w:val="nil"/>
                    <w:left w:val="nil"/>
                    <w:bottom w:val="nil"/>
                    <w:right w:val="nil"/>
                  </w:tcBorders>
                  <w:shd w:val="clear" w:color="auto" w:fill="FFFFFF"/>
                </w:tcPr>
                <w:p w14:paraId="7670D01B">
                  <w:pPr>
                    <w:spacing w:after="0" w:line="240" w:lineRule="auto"/>
                    <w:jc w:val="center"/>
                    <w:rPr>
                      <w:rFonts w:ascii="Times New Roman" w:hAnsi="Times New Roman"/>
                      <w:b w:val="0"/>
                      <w:color w:val="000000"/>
                    </w:rPr>
                  </w:pPr>
                </w:p>
              </w:tc>
              <w:tc>
                <w:tcPr>
                  <w:tcW w:w="729" w:type="dxa"/>
                  <w:tcBorders>
                    <w:top w:val="nil"/>
                    <w:left w:val="nil"/>
                    <w:bottom w:val="nil"/>
                    <w:right w:val="nil"/>
                  </w:tcBorders>
                  <w:shd w:val="clear" w:color="auto" w:fill="FFFFFF"/>
                </w:tcPr>
                <w:p w14:paraId="63BA102C">
                  <w:pPr>
                    <w:spacing w:after="0" w:line="240" w:lineRule="auto"/>
                    <w:jc w:val="center"/>
                    <w:rPr>
                      <w:rFonts w:ascii="Times New Roman" w:hAnsi="Times New Roman"/>
                      <w:b w:val="0"/>
                      <w:color w:val="000000"/>
                    </w:rPr>
                  </w:pPr>
                </w:p>
              </w:tc>
              <w:tc>
                <w:tcPr>
                  <w:tcW w:w="729" w:type="dxa"/>
                  <w:tcBorders>
                    <w:top w:val="nil"/>
                    <w:left w:val="nil"/>
                    <w:bottom w:val="nil"/>
                    <w:right w:val="nil"/>
                  </w:tcBorders>
                  <w:shd w:val="clear" w:color="auto" w:fill="FFFFFF"/>
                </w:tcPr>
                <w:p w14:paraId="38E00647">
                  <w:pPr>
                    <w:spacing w:after="0" w:line="240" w:lineRule="auto"/>
                    <w:jc w:val="center"/>
                    <w:rPr>
                      <w:rFonts w:ascii="Times New Roman" w:hAnsi="Times New Roman"/>
                      <w:b w:val="0"/>
                      <w:color w:val="000000"/>
                    </w:rPr>
                  </w:pPr>
                </w:p>
              </w:tc>
              <w:tc>
                <w:tcPr>
                  <w:tcW w:w="729" w:type="dxa"/>
                  <w:tcBorders>
                    <w:top w:val="nil"/>
                    <w:left w:val="nil"/>
                    <w:bottom w:val="nil"/>
                    <w:right w:val="nil"/>
                  </w:tcBorders>
                  <w:shd w:val="clear" w:color="auto" w:fill="FFFFFF"/>
                </w:tcPr>
                <w:p w14:paraId="1D805967">
                  <w:pPr>
                    <w:spacing w:after="0" w:line="240" w:lineRule="auto"/>
                    <w:jc w:val="center"/>
                    <w:rPr>
                      <w:rFonts w:ascii="Times New Roman" w:hAnsi="Times New Roman"/>
                      <w:b w:val="0"/>
                      <w:color w:val="000000"/>
                    </w:rPr>
                  </w:pPr>
                  <w:r>
                    <w:rPr>
                      <w:rFonts w:ascii="Times New Roman" w:hAnsi="Times New Roman" w:eastAsia="宋体"/>
                      <w:b w:val="0"/>
                      <w:color w:val="000000"/>
                      <w:sz w:val="15"/>
                    </w:rPr>
                    <w:t>(0.0005)</w:t>
                  </w:r>
                </w:p>
              </w:tc>
            </w:tr>
            <w:tr w14:paraId="4A1A6F0C">
              <w:trPr>
                <w:jc w:val="center"/>
              </w:trPr>
              <w:tc>
                <w:tcPr>
                  <w:tcW w:w="975" w:type="dxa"/>
                  <w:tcBorders>
                    <w:top w:val="nil"/>
                    <w:left w:val="nil"/>
                    <w:bottom w:val="nil"/>
                    <w:right w:val="nil"/>
                  </w:tcBorders>
                  <w:shd w:val="clear" w:color="auto" w:fill="FFFFFF"/>
                </w:tcPr>
                <w:p w14:paraId="0D5E2682">
                  <w:pPr>
                    <w:spacing w:after="0" w:line="240" w:lineRule="auto"/>
                    <w:jc w:val="center"/>
                    <w:rPr>
                      <w:rFonts w:ascii="Times New Roman" w:hAnsi="Times New Roman"/>
                      <w:b w:val="0"/>
                      <w:color w:val="000000"/>
                    </w:rPr>
                  </w:pPr>
                  <w:r>
                    <w:rPr>
                      <w:rFonts w:ascii="Times New Roman" w:hAnsi="Times New Roman" w:eastAsia="宋体"/>
                      <w:b w:val="0"/>
                      <w:color w:val="000000"/>
                      <w:sz w:val="15"/>
                    </w:rPr>
                    <w:t>第一阶段F</w:t>
                  </w:r>
                </w:p>
              </w:tc>
              <w:tc>
                <w:tcPr>
                  <w:tcW w:w="729" w:type="dxa"/>
                  <w:tcBorders>
                    <w:top w:val="nil"/>
                    <w:left w:val="nil"/>
                    <w:bottom w:val="nil"/>
                    <w:right w:val="nil"/>
                  </w:tcBorders>
                  <w:shd w:val="clear" w:color="auto" w:fill="FFFFFF"/>
                </w:tcPr>
                <w:p w14:paraId="36AEEE16">
                  <w:pPr>
                    <w:spacing w:after="0" w:line="240" w:lineRule="auto"/>
                    <w:jc w:val="center"/>
                    <w:rPr>
                      <w:rFonts w:ascii="Times New Roman" w:hAnsi="Times New Roman"/>
                      <w:b w:val="0"/>
                      <w:color w:val="000000"/>
                    </w:rPr>
                  </w:pPr>
                  <w:r>
                    <w:rPr>
                      <w:rFonts w:ascii="Times New Roman" w:hAnsi="Times New Roman" w:eastAsia="宋体"/>
                      <w:b w:val="0"/>
                      <w:color w:val="000000"/>
                      <w:sz w:val="15"/>
                    </w:rPr>
                    <w:t>0.1</w:t>
                  </w:r>
                </w:p>
              </w:tc>
              <w:tc>
                <w:tcPr>
                  <w:tcW w:w="729" w:type="dxa"/>
                  <w:tcBorders>
                    <w:top w:val="nil"/>
                    <w:left w:val="nil"/>
                    <w:bottom w:val="nil"/>
                    <w:right w:val="nil"/>
                  </w:tcBorders>
                  <w:shd w:val="clear" w:color="auto" w:fill="FFFFFF"/>
                </w:tcPr>
                <w:p w14:paraId="6458E637">
                  <w:pPr>
                    <w:spacing w:after="0" w:line="240" w:lineRule="auto"/>
                    <w:jc w:val="center"/>
                    <w:rPr>
                      <w:rFonts w:ascii="Times New Roman" w:hAnsi="Times New Roman"/>
                      <w:b w:val="0"/>
                      <w:color w:val="000000"/>
                    </w:rPr>
                  </w:pPr>
                  <w:r>
                    <w:rPr>
                      <w:rFonts w:ascii="Times New Roman" w:hAnsi="Times New Roman" w:eastAsia="宋体"/>
                      <w:b w:val="0"/>
                      <w:color w:val="000000"/>
                      <w:sz w:val="15"/>
                    </w:rPr>
                    <w:t>0.0</w:t>
                  </w:r>
                </w:p>
              </w:tc>
              <w:tc>
                <w:tcPr>
                  <w:tcW w:w="729" w:type="dxa"/>
                  <w:tcBorders>
                    <w:top w:val="nil"/>
                    <w:left w:val="nil"/>
                    <w:bottom w:val="nil"/>
                    <w:right w:val="nil"/>
                  </w:tcBorders>
                  <w:shd w:val="clear" w:color="auto" w:fill="FFFFFF"/>
                </w:tcPr>
                <w:p w14:paraId="68BBC172">
                  <w:pPr>
                    <w:spacing w:after="0" w:line="240" w:lineRule="auto"/>
                    <w:jc w:val="center"/>
                    <w:rPr>
                      <w:rFonts w:ascii="Times New Roman" w:hAnsi="Times New Roman"/>
                      <w:b w:val="0"/>
                      <w:color w:val="000000"/>
                    </w:rPr>
                  </w:pPr>
                  <w:r>
                    <w:rPr>
                      <w:rFonts w:ascii="Times New Roman" w:hAnsi="Times New Roman" w:eastAsia="宋体"/>
                      <w:b w:val="0"/>
                      <w:color w:val="000000"/>
                      <w:sz w:val="15"/>
                    </w:rPr>
                    <w:t>0.0</w:t>
                  </w:r>
                </w:p>
              </w:tc>
            </w:tr>
            <w:tr w14:paraId="276C3A4B">
              <w:trPr>
                <w:jc w:val="center"/>
              </w:trPr>
              <w:tc>
                <w:tcPr>
                  <w:tcW w:w="975" w:type="dxa"/>
                  <w:tcBorders>
                    <w:top w:val="nil"/>
                    <w:left w:val="nil"/>
                    <w:bottom w:val="nil"/>
                    <w:right w:val="nil"/>
                  </w:tcBorders>
                  <w:shd w:val="clear" w:color="auto" w:fill="FFFFFF"/>
                </w:tcPr>
                <w:p w14:paraId="7685E105">
                  <w:pPr>
                    <w:spacing w:after="0" w:line="240" w:lineRule="auto"/>
                    <w:jc w:val="center"/>
                    <w:rPr>
                      <w:rFonts w:ascii="Times New Roman" w:hAnsi="Times New Roman"/>
                      <w:b w:val="0"/>
                      <w:color w:val="000000"/>
                    </w:rPr>
                  </w:pPr>
                  <w:r>
                    <w:rPr>
                      <w:rFonts w:ascii="Times New Roman" w:hAnsi="Times New Roman" w:eastAsia="宋体"/>
                      <w:b w:val="0"/>
                      <w:color w:val="000000"/>
                      <w:sz w:val="15"/>
                    </w:rPr>
                    <w:t>控制变量</w:t>
                  </w:r>
                </w:p>
              </w:tc>
              <w:tc>
                <w:tcPr>
                  <w:tcW w:w="729" w:type="dxa"/>
                  <w:tcBorders>
                    <w:top w:val="nil"/>
                    <w:left w:val="nil"/>
                    <w:bottom w:val="nil"/>
                    <w:right w:val="nil"/>
                  </w:tcBorders>
                  <w:shd w:val="clear" w:color="auto" w:fill="FFFFFF"/>
                </w:tcPr>
                <w:p w14:paraId="36103E1A">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c>
                <w:tcPr>
                  <w:tcW w:w="729" w:type="dxa"/>
                  <w:tcBorders>
                    <w:top w:val="nil"/>
                    <w:left w:val="nil"/>
                    <w:bottom w:val="nil"/>
                    <w:right w:val="nil"/>
                  </w:tcBorders>
                  <w:shd w:val="clear" w:color="auto" w:fill="FFFFFF"/>
                </w:tcPr>
                <w:p w14:paraId="52703A28">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c>
                <w:tcPr>
                  <w:tcW w:w="729" w:type="dxa"/>
                  <w:tcBorders>
                    <w:top w:val="nil"/>
                    <w:left w:val="nil"/>
                    <w:bottom w:val="nil"/>
                    <w:right w:val="nil"/>
                  </w:tcBorders>
                  <w:shd w:val="clear" w:color="auto" w:fill="FFFFFF"/>
                </w:tcPr>
                <w:p w14:paraId="29908850">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r>
            <w:tr w14:paraId="21C2F36D">
              <w:trPr>
                <w:jc w:val="center"/>
              </w:trPr>
              <w:tc>
                <w:tcPr>
                  <w:tcW w:w="975" w:type="dxa"/>
                  <w:tcBorders>
                    <w:top w:val="nil"/>
                    <w:left w:val="nil"/>
                    <w:bottom w:val="nil"/>
                    <w:right w:val="nil"/>
                  </w:tcBorders>
                  <w:shd w:val="clear" w:color="auto" w:fill="FFFFFF"/>
                </w:tcPr>
                <w:p w14:paraId="4555D7EB">
                  <w:pPr>
                    <w:spacing w:after="0" w:line="240" w:lineRule="auto"/>
                    <w:jc w:val="center"/>
                    <w:rPr>
                      <w:rFonts w:ascii="Times New Roman" w:hAnsi="Times New Roman"/>
                      <w:b w:val="0"/>
                      <w:color w:val="000000"/>
                    </w:rPr>
                  </w:pPr>
                  <w:r>
                    <w:rPr>
                      <w:rFonts w:ascii="Times New Roman" w:hAnsi="Times New Roman" w:eastAsia="宋体"/>
                      <w:b w:val="0"/>
                      <w:color w:val="000000"/>
                      <w:sz w:val="15"/>
                    </w:rPr>
                    <w:t>企业FE</w:t>
                  </w:r>
                </w:p>
              </w:tc>
              <w:tc>
                <w:tcPr>
                  <w:tcW w:w="729" w:type="dxa"/>
                  <w:tcBorders>
                    <w:top w:val="nil"/>
                    <w:left w:val="nil"/>
                    <w:bottom w:val="nil"/>
                    <w:right w:val="nil"/>
                  </w:tcBorders>
                  <w:shd w:val="clear" w:color="auto" w:fill="FFFFFF"/>
                </w:tcPr>
                <w:p w14:paraId="4532FAED">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c>
                <w:tcPr>
                  <w:tcW w:w="729" w:type="dxa"/>
                  <w:tcBorders>
                    <w:top w:val="nil"/>
                    <w:left w:val="nil"/>
                    <w:bottom w:val="nil"/>
                    <w:right w:val="nil"/>
                  </w:tcBorders>
                  <w:shd w:val="clear" w:color="auto" w:fill="FFFFFF"/>
                </w:tcPr>
                <w:p w14:paraId="7C38577E">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c>
                <w:tcPr>
                  <w:tcW w:w="729" w:type="dxa"/>
                  <w:tcBorders>
                    <w:top w:val="nil"/>
                    <w:left w:val="nil"/>
                    <w:bottom w:val="nil"/>
                    <w:right w:val="nil"/>
                  </w:tcBorders>
                  <w:shd w:val="clear" w:color="auto" w:fill="FFFFFF"/>
                </w:tcPr>
                <w:p w14:paraId="254EEE2C">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r>
            <w:tr w14:paraId="175D49F5">
              <w:trPr>
                <w:jc w:val="center"/>
              </w:trPr>
              <w:tc>
                <w:tcPr>
                  <w:tcW w:w="975" w:type="dxa"/>
                  <w:tcBorders>
                    <w:top w:val="nil"/>
                    <w:left w:val="nil"/>
                    <w:bottom w:val="nil"/>
                    <w:right w:val="nil"/>
                  </w:tcBorders>
                  <w:shd w:val="clear" w:color="auto" w:fill="FFFFFF"/>
                </w:tcPr>
                <w:p w14:paraId="1930B932">
                  <w:pPr>
                    <w:spacing w:after="0" w:line="240" w:lineRule="auto"/>
                    <w:jc w:val="center"/>
                    <w:rPr>
                      <w:rFonts w:ascii="Times New Roman" w:hAnsi="Times New Roman"/>
                      <w:b w:val="0"/>
                      <w:color w:val="000000"/>
                    </w:rPr>
                  </w:pPr>
                  <w:r>
                    <w:rPr>
                      <w:rFonts w:ascii="Times New Roman" w:hAnsi="Times New Roman" w:eastAsia="宋体"/>
                      <w:b w:val="0"/>
                      <w:color w:val="000000"/>
                      <w:sz w:val="15"/>
                    </w:rPr>
                    <w:t>年份FE</w:t>
                  </w:r>
                </w:p>
              </w:tc>
              <w:tc>
                <w:tcPr>
                  <w:tcW w:w="729" w:type="dxa"/>
                  <w:tcBorders>
                    <w:top w:val="nil"/>
                    <w:left w:val="nil"/>
                    <w:bottom w:val="nil"/>
                    <w:right w:val="nil"/>
                  </w:tcBorders>
                  <w:shd w:val="clear" w:color="auto" w:fill="FFFFFF"/>
                </w:tcPr>
                <w:p w14:paraId="43B50327">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c>
                <w:tcPr>
                  <w:tcW w:w="729" w:type="dxa"/>
                  <w:tcBorders>
                    <w:top w:val="nil"/>
                    <w:left w:val="nil"/>
                    <w:bottom w:val="nil"/>
                    <w:right w:val="nil"/>
                  </w:tcBorders>
                  <w:shd w:val="clear" w:color="auto" w:fill="FFFFFF"/>
                </w:tcPr>
                <w:p w14:paraId="02F840D9">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c>
                <w:tcPr>
                  <w:tcW w:w="729" w:type="dxa"/>
                  <w:tcBorders>
                    <w:top w:val="nil"/>
                    <w:left w:val="nil"/>
                    <w:bottom w:val="nil"/>
                    <w:right w:val="nil"/>
                  </w:tcBorders>
                  <w:shd w:val="clear" w:color="auto" w:fill="FFFFFF"/>
                </w:tcPr>
                <w:p w14:paraId="219F747F">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r>
            <w:tr w14:paraId="6F35C918">
              <w:trPr>
                <w:jc w:val="center"/>
              </w:trPr>
              <w:tc>
                <w:tcPr>
                  <w:tcW w:w="975" w:type="dxa"/>
                  <w:tcBorders>
                    <w:top w:val="nil"/>
                    <w:left w:val="nil"/>
                    <w:bottom w:val="single" w:color="000000" w:sz="12" w:space="0"/>
                    <w:right w:val="nil"/>
                  </w:tcBorders>
                  <w:shd w:val="clear" w:color="auto" w:fill="FFFFFF"/>
                </w:tcPr>
                <w:p w14:paraId="452510A9">
                  <w:pPr>
                    <w:spacing w:after="0" w:line="240" w:lineRule="auto"/>
                    <w:jc w:val="center"/>
                    <w:rPr>
                      <w:rFonts w:ascii="Times New Roman" w:hAnsi="Times New Roman"/>
                      <w:b w:val="0"/>
                      <w:color w:val="000000"/>
                    </w:rPr>
                  </w:pPr>
                  <w:r>
                    <w:rPr>
                      <w:rFonts w:ascii="Times New Roman" w:hAnsi="Times New Roman" w:eastAsia="宋体"/>
                      <w:b w:val="0"/>
                      <w:color w:val="000000"/>
                      <w:sz w:val="15"/>
                    </w:rPr>
                    <w:t>观测值</w:t>
                  </w:r>
                </w:p>
              </w:tc>
              <w:tc>
                <w:tcPr>
                  <w:tcW w:w="729" w:type="dxa"/>
                  <w:tcBorders>
                    <w:top w:val="nil"/>
                    <w:left w:val="nil"/>
                    <w:bottom w:val="single" w:color="000000" w:sz="12" w:space="0"/>
                    <w:right w:val="nil"/>
                  </w:tcBorders>
                  <w:shd w:val="clear" w:color="auto" w:fill="FFFFFF"/>
                </w:tcPr>
                <w:p w14:paraId="21AB6681">
                  <w:pPr>
                    <w:spacing w:after="0" w:line="240" w:lineRule="auto"/>
                    <w:jc w:val="center"/>
                    <w:rPr>
                      <w:rFonts w:ascii="Times New Roman" w:hAnsi="Times New Roman"/>
                      <w:b w:val="0"/>
                      <w:color w:val="000000"/>
                    </w:rPr>
                  </w:pPr>
                  <w:r>
                    <w:rPr>
                      <w:rFonts w:ascii="Times New Roman" w:hAnsi="Times New Roman" w:eastAsia="宋体"/>
                      <w:b w:val="0"/>
                      <w:color w:val="000000"/>
                      <w:sz w:val="15"/>
                    </w:rPr>
                    <w:t>23,923</w:t>
                  </w:r>
                </w:p>
              </w:tc>
              <w:tc>
                <w:tcPr>
                  <w:tcW w:w="729" w:type="dxa"/>
                  <w:tcBorders>
                    <w:top w:val="nil"/>
                    <w:left w:val="nil"/>
                    <w:bottom w:val="single" w:color="000000" w:sz="12" w:space="0"/>
                    <w:right w:val="nil"/>
                  </w:tcBorders>
                  <w:shd w:val="clear" w:color="auto" w:fill="FFFFFF"/>
                </w:tcPr>
                <w:p w14:paraId="0D1FAF73">
                  <w:pPr>
                    <w:spacing w:after="0" w:line="240" w:lineRule="auto"/>
                    <w:jc w:val="center"/>
                    <w:rPr>
                      <w:rFonts w:ascii="Times New Roman" w:hAnsi="Times New Roman"/>
                      <w:b w:val="0"/>
                      <w:color w:val="000000"/>
                    </w:rPr>
                  </w:pPr>
                  <w:r>
                    <w:rPr>
                      <w:rFonts w:ascii="Times New Roman" w:hAnsi="Times New Roman" w:eastAsia="宋体"/>
                      <w:b w:val="0"/>
                      <w:color w:val="000000"/>
                      <w:sz w:val="15"/>
                    </w:rPr>
                    <w:t>23,923</w:t>
                  </w:r>
                </w:p>
              </w:tc>
              <w:tc>
                <w:tcPr>
                  <w:tcW w:w="729" w:type="dxa"/>
                  <w:tcBorders>
                    <w:top w:val="nil"/>
                    <w:left w:val="nil"/>
                    <w:bottom w:val="single" w:color="000000" w:sz="12" w:space="0"/>
                    <w:right w:val="nil"/>
                  </w:tcBorders>
                  <w:shd w:val="clear" w:color="auto" w:fill="FFFFFF"/>
                </w:tcPr>
                <w:p w14:paraId="7C980326">
                  <w:pPr>
                    <w:spacing w:after="0" w:line="240" w:lineRule="auto"/>
                    <w:jc w:val="center"/>
                    <w:rPr>
                      <w:rFonts w:ascii="Times New Roman" w:hAnsi="Times New Roman"/>
                      <w:b w:val="0"/>
                      <w:color w:val="000000"/>
                    </w:rPr>
                  </w:pPr>
                  <w:r>
                    <w:rPr>
                      <w:rFonts w:ascii="Times New Roman" w:hAnsi="Times New Roman" w:eastAsia="宋体"/>
                      <w:b w:val="0"/>
                      <w:color w:val="000000"/>
                      <w:sz w:val="15"/>
                    </w:rPr>
                    <w:t>23,923</w:t>
                  </w:r>
                </w:p>
              </w:tc>
            </w:tr>
          </w:tbl>
          <w:p w14:paraId="3DB1E7FC">
            <w:pPr>
              <w:numPr>
                <w:ilvl w:val="0"/>
                <w:numId w:val="0"/>
              </w:numPr>
              <w:spacing w:before="120" w:after="60"/>
              <w:jc w:val="both"/>
              <w:rPr>
                <w:rFonts w:hint="default" w:ascii="Times New Roman" w:hAnsi="Times New Roman"/>
                <w:b/>
                <w:sz w:val="18"/>
                <w:vertAlign w:val="baseline"/>
                <w:lang w:val="en-US" w:eastAsia="zh-CN"/>
              </w:rPr>
            </w:pPr>
          </w:p>
        </w:tc>
        <w:tc>
          <w:tcPr>
            <w:tcW w:w="1896" w:type="dxa"/>
            <w:vAlign w:val="center"/>
          </w:tcPr>
          <w:p w14:paraId="75D11CD4">
            <w:pPr>
              <w:numPr>
                <w:ilvl w:val="0"/>
                <w:numId w:val="0"/>
              </w:numPr>
              <w:spacing w:before="120" w:after="60"/>
              <w:jc w:val="left"/>
              <w:rPr>
                <w:rFonts w:hint="eastAsia" w:ascii="Times New Roman" w:hAnsi="Times New Roman" w:eastAsia="宋体"/>
                <w:b/>
                <w:sz w:val="18"/>
                <w:vertAlign w:val="baseline"/>
                <w:lang w:val="en-US" w:eastAsia="zh-CN"/>
              </w:rPr>
            </w:pPr>
            <w:r>
              <w:rPr>
                <w:rFonts w:hint="eastAsia" w:ascii="Times New Roman" w:hAnsi="Times New Roman" w:eastAsia="宋体"/>
                <w:b/>
                <w:sz w:val="18"/>
                <w:lang w:val="en-US" w:eastAsia="zh-CN"/>
              </w:rPr>
              <w:t>【评析】：</w:t>
            </w:r>
            <w:r>
              <w:rPr>
                <w:rFonts w:hint="eastAsia" w:ascii="Times New Roman" w:hAnsi="Times New Roman" w:eastAsia="宋体"/>
                <w:b w:val="0"/>
                <w:bCs/>
                <w:sz w:val="18"/>
                <w:lang w:val="en-US" w:eastAsia="zh-CN"/>
              </w:rPr>
              <w:t>地区雷击频率作为工具变量的第一阶段F统计量接近于零，甚至完全不满足弱工具变量检验的基本要求。该工具变量在复现样本中无效。</w:t>
            </w:r>
          </w:p>
        </w:tc>
      </w:tr>
      <w:tr w14:paraId="264A2265">
        <w:tc>
          <w:tcPr>
            <w:tcW w:w="988" w:type="dxa"/>
            <w:vAlign w:val="center"/>
          </w:tcPr>
          <w:p w14:paraId="386A4BEF">
            <w:pPr>
              <w:numPr>
                <w:ilvl w:val="0"/>
                <w:numId w:val="0"/>
              </w:numPr>
              <w:spacing w:before="120" w:after="60"/>
              <w:jc w:val="center"/>
              <w:rPr>
                <w:rFonts w:hint="default" w:ascii="Times New Roman" w:hAnsi="Times New Roman"/>
                <w:b/>
                <w:sz w:val="18"/>
                <w:vertAlign w:val="baseline"/>
                <w:lang w:val="en-US" w:eastAsia="zh-CN"/>
              </w:rPr>
            </w:pPr>
            <w:r>
              <w:rPr>
                <w:rFonts w:hint="eastAsia" w:ascii="Times New Roman" w:hAnsi="Times New Roman"/>
                <w:b/>
                <w:sz w:val="18"/>
                <w:vertAlign w:val="baseline"/>
                <w:lang w:val="en-US" w:eastAsia="zh-CN"/>
              </w:rPr>
              <w:t>2.替换被解释变量</w:t>
            </w:r>
          </w:p>
        </w:tc>
        <w:tc>
          <w:tcPr>
            <w:tcW w:w="6566" w:type="dxa"/>
          </w:tcPr>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946"/>
              <w:gridCol w:w="933"/>
              <w:gridCol w:w="941"/>
            </w:tblGrid>
            <w:tr w14:paraId="25B4C3F9">
              <w:trPr>
                <w:jc w:val="center"/>
              </w:trPr>
              <w:tc>
                <w:tcPr>
                  <w:tcW w:w="850" w:type="dxa"/>
                  <w:tcBorders>
                    <w:top w:val="single" w:color="000000" w:sz="12" w:space="0"/>
                    <w:left w:val="nil"/>
                    <w:bottom w:val="single" w:color="000000" w:sz="4" w:space="0"/>
                    <w:right w:val="nil"/>
                    <w:tl2br w:val="nil"/>
                  </w:tcBorders>
                  <w:shd w:val="clear" w:color="auto" w:fill="FFFFFF"/>
                  <w:vAlign w:val="center"/>
                </w:tcPr>
                <w:p w14:paraId="534EA5F7">
                  <w:pPr>
                    <w:spacing w:after="0" w:line="240" w:lineRule="auto"/>
                    <w:jc w:val="left"/>
                    <w:rPr>
                      <w:rFonts w:ascii="Times New Roman" w:hAnsi="Times New Roman" w:eastAsia="宋体"/>
                      <w:b w:val="0"/>
                      <w:color w:val="000000"/>
                      <w:sz w:val="15"/>
                    </w:rPr>
                  </w:pPr>
                  <w:r>
                    <w:rPr>
                      <w:rFonts w:ascii="Times New Roman" w:hAnsi="Times New Roman" w:eastAsia="宋体"/>
                      <w:b w:val="0"/>
                      <w:color w:val="000000"/>
                      <w:sz w:val="15"/>
                    </w:rPr>
                    <w:t>变量</w:t>
                  </w:r>
                </w:p>
              </w:tc>
              <w:tc>
                <w:tcPr>
                  <w:tcW w:w="946" w:type="dxa"/>
                  <w:tcBorders>
                    <w:top w:val="single" w:color="000000" w:sz="12" w:space="0"/>
                    <w:left w:val="nil"/>
                    <w:bottom w:val="single" w:color="000000" w:sz="4" w:space="0"/>
                    <w:right w:val="nil"/>
                  </w:tcBorders>
                  <w:shd w:val="clear" w:color="auto" w:fill="FFFFFF"/>
                  <w:vAlign w:val="center"/>
                </w:tcPr>
                <w:p w14:paraId="2895F864">
                  <w:pPr>
                    <w:spacing w:after="0" w:line="240" w:lineRule="auto"/>
                    <w:jc w:val="left"/>
                    <w:rPr>
                      <w:rFonts w:ascii="Times New Roman" w:hAnsi="Times New Roman" w:eastAsia="宋体"/>
                      <w:b w:val="0"/>
                      <w:color w:val="000000"/>
                      <w:sz w:val="15"/>
                    </w:rPr>
                  </w:pPr>
                  <w:r>
                    <w:rPr>
                      <w:rFonts w:ascii="Times New Roman" w:hAnsi="Times New Roman" w:eastAsia="宋体"/>
                      <w:b w:val="0"/>
                      <w:color w:val="000000"/>
                      <w:sz w:val="15"/>
                    </w:rPr>
                    <w:t>res</w:t>
                  </w:r>
                </w:p>
              </w:tc>
              <w:tc>
                <w:tcPr>
                  <w:tcW w:w="933" w:type="dxa"/>
                  <w:tcBorders>
                    <w:top w:val="single" w:color="000000" w:sz="12" w:space="0"/>
                    <w:left w:val="nil"/>
                    <w:bottom w:val="single" w:color="000000" w:sz="4" w:space="0"/>
                    <w:right w:val="nil"/>
                  </w:tcBorders>
                  <w:shd w:val="clear" w:color="auto" w:fill="FFFFFF"/>
                  <w:vAlign w:val="center"/>
                </w:tcPr>
                <w:p w14:paraId="757ED70C">
                  <w:pPr>
                    <w:spacing w:after="0" w:line="240" w:lineRule="auto"/>
                    <w:jc w:val="left"/>
                    <w:rPr>
                      <w:rFonts w:ascii="Times New Roman" w:hAnsi="Times New Roman" w:eastAsia="宋体"/>
                      <w:b w:val="0"/>
                      <w:color w:val="000000"/>
                      <w:sz w:val="15"/>
                    </w:rPr>
                  </w:pPr>
                  <w:r>
                    <w:rPr>
                      <w:rFonts w:ascii="Times New Roman" w:hAnsi="Times New Roman" w:eastAsia="宋体"/>
                      <w:b w:val="0"/>
                      <w:color w:val="000000"/>
                      <w:sz w:val="15"/>
                    </w:rPr>
                    <w:t>res</w:t>
                  </w:r>
                </w:p>
              </w:tc>
              <w:tc>
                <w:tcPr>
                  <w:tcW w:w="941" w:type="dxa"/>
                  <w:tcBorders>
                    <w:top w:val="single" w:color="000000" w:sz="12" w:space="0"/>
                    <w:left w:val="nil"/>
                    <w:bottom w:val="single" w:color="000000" w:sz="4" w:space="0"/>
                    <w:right w:val="nil"/>
                  </w:tcBorders>
                  <w:shd w:val="clear" w:color="auto" w:fill="FFFFFF"/>
                  <w:vAlign w:val="center"/>
                </w:tcPr>
                <w:p w14:paraId="07863D88">
                  <w:pPr>
                    <w:spacing w:after="0" w:line="240" w:lineRule="auto"/>
                    <w:jc w:val="left"/>
                    <w:rPr>
                      <w:rFonts w:ascii="Times New Roman" w:hAnsi="Times New Roman" w:eastAsia="宋体"/>
                      <w:b w:val="0"/>
                      <w:color w:val="000000"/>
                      <w:sz w:val="15"/>
                    </w:rPr>
                  </w:pPr>
                  <w:r>
                    <w:rPr>
                      <w:rFonts w:ascii="Times New Roman" w:hAnsi="Times New Roman" w:eastAsia="宋体"/>
                      <w:b w:val="0"/>
                      <w:color w:val="000000"/>
                      <w:sz w:val="15"/>
                    </w:rPr>
                    <w:t>res</w:t>
                  </w:r>
                </w:p>
              </w:tc>
            </w:tr>
            <w:tr w14:paraId="46E8E337">
              <w:trPr>
                <w:jc w:val="center"/>
              </w:trPr>
              <w:tc>
                <w:tcPr>
                  <w:tcW w:w="850" w:type="dxa"/>
                  <w:tcBorders>
                    <w:top w:val="single" w:color="000000" w:sz="4" w:space="0"/>
                    <w:left w:val="nil"/>
                    <w:bottom w:val="nil"/>
                    <w:right w:val="nil"/>
                  </w:tcBorders>
                  <w:shd w:val="clear" w:color="auto" w:fill="FFFFFF"/>
                  <w:vAlign w:val="center"/>
                </w:tcPr>
                <w:p w14:paraId="33E83AB8">
                  <w:pPr>
                    <w:spacing w:after="0" w:line="240" w:lineRule="auto"/>
                    <w:jc w:val="left"/>
                    <w:rPr>
                      <w:rFonts w:ascii="Times New Roman" w:hAnsi="Times New Roman" w:eastAsia="宋体"/>
                      <w:b w:val="0"/>
                      <w:color w:val="000000"/>
                      <w:sz w:val="15"/>
                    </w:rPr>
                  </w:pPr>
                  <w:r>
                    <w:rPr>
                      <w:rFonts w:ascii="Times New Roman" w:hAnsi="Times New Roman" w:eastAsia="宋体"/>
                      <w:b w:val="0"/>
                      <w:color w:val="000000"/>
                      <w:sz w:val="15"/>
                    </w:rPr>
                    <w:t>Dea</w:t>
                  </w:r>
                </w:p>
                <w:p w14:paraId="176EC446">
                  <w:pPr>
                    <w:spacing w:after="0" w:line="240" w:lineRule="auto"/>
                    <w:jc w:val="left"/>
                    <w:rPr>
                      <w:rFonts w:ascii="Times New Roman" w:hAnsi="Times New Roman" w:eastAsia="宋体"/>
                      <w:b w:val="0"/>
                      <w:color w:val="000000"/>
                      <w:sz w:val="15"/>
                    </w:rPr>
                  </w:pPr>
                  <w:r>
                    <w:rPr>
                      <w:rFonts w:ascii="Times New Roman" w:hAnsi="Times New Roman" w:eastAsia="宋体"/>
                      <w:b w:val="0"/>
                      <w:color w:val="000000"/>
                      <w:sz w:val="15"/>
                    </w:rPr>
                    <w:t>（词频）</w:t>
                  </w:r>
                </w:p>
              </w:tc>
              <w:tc>
                <w:tcPr>
                  <w:tcW w:w="946" w:type="dxa"/>
                  <w:tcBorders>
                    <w:top w:val="single" w:color="000000" w:sz="4" w:space="0"/>
                    <w:left w:val="nil"/>
                    <w:bottom w:val="nil"/>
                    <w:right w:val="nil"/>
                  </w:tcBorders>
                  <w:shd w:val="clear" w:color="auto" w:fill="FFFFFF"/>
                  <w:vAlign w:val="center"/>
                </w:tcPr>
                <w:p w14:paraId="47ECDBD2">
                  <w:pPr>
                    <w:spacing w:after="0" w:line="240" w:lineRule="auto"/>
                    <w:jc w:val="left"/>
                    <w:rPr>
                      <w:rFonts w:ascii="Times New Roman" w:hAnsi="Times New Roman" w:eastAsia="宋体"/>
                      <w:b w:val="0"/>
                      <w:color w:val="000000"/>
                      <w:sz w:val="15"/>
                    </w:rPr>
                  </w:pPr>
                  <w:r>
                    <w:rPr>
                      <w:rFonts w:hint="eastAsia" w:ascii="Times New Roman" w:hAnsi="Times New Roman" w:eastAsia="宋体"/>
                      <w:b w:val="0"/>
                      <w:color w:val="000000"/>
                      <w:sz w:val="15"/>
                      <w:lang w:val="en-US" w:eastAsia="zh-CN"/>
                    </w:rPr>
                    <w:t>-</w:t>
                  </w:r>
                  <w:r>
                    <w:rPr>
                      <w:rFonts w:ascii="Times New Roman" w:hAnsi="Times New Roman" w:eastAsia="宋体"/>
                      <w:b w:val="0"/>
                      <w:color w:val="000000"/>
                      <w:sz w:val="15"/>
                    </w:rPr>
                    <w:t>0.0004***</w:t>
                  </w:r>
                </w:p>
              </w:tc>
              <w:tc>
                <w:tcPr>
                  <w:tcW w:w="933" w:type="dxa"/>
                  <w:tcBorders>
                    <w:top w:val="single" w:color="000000" w:sz="4" w:space="0"/>
                    <w:left w:val="nil"/>
                    <w:bottom w:val="nil"/>
                    <w:right w:val="nil"/>
                  </w:tcBorders>
                  <w:shd w:val="clear" w:color="auto" w:fill="FFFFFF"/>
                  <w:vAlign w:val="center"/>
                </w:tcPr>
                <w:p w14:paraId="430C07D8">
                  <w:pPr>
                    <w:spacing w:after="0" w:line="240" w:lineRule="auto"/>
                    <w:jc w:val="left"/>
                    <w:rPr>
                      <w:rFonts w:ascii="Times New Roman" w:hAnsi="Times New Roman" w:eastAsia="宋体"/>
                      <w:b w:val="0"/>
                      <w:color w:val="000000"/>
                      <w:sz w:val="15"/>
                    </w:rPr>
                  </w:pPr>
                </w:p>
              </w:tc>
              <w:tc>
                <w:tcPr>
                  <w:tcW w:w="941" w:type="dxa"/>
                  <w:tcBorders>
                    <w:top w:val="single" w:color="000000" w:sz="4" w:space="0"/>
                    <w:left w:val="nil"/>
                    <w:bottom w:val="nil"/>
                    <w:right w:val="nil"/>
                  </w:tcBorders>
                  <w:shd w:val="clear" w:color="auto" w:fill="FFFFFF"/>
                  <w:vAlign w:val="center"/>
                </w:tcPr>
                <w:p w14:paraId="4919F523">
                  <w:pPr>
                    <w:spacing w:after="0" w:line="240" w:lineRule="auto"/>
                    <w:jc w:val="left"/>
                    <w:rPr>
                      <w:rFonts w:ascii="Times New Roman" w:hAnsi="Times New Roman" w:eastAsia="宋体"/>
                      <w:b w:val="0"/>
                      <w:color w:val="000000"/>
                      <w:sz w:val="15"/>
                    </w:rPr>
                  </w:pPr>
                </w:p>
              </w:tc>
            </w:tr>
            <w:tr w14:paraId="6E661A89">
              <w:trPr>
                <w:jc w:val="center"/>
              </w:trPr>
              <w:tc>
                <w:tcPr>
                  <w:tcW w:w="850" w:type="dxa"/>
                  <w:tcBorders>
                    <w:top w:val="nil"/>
                    <w:left w:val="nil"/>
                    <w:bottom w:val="nil"/>
                    <w:right w:val="nil"/>
                  </w:tcBorders>
                  <w:shd w:val="clear" w:color="auto" w:fill="FFFFFF"/>
                  <w:vAlign w:val="center"/>
                </w:tcPr>
                <w:p w14:paraId="77CB252F">
                  <w:pPr>
                    <w:spacing w:after="0" w:line="240" w:lineRule="auto"/>
                    <w:jc w:val="left"/>
                    <w:rPr>
                      <w:rFonts w:ascii="Times New Roman" w:hAnsi="Times New Roman" w:eastAsia="宋体"/>
                      <w:b w:val="0"/>
                      <w:color w:val="000000"/>
                      <w:sz w:val="15"/>
                    </w:rPr>
                  </w:pPr>
                </w:p>
              </w:tc>
              <w:tc>
                <w:tcPr>
                  <w:tcW w:w="946" w:type="dxa"/>
                  <w:tcBorders>
                    <w:top w:val="nil"/>
                    <w:left w:val="nil"/>
                    <w:bottom w:val="nil"/>
                    <w:right w:val="nil"/>
                  </w:tcBorders>
                  <w:shd w:val="clear" w:color="auto" w:fill="FFFFFF"/>
                  <w:vAlign w:val="center"/>
                </w:tcPr>
                <w:p w14:paraId="7E944923">
                  <w:pPr>
                    <w:spacing w:after="0" w:line="240" w:lineRule="auto"/>
                    <w:jc w:val="left"/>
                    <w:rPr>
                      <w:rFonts w:ascii="Times New Roman" w:hAnsi="Times New Roman" w:eastAsia="宋体"/>
                      <w:b w:val="0"/>
                      <w:color w:val="000000"/>
                      <w:sz w:val="15"/>
                    </w:rPr>
                  </w:pPr>
                  <w:r>
                    <w:rPr>
                      <w:rFonts w:ascii="Times New Roman" w:hAnsi="Times New Roman" w:eastAsia="宋体"/>
                      <w:b w:val="0"/>
                      <w:color w:val="000000"/>
                      <w:sz w:val="15"/>
                    </w:rPr>
                    <w:t>(0.0002)</w:t>
                  </w:r>
                </w:p>
              </w:tc>
              <w:tc>
                <w:tcPr>
                  <w:tcW w:w="933" w:type="dxa"/>
                  <w:tcBorders>
                    <w:top w:val="nil"/>
                    <w:left w:val="nil"/>
                    <w:bottom w:val="nil"/>
                    <w:right w:val="nil"/>
                  </w:tcBorders>
                  <w:shd w:val="clear" w:color="auto" w:fill="FFFFFF"/>
                  <w:vAlign w:val="center"/>
                </w:tcPr>
                <w:p w14:paraId="379BC2A1">
                  <w:pPr>
                    <w:spacing w:after="0" w:line="240" w:lineRule="auto"/>
                    <w:jc w:val="left"/>
                    <w:rPr>
                      <w:rFonts w:ascii="Times New Roman" w:hAnsi="Times New Roman" w:eastAsia="宋体"/>
                      <w:b w:val="0"/>
                      <w:color w:val="000000"/>
                      <w:sz w:val="15"/>
                    </w:rPr>
                  </w:pPr>
                </w:p>
              </w:tc>
              <w:tc>
                <w:tcPr>
                  <w:tcW w:w="941" w:type="dxa"/>
                  <w:tcBorders>
                    <w:top w:val="nil"/>
                    <w:left w:val="nil"/>
                    <w:bottom w:val="nil"/>
                    <w:right w:val="nil"/>
                  </w:tcBorders>
                  <w:shd w:val="clear" w:color="auto" w:fill="FFFFFF"/>
                  <w:vAlign w:val="center"/>
                </w:tcPr>
                <w:p w14:paraId="1459D5DD">
                  <w:pPr>
                    <w:spacing w:after="0" w:line="240" w:lineRule="auto"/>
                    <w:jc w:val="left"/>
                    <w:rPr>
                      <w:rFonts w:ascii="Times New Roman" w:hAnsi="Times New Roman" w:eastAsia="宋体"/>
                      <w:b w:val="0"/>
                      <w:color w:val="000000"/>
                      <w:sz w:val="15"/>
                    </w:rPr>
                  </w:pPr>
                </w:p>
              </w:tc>
            </w:tr>
            <w:tr w14:paraId="11459B00">
              <w:trPr>
                <w:trHeight w:val="269" w:hRule="atLeast"/>
                <w:jc w:val="center"/>
              </w:trPr>
              <w:tc>
                <w:tcPr>
                  <w:tcW w:w="850" w:type="dxa"/>
                  <w:tcBorders>
                    <w:top w:val="nil"/>
                    <w:left w:val="nil"/>
                    <w:bottom w:val="nil"/>
                    <w:right w:val="nil"/>
                  </w:tcBorders>
                  <w:shd w:val="clear" w:color="auto" w:fill="FFFFFF"/>
                  <w:vAlign w:val="center"/>
                </w:tcPr>
                <w:p w14:paraId="32837B97">
                  <w:pPr>
                    <w:spacing w:after="0" w:line="240" w:lineRule="auto"/>
                    <w:jc w:val="left"/>
                    <w:rPr>
                      <w:rFonts w:ascii="Times New Roman" w:hAnsi="Times New Roman" w:eastAsia="宋体"/>
                      <w:b w:val="0"/>
                      <w:color w:val="000000"/>
                      <w:sz w:val="15"/>
                    </w:rPr>
                  </w:pPr>
                  <w:r>
                    <w:rPr>
                      <w:rFonts w:ascii="Times New Roman" w:hAnsi="Times New Roman" w:eastAsia="宋体"/>
                      <w:b w:val="0"/>
                      <w:color w:val="000000"/>
                      <w:sz w:val="15"/>
                    </w:rPr>
                    <w:t>Breadth（词频）</w:t>
                  </w:r>
                </w:p>
              </w:tc>
              <w:tc>
                <w:tcPr>
                  <w:tcW w:w="946" w:type="dxa"/>
                  <w:tcBorders>
                    <w:top w:val="nil"/>
                    <w:left w:val="nil"/>
                    <w:bottom w:val="nil"/>
                    <w:right w:val="nil"/>
                  </w:tcBorders>
                  <w:shd w:val="clear" w:color="auto" w:fill="FFFFFF"/>
                  <w:vAlign w:val="center"/>
                </w:tcPr>
                <w:p w14:paraId="0EFBA3E2">
                  <w:pPr>
                    <w:spacing w:after="0" w:line="240" w:lineRule="auto"/>
                    <w:jc w:val="left"/>
                    <w:rPr>
                      <w:rFonts w:ascii="Times New Roman" w:hAnsi="Times New Roman" w:eastAsia="宋体"/>
                      <w:b w:val="0"/>
                      <w:color w:val="000000"/>
                      <w:sz w:val="15"/>
                    </w:rPr>
                  </w:pPr>
                </w:p>
              </w:tc>
              <w:tc>
                <w:tcPr>
                  <w:tcW w:w="933" w:type="dxa"/>
                  <w:tcBorders>
                    <w:top w:val="nil"/>
                    <w:left w:val="nil"/>
                    <w:bottom w:val="nil"/>
                    <w:right w:val="nil"/>
                  </w:tcBorders>
                  <w:shd w:val="clear" w:color="auto" w:fill="FFFFFF"/>
                  <w:vAlign w:val="center"/>
                </w:tcPr>
                <w:p w14:paraId="111C7CB4">
                  <w:pPr>
                    <w:spacing w:after="0" w:line="240" w:lineRule="auto"/>
                    <w:jc w:val="left"/>
                    <w:rPr>
                      <w:rFonts w:ascii="Times New Roman" w:hAnsi="Times New Roman" w:eastAsia="宋体"/>
                      <w:b w:val="0"/>
                      <w:color w:val="000000"/>
                      <w:sz w:val="15"/>
                    </w:rPr>
                  </w:pPr>
                  <w:r>
                    <w:rPr>
                      <w:rFonts w:ascii="Times New Roman" w:hAnsi="Times New Roman" w:eastAsia="宋体"/>
                      <w:b w:val="0"/>
                      <w:color w:val="000000"/>
                      <w:sz w:val="15"/>
                    </w:rPr>
                    <w:t>-0.0013***</w:t>
                  </w:r>
                </w:p>
              </w:tc>
              <w:tc>
                <w:tcPr>
                  <w:tcW w:w="941" w:type="dxa"/>
                  <w:tcBorders>
                    <w:top w:val="nil"/>
                    <w:left w:val="nil"/>
                    <w:bottom w:val="nil"/>
                    <w:right w:val="nil"/>
                  </w:tcBorders>
                  <w:shd w:val="clear" w:color="auto" w:fill="FFFFFF"/>
                  <w:vAlign w:val="center"/>
                </w:tcPr>
                <w:p w14:paraId="7F85B0EA">
                  <w:pPr>
                    <w:spacing w:after="0" w:line="240" w:lineRule="auto"/>
                    <w:jc w:val="left"/>
                    <w:rPr>
                      <w:rFonts w:ascii="Times New Roman" w:hAnsi="Times New Roman" w:eastAsia="宋体"/>
                      <w:b w:val="0"/>
                      <w:color w:val="000000"/>
                      <w:sz w:val="15"/>
                    </w:rPr>
                  </w:pPr>
                </w:p>
              </w:tc>
            </w:tr>
            <w:tr w14:paraId="3C6D6C68">
              <w:trPr>
                <w:jc w:val="center"/>
              </w:trPr>
              <w:tc>
                <w:tcPr>
                  <w:tcW w:w="850" w:type="dxa"/>
                  <w:tcBorders>
                    <w:top w:val="nil"/>
                    <w:left w:val="nil"/>
                    <w:bottom w:val="nil"/>
                    <w:right w:val="nil"/>
                  </w:tcBorders>
                  <w:shd w:val="clear" w:color="auto" w:fill="FFFFFF"/>
                  <w:vAlign w:val="center"/>
                </w:tcPr>
                <w:p w14:paraId="22F880A0">
                  <w:pPr>
                    <w:spacing w:after="0" w:line="240" w:lineRule="auto"/>
                    <w:jc w:val="left"/>
                    <w:rPr>
                      <w:rFonts w:ascii="Times New Roman" w:hAnsi="Times New Roman" w:eastAsia="宋体"/>
                      <w:b w:val="0"/>
                      <w:color w:val="000000"/>
                      <w:sz w:val="15"/>
                    </w:rPr>
                  </w:pPr>
                </w:p>
              </w:tc>
              <w:tc>
                <w:tcPr>
                  <w:tcW w:w="946" w:type="dxa"/>
                  <w:tcBorders>
                    <w:top w:val="nil"/>
                    <w:left w:val="nil"/>
                    <w:bottom w:val="nil"/>
                    <w:right w:val="nil"/>
                  </w:tcBorders>
                  <w:shd w:val="clear" w:color="auto" w:fill="FFFFFF"/>
                  <w:vAlign w:val="center"/>
                </w:tcPr>
                <w:p w14:paraId="4A5B2213">
                  <w:pPr>
                    <w:spacing w:after="0" w:line="240" w:lineRule="auto"/>
                    <w:jc w:val="left"/>
                    <w:rPr>
                      <w:rFonts w:ascii="Times New Roman" w:hAnsi="Times New Roman" w:eastAsia="宋体"/>
                      <w:b w:val="0"/>
                      <w:color w:val="000000"/>
                      <w:sz w:val="15"/>
                    </w:rPr>
                  </w:pPr>
                </w:p>
              </w:tc>
              <w:tc>
                <w:tcPr>
                  <w:tcW w:w="933" w:type="dxa"/>
                  <w:tcBorders>
                    <w:top w:val="nil"/>
                    <w:left w:val="nil"/>
                    <w:bottom w:val="nil"/>
                    <w:right w:val="nil"/>
                  </w:tcBorders>
                  <w:shd w:val="clear" w:color="auto" w:fill="FFFFFF"/>
                  <w:vAlign w:val="center"/>
                </w:tcPr>
                <w:p w14:paraId="1E380DBE">
                  <w:pPr>
                    <w:spacing w:after="0" w:line="240" w:lineRule="auto"/>
                    <w:jc w:val="left"/>
                    <w:rPr>
                      <w:rFonts w:ascii="Times New Roman" w:hAnsi="Times New Roman" w:eastAsia="宋体"/>
                      <w:b w:val="0"/>
                      <w:color w:val="000000"/>
                      <w:sz w:val="15"/>
                    </w:rPr>
                  </w:pPr>
                  <w:r>
                    <w:rPr>
                      <w:rFonts w:ascii="Times New Roman" w:hAnsi="Times New Roman" w:eastAsia="宋体"/>
                      <w:b w:val="0"/>
                      <w:color w:val="000000"/>
                      <w:sz w:val="15"/>
                    </w:rPr>
                    <w:t>(0.0005)</w:t>
                  </w:r>
                </w:p>
              </w:tc>
              <w:tc>
                <w:tcPr>
                  <w:tcW w:w="941" w:type="dxa"/>
                  <w:tcBorders>
                    <w:top w:val="nil"/>
                    <w:left w:val="nil"/>
                    <w:bottom w:val="nil"/>
                    <w:right w:val="nil"/>
                  </w:tcBorders>
                  <w:shd w:val="clear" w:color="auto" w:fill="FFFFFF"/>
                  <w:vAlign w:val="center"/>
                </w:tcPr>
                <w:p w14:paraId="4FCED154">
                  <w:pPr>
                    <w:spacing w:after="0" w:line="240" w:lineRule="auto"/>
                    <w:jc w:val="left"/>
                    <w:rPr>
                      <w:rFonts w:ascii="Times New Roman" w:hAnsi="Times New Roman" w:eastAsia="宋体"/>
                      <w:b w:val="0"/>
                      <w:color w:val="000000"/>
                      <w:sz w:val="15"/>
                    </w:rPr>
                  </w:pPr>
                </w:p>
              </w:tc>
            </w:tr>
            <w:tr w14:paraId="5DE04AB5">
              <w:trPr>
                <w:jc w:val="center"/>
              </w:trPr>
              <w:tc>
                <w:tcPr>
                  <w:tcW w:w="850" w:type="dxa"/>
                  <w:tcBorders>
                    <w:top w:val="nil"/>
                    <w:left w:val="nil"/>
                    <w:bottom w:val="nil"/>
                    <w:right w:val="nil"/>
                  </w:tcBorders>
                  <w:shd w:val="clear" w:color="auto" w:fill="FFFFFF"/>
                  <w:vAlign w:val="center"/>
                </w:tcPr>
                <w:p w14:paraId="01BB991A">
                  <w:pPr>
                    <w:spacing w:after="0" w:line="240" w:lineRule="auto"/>
                    <w:jc w:val="left"/>
                    <w:rPr>
                      <w:rFonts w:ascii="Times New Roman" w:hAnsi="Times New Roman" w:eastAsia="宋体"/>
                      <w:b w:val="0"/>
                      <w:color w:val="000000"/>
                      <w:sz w:val="15"/>
                    </w:rPr>
                  </w:pPr>
                  <w:r>
                    <w:rPr>
                      <w:rFonts w:ascii="Times New Roman" w:hAnsi="Times New Roman" w:eastAsia="宋体"/>
                      <w:b w:val="0"/>
                      <w:color w:val="000000"/>
                      <w:sz w:val="15"/>
                    </w:rPr>
                    <w:t>Depth（词频）</w:t>
                  </w:r>
                </w:p>
              </w:tc>
              <w:tc>
                <w:tcPr>
                  <w:tcW w:w="946" w:type="dxa"/>
                  <w:tcBorders>
                    <w:top w:val="nil"/>
                    <w:left w:val="nil"/>
                    <w:bottom w:val="nil"/>
                    <w:right w:val="nil"/>
                  </w:tcBorders>
                  <w:shd w:val="clear" w:color="auto" w:fill="FFFFFF"/>
                  <w:vAlign w:val="center"/>
                </w:tcPr>
                <w:p w14:paraId="7A199BD8">
                  <w:pPr>
                    <w:spacing w:after="0" w:line="240" w:lineRule="auto"/>
                    <w:jc w:val="left"/>
                    <w:rPr>
                      <w:rFonts w:ascii="Times New Roman" w:hAnsi="Times New Roman" w:eastAsia="宋体"/>
                      <w:b w:val="0"/>
                      <w:color w:val="000000"/>
                      <w:sz w:val="15"/>
                    </w:rPr>
                  </w:pPr>
                </w:p>
              </w:tc>
              <w:tc>
                <w:tcPr>
                  <w:tcW w:w="933" w:type="dxa"/>
                  <w:tcBorders>
                    <w:top w:val="nil"/>
                    <w:left w:val="nil"/>
                    <w:bottom w:val="nil"/>
                    <w:right w:val="nil"/>
                  </w:tcBorders>
                  <w:shd w:val="clear" w:color="auto" w:fill="FFFFFF"/>
                  <w:vAlign w:val="center"/>
                </w:tcPr>
                <w:p w14:paraId="3DD6E5D2">
                  <w:pPr>
                    <w:spacing w:after="0" w:line="240" w:lineRule="auto"/>
                    <w:jc w:val="left"/>
                    <w:rPr>
                      <w:rFonts w:ascii="Times New Roman" w:hAnsi="Times New Roman" w:eastAsia="宋体"/>
                      <w:b w:val="0"/>
                      <w:color w:val="000000"/>
                      <w:sz w:val="15"/>
                    </w:rPr>
                  </w:pPr>
                </w:p>
              </w:tc>
              <w:tc>
                <w:tcPr>
                  <w:tcW w:w="941" w:type="dxa"/>
                  <w:tcBorders>
                    <w:top w:val="nil"/>
                    <w:left w:val="nil"/>
                    <w:bottom w:val="nil"/>
                    <w:right w:val="nil"/>
                  </w:tcBorders>
                  <w:shd w:val="clear" w:color="auto" w:fill="FFFFFF"/>
                  <w:vAlign w:val="center"/>
                </w:tcPr>
                <w:p w14:paraId="296C97F1">
                  <w:pPr>
                    <w:spacing w:after="0" w:line="240" w:lineRule="auto"/>
                    <w:jc w:val="left"/>
                    <w:rPr>
                      <w:rFonts w:ascii="Times New Roman" w:hAnsi="Times New Roman" w:eastAsia="宋体"/>
                      <w:b w:val="0"/>
                      <w:color w:val="000000"/>
                      <w:sz w:val="15"/>
                    </w:rPr>
                  </w:pPr>
                  <w:r>
                    <w:rPr>
                      <w:rFonts w:ascii="Times New Roman" w:hAnsi="Times New Roman" w:eastAsia="宋体"/>
                      <w:b w:val="0"/>
                      <w:color w:val="000000"/>
                      <w:sz w:val="15"/>
                    </w:rPr>
                    <w:t>-0.0004**</w:t>
                  </w:r>
                </w:p>
              </w:tc>
            </w:tr>
            <w:tr w14:paraId="1A230BE8">
              <w:trPr>
                <w:jc w:val="center"/>
              </w:trPr>
              <w:tc>
                <w:tcPr>
                  <w:tcW w:w="850" w:type="dxa"/>
                  <w:tcBorders>
                    <w:top w:val="nil"/>
                    <w:left w:val="nil"/>
                    <w:bottom w:val="nil"/>
                    <w:right w:val="nil"/>
                  </w:tcBorders>
                  <w:shd w:val="clear" w:color="auto" w:fill="FFFFFF"/>
                  <w:vAlign w:val="center"/>
                </w:tcPr>
                <w:p w14:paraId="56E982C2">
                  <w:pPr>
                    <w:spacing w:after="0" w:line="240" w:lineRule="auto"/>
                    <w:jc w:val="left"/>
                    <w:rPr>
                      <w:rFonts w:ascii="Times New Roman" w:hAnsi="Times New Roman" w:eastAsia="宋体"/>
                      <w:b w:val="0"/>
                      <w:color w:val="000000"/>
                      <w:sz w:val="15"/>
                    </w:rPr>
                  </w:pPr>
                </w:p>
              </w:tc>
              <w:tc>
                <w:tcPr>
                  <w:tcW w:w="946" w:type="dxa"/>
                  <w:tcBorders>
                    <w:top w:val="nil"/>
                    <w:left w:val="nil"/>
                    <w:bottom w:val="nil"/>
                    <w:right w:val="nil"/>
                  </w:tcBorders>
                  <w:shd w:val="clear" w:color="auto" w:fill="FFFFFF"/>
                  <w:vAlign w:val="center"/>
                </w:tcPr>
                <w:p w14:paraId="546DB993">
                  <w:pPr>
                    <w:spacing w:after="0" w:line="240" w:lineRule="auto"/>
                    <w:jc w:val="left"/>
                    <w:rPr>
                      <w:rFonts w:ascii="Times New Roman" w:hAnsi="Times New Roman" w:eastAsia="宋体"/>
                      <w:b w:val="0"/>
                      <w:color w:val="000000"/>
                      <w:sz w:val="15"/>
                    </w:rPr>
                  </w:pPr>
                </w:p>
              </w:tc>
              <w:tc>
                <w:tcPr>
                  <w:tcW w:w="933" w:type="dxa"/>
                  <w:tcBorders>
                    <w:top w:val="nil"/>
                    <w:left w:val="nil"/>
                    <w:bottom w:val="nil"/>
                    <w:right w:val="nil"/>
                  </w:tcBorders>
                  <w:shd w:val="clear" w:color="auto" w:fill="FFFFFF"/>
                  <w:vAlign w:val="center"/>
                </w:tcPr>
                <w:p w14:paraId="39C8B482">
                  <w:pPr>
                    <w:spacing w:after="0" w:line="240" w:lineRule="auto"/>
                    <w:jc w:val="left"/>
                    <w:rPr>
                      <w:rFonts w:ascii="Times New Roman" w:hAnsi="Times New Roman" w:eastAsia="宋体"/>
                      <w:b w:val="0"/>
                      <w:color w:val="000000"/>
                      <w:sz w:val="15"/>
                    </w:rPr>
                  </w:pPr>
                </w:p>
              </w:tc>
              <w:tc>
                <w:tcPr>
                  <w:tcW w:w="941" w:type="dxa"/>
                  <w:tcBorders>
                    <w:top w:val="nil"/>
                    <w:left w:val="nil"/>
                    <w:bottom w:val="nil"/>
                    <w:right w:val="nil"/>
                  </w:tcBorders>
                  <w:shd w:val="clear" w:color="auto" w:fill="FFFFFF"/>
                  <w:vAlign w:val="center"/>
                </w:tcPr>
                <w:p w14:paraId="71E4FBB3">
                  <w:pPr>
                    <w:spacing w:after="0" w:line="240" w:lineRule="auto"/>
                    <w:jc w:val="left"/>
                    <w:rPr>
                      <w:rFonts w:ascii="Times New Roman" w:hAnsi="Times New Roman" w:eastAsia="宋体"/>
                      <w:b w:val="0"/>
                      <w:color w:val="000000"/>
                      <w:sz w:val="15"/>
                    </w:rPr>
                  </w:pPr>
                  <w:r>
                    <w:rPr>
                      <w:rFonts w:ascii="Times New Roman" w:hAnsi="Times New Roman" w:eastAsia="宋体"/>
                      <w:b w:val="0"/>
                      <w:color w:val="000000"/>
                      <w:sz w:val="15"/>
                    </w:rPr>
                    <w:t>(0.0002)</w:t>
                  </w:r>
                </w:p>
              </w:tc>
            </w:tr>
            <w:tr w14:paraId="26E4EE79">
              <w:trPr>
                <w:jc w:val="center"/>
              </w:trPr>
              <w:tc>
                <w:tcPr>
                  <w:tcW w:w="850" w:type="dxa"/>
                  <w:tcBorders>
                    <w:top w:val="nil"/>
                    <w:left w:val="nil"/>
                    <w:bottom w:val="nil"/>
                    <w:right w:val="nil"/>
                  </w:tcBorders>
                  <w:shd w:val="clear" w:color="auto" w:fill="FFFFFF"/>
                  <w:vAlign w:val="center"/>
                </w:tcPr>
                <w:p w14:paraId="601AC68C">
                  <w:pPr>
                    <w:spacing w:after="0" w:line="240" w:lineRule="auto"/>
                    <w:jc w:val="left"/>
                    <w:rPr>
                      <w:rFonts w:ascii="Times New Roman" w:hAnsi="Times New Roman" w:eastAsia="宋体"/>
                      <w:b w:val="0"/>
                      <w:color w:val="000000"/>
                      <w:sz w:val="15"/>
                    </w:rPr>
                  </w:pPr>
                  <w:r>
                    <w:rPr>
                      <w:rFonts w:ascii="Times New Roman" w:hAnsi="Times New Roman" w:eastAsia="宋体"/>
                      <w:b w:val="0"/>
                      <w:color w:val="000000"/>
                      <w:sz w:val="15"/>
                    </w:rPr>
                    <w:t>控制变量</w:t>
                  </w:r>
                </w:p>
              </w:tc>
              <w:tc>
                <w:tcPr>
                  <w:tcW w:w="946" w:type="dxa"/>
                  <w:tcBorders>
                    <w:top w:val="nil"/>
                    <w:left w:val="nil"/>
                    <w:bottom w:val="nil"/>
                    <w:right w:val="nil"/>
                  </w:tcBorders>
                  <w:shd w:val="clear" w:color="auto" w:fill="FFFFFF"/>
                  <w:vAlign w:val="center"/>
                </w:tcPr>
                <w:p w14:paraId="0E064E7B">
                  <w:pPr>
                    <w:spacing w:after="0" w:line="240" w:lineRule="auto"/>
                    <w:jc w:val="left"/>
                    <w:rPr>
                      <w:rFonts w:ascii="Times New Roman" w:hAnsi="Times New Roman" w:eastAsia="宋体"/>
                      <w:b w:val="0"/>
                      <w:color w:val="000000"/>
                      <w:sz w:val="15"/>
                    </w:rPr>
                  </w:pPr>
                  <w:r>
                    <w:rPr>
                      <w:rFonts w:ascii="Times New Roman" w:hAnsi="Times New Roman" w:eastAsia="宋体"/>
                      <w:b w:val="0"/>
                      <w:color w:val="000000"/>
                      <w:sz w:val="15"/>
                    </w:rPr>
                    <w:t>是</w:t>
                  </w:r>
                </w:p>
              </w:tc>
              <w:tc>
                <w:tcPr>
                  <w:tcW w:w="933" w:type="dxa"/>
                  <w:tcBorders>
                    <w:top w:val="nil"/>
                    <w:left w:val="nil"/>
                    <w:bottom w:val="nil"/>
                    <w:right w:val="nil"/>
                  </w:tcBorders>
                  <w:shd w:val="clear" w:color="auto" w:fill="FFFFFF"/>
                  <w:vAlign w:val="center"/>
                </w:tcPr>
                <w:p w14:paraId="1FB815AC">
                  <w:pPr>
                    <w:spacing w:after="0" w:line="240" w:lineRule="auto"/>
                    <w:jc w:val="left"/>
                    <w:rPr>
                      <w:rFonts w:ascii="Times New Roman" w:hAnsi="Times New Roman" w:eastAsia="宋体"/>
                      <w:b w:val="0"/>
                      <w:color w:val="000000"/>
                      <w:sz w:val="15"/>
                    </w:rPr>
                  </w:pPr>
                  <w:r>
                    <w:rPr>
                      <w:rFonts w:ascii="Times New Roman" w:hAnsi="Times New Roman" w:eastAsia="宋体"/>
                      <w:b w:val="0"/>
                      <w:color w:val="000000"/>
                      <w:sz w:val="15"/>
                    </w:rPr>
                    <w:t>是</w:t>
                  </w:r>
                </w:p>
              </w:tc>
              <w:tc>
                <w:tcPr>
                  <w:tcW w:w="941" w:type="dxa"/>
                  <w:tcBorders>
                    <w:top w:val="nil"/>
                    <w:left w:val="nil"/>
                    <w:bottom w:val="nil"/>
                    <w:right w:val="nil"/>
                  </w:tcBorders>
                  <w:shd w:val="clear" w:color="auto" w:fill="FFFFFF"/>
                  <w:vAlign w:val="center"/>
                </w:tcPr>
                <w:p w14:paraId="7D82F996">
                  <w:pPr>
                    <w:spacing w:after="0" w:line="240" w:lineRule="auto"/>
                    <w:jc w:val="left"/>
                    <w:rPr>
                      <w:rFonts w:ascii="Times New Roman" w:hAnsi="Times New Roman" w:eastAsia="宋体"/>
                      <w:b w:val="0"/>
                      <w:color w:val="000000"/>
                      <w:sz w:val="15"/>
                    </w:rPr>
                  </w:pPr>
                  <w:r>
                    <w:rPr>
                      <w:rFonts w:ascii="Times New Roman" w:hAnsi="Times New Roman" w:eastAsia="宋体"/>
                      <w:b w:val="0"/>
                      <w:color w:val="000000"/>
                      <w:sz w:val="15"/>
                    </w:rPr>
                    <w:t>是</w:t>
                  </w:r>
                </w:p>
              </w:tc>
            </w:tr>
            <w:tr w14:paraId="29A4740A">
              <w:trPr>
                <w:jc w:val="center"/>
              </w:trPr>
              <w:tc>
                <w:tcPr>
                  <w:tcW w:w="850" w:type="dxa"/>
                  <w:tcBorders>
                    <w:top w:val="nil"/>
                    <w:left w:val="nil"/>
                    <w:bottom w:val="nil"/>
                    <w:right w:val="nil"/>
                  </w:tcBorders>
                  <w:shd w:val="clear" w:color="auto" w:fill="FFFFFF"/>
                  <w:vAlign w:val="center"/>
                </w:tcPr>
                <w:p w14:paraId="68F0F4DC">
                  <w:pPr>
                    <w:spacing w:after="0" w:line="240" w:lineRule="auto"/>
                    <w:jc w:val="left"/>
                    <w:rPr>
                      <w:rFonts w:ascii="Times New Roman" w:hAnsi="Times New Roman" w:eastAsia="宋体"/>
                      <w:b w:val="0"/>
                      <w:color w:val="000000"/>
                      <w:sz w:val="15"/>
                    </w:rPr>
                  </w:pPr>
                  <w:r>
                    <w:rPr>
                      <w:rFonts w:ascii="Times New Roman" w:hAnsi="Times New Roman" w:eastAsia="宋体"/>
                      <w:b w:val="0"/>
                      <w:color w:val="000000"/>
                      <w:sz w:val="15"/>
                    </w:rPr>
                    <w:t>企业固定效应</w:t>
                  </w:r>
                </w:p>
              </w:tc>
              <w:tc>
                <w:tcPr>
                  <w:tcW w:w="946" w:type="dxa"/>
                  <w:tcBorders>
                    <w:top w:val="nil"/>
                    <w:left w:val="nil"/>
                    <w:bottom w:val="nil"/>
                    <w:right w:val="nil"/>
                  </w:tcBorders>
                  <w:shd w:val="clear" w:color="auto" w:fill="FFFFFF"/>
                  <w:vAlign w:val="center"/>
                </w:tcPr>
                <w:p w14:paraId="1BBD23AC">
                  <w:pPr>
                    <w:spacing w:after="0" w:line="240" w:lineRule="auto"/>
                    <w:jc w:val="left"/>
                    <w:rPr>
                      <w:rFonts w:ascii="Times New Roman" w:hAnsi="Times New Roman" w:eastAsia="宋体"/>
                      <w:b w:val="0"/>
                      <w:color w:val="000000"/>
                      <w:sz w:val="15"/>
                    </w:rPr>
                  </w:pPr>
                  <w:r>
                    <w:rPr>
                      <w:rFonts w:ascii="Times New Roman" w:hAnsi="Times New Roman" w:eastAsia="宋体"/>
                      <w:b w:val="0"/>
                      <w:color w:val="000000"/>
                      <w:sz w:val="15"/>
                    </w:rPr>
                    <w:t>是</w:t>
                  </w:r>
                </w:p>
              </w:tc>
              <w:tc>
                <w:tcPr>
                  <w:tcW w:w="933" w:type="dxa"/>
                  <w:tcBorders>
                    <w:top w:val="nil"/>
                    <w:left w:val="nil"/>
                    <w:bottom w:val="nil"/>
                    <w:right w:val="nil"/>
                  </w:tcBorders>
                  <w:shd w:val="clear" w:color="auto" w:fill="FFFFFF"/>
                  <w:vAlign w:val="center"/>
                </w:tcPr>
                <w:p w14:paraId="26D75827">
                  <w:pPr>
                    <w:spacing w:after="0" w:line="240" w:lineRule="auto"/>
                    <w:jc w:val="left"/>
                    <w:rPr>
                      <w:rFonts w:ascii="Times New Roman" w:hAnsi="Times New Roman" w:eastAsia="宋体"/>
                      <w:b w:val="0"/>
                      <w:color w:val="000000"/>
                      <w:sz w:val="15"/>
                    </w:rPr>
                  </w:pPr>
                  <w:r>
                    <w:rPr>
                      <w:rFonts w:ascii="Times New Roman" w:hAnsi="Times New Roman" w:eastAsia="宋体"/>
                      <w:b w:val="0"/>
                      <w:color w:val="000000"/>
                      <w:sz w:val="15"/>
                    </w:rPr>
                    <w:t>是</w:t>
                  </w:r>
                </w:p>
              </w:tc>
              <w:tc>
                <w:tcPr>
                  <w:tcW w:w="941" w:type="dxa"/>
                  <w:tcBorders>
                    <w:top w:val="nil"/>
                    <w:left w:val="nil"/>
                    <w:bottom w:val="nil"/>
                    <w:right w:val="nil"/>
                  </w:tcBorders>
                  <w:shd w:val="clear" w:color="auto" w:fill="FFFFFF"/>
                  <w:vAlign w:val="center"/>
                </w:tcPr>
                <w:p w14:paraId="6F395CC0">
                  <w:pPr>
                    <w:spacing w:after="0" w:line="240" w:lineRule="auto"/>
                    <w:jc w:val="left"/>
                    <w:rPr>
                      <w:rFonts w:ascii="Times New Roman" w:hAnsi="Times New Roman" w:eastAsia="宋体"/>
                      <w:b w:val="0"/>
                      <w:color w:val="000000"/>
                      <w:sz w:val="15"/>
                    </w:rPr>
                  </w:pPr>
                  <w:r>
                    <w:rPr>
                      <w:rFonts w:ascii="Times New Roman" w:hAnsi="Times New Roman" w:eastAsia="宋体"/>
                      <w:b w:val="0"/>
                      <w:color w:val="000000"/>
                      <w:sz w:val="15"/>
                    </w:rPr>
                    <w:t>是</w:t>
                  </w:r>
                </w:p>
              </w:tc>
            </w:tr>
            <w:tr w14:paraId="03F1429D">
              <w:trPr>
                <w:jc w:val="center"/>
              </w:trPr>
              <w:tc>
                <w:tcPr>
                  <w:tcW w:w="850" w:type="dxa"/>
                  <w:tcBorders>
                    <w:top w:val="nil"/>
                    <w:left w:val="nil"/>
                    <w:bottom w:val="nil"/>
                    <w:right w:val="nil"/>
                  </w:tcBorders>
                  <w:shd w:val="clear" w:color="auto" w:fill="FFFFFF"/>
                  <w:vAlign w:val="center"/>
                </w:tcPr>
                <w:p w14:paraId="618C1069">
                  <w:pPr>
                    <w:spacing w:after="0" w:line="240" w:lineRule="auto"/>
                    <w:jc w:val="left"/>
                    <w:rPr>
                      <w:rFonts w:ascii="Times New Roman" w:hAnsi="Times New Roman" w:eastAsia="宋体"/>
                      <w:b w:val="0"/>
                      <w:color w:val="000000"/>
                      <w:sz w:val="15"/>
                    </w:rPr>
                  </w:pPr>
                  <w:r>
                    <w:rPr>
                      <w:rFonts w:ascii="Times New Roman" w:hAnsi="Times New Roman" w:eastAsia="宋体"/>
                      <w:b w:val="0"/>
                      <w:color w:val="000000"/>
                      <w:sz w:val="15"/>
                    </w:rPr>
                    <w:t>年份固定效应</w:t>
                  </w:r>
                </w:p>
              </w:tc>
              <w:tc>
                <w:tcPr>
                  <w:tcW w:w="946" w:type="dxa"/>
                  <w:tcBorders>
                    <w:top w:val="nil"/>
                    <w:left w:val="nil"/>
                    <w:bottom w:val="nil"/>
                    <w:right w:val="nil"/>
                  </w:tcBorders>
                  <w:shd w:val="clear" w:color="auto" w:fill="FFFFFF"/>
                  <w:vAlign w:val="center"/>
                </w:tcPr>
                <w:p w14:paraId="57E3FA1A">
                  <w:pPr>
                    <w:spacing w:after="0" w:line="240" w:lineRule="auto"/>
                    <w:jc w:val="left"/>
                    <w:rPr>
                      <w:rFonts w:ascii="Times New Roman" w:hAnsi="Times New Roman" w:eastAsia="宋体"/>
                      <w:b w:val="0"/>
                      <w:color w:val="000000"/>
                      <w:sz w:val="15"/>
                    </w:rPr>
                  </w:pPr>
                  <w:r>
                    <w:rPr>
                      <w:rFonts w:ascii="Times New Roman" w:hAnsi="Times New Roman" w:eastAsia="宋体"/>
                      <w:b w:val="0"/>
                      <w:color w:val="000000"/>
                      <w:sz w:val="15"/>
                    </w:rPr>
                    <w:t>是</w:t>
                  </w:r>
                </w:p>
              </w:tc>
              <w:tc>
                <w:tcPr>
                  <w:tcW w:w="933" w:type="dxa"/>
                  <w:tcBorders>
                    <w:top w:val="nil"/>
                    <w:left w:val="nil"/>
                    <w:bottom w:val="nil"/>
                    <w:right w:val="nil"/>
                  </w:tcBorders>
                  <w:shd w:val="clear" w:color="auto" w:fill="FFFFFF"/>
                  <w:vAlign w:val="center"/>
                </w:tcPr>
                <w:p w14:paraId="73588F7D">
                  <w:pPr>
                    <w:spacing w:after="0" w:line="240" w:lineRule="auto"/>
                    <w:jc w:val="left"/>
                    <w:rPr>
                      <w:rFonts w:ascii="Times New Roman" w:hAnsi="Times New Roman" w:eastAsia="宋体"/>
                      <w:b w:val="0"/>
                      <w:color w:val="000000"/>
                      <w:sz w:val="15"/>
                    </w:rPr>
                  </w:pPr>
                  <w:r>
                    <w:rPr>
                      <w:rFonts w:ascii="Times New Roman" w:hAnsi="Times New Roman" w:eastAsia="宋体"/>
                      <w:b w:val="0"/>
                      <w:color w:val="000000"/>
                      <w:sz w:val="15"/>
                    </w:rPr>
                    <w:t>是</w:t>
                  </w:r>
                </w:p>
              </w:tc>
              <w:tc>
                <w:tcPr>
                  <w:tcW w:w="941" w:type="dxa"/>
                  <w:tcBorders>
                    <w:top w:val="nil"/>
                    <w:left w:val="nil"/>
                    <w:bottom w:val="nil"/>
                    <w:right w:val="nil"/>
                  </w:tcBorders>
                  <w:shd w:val="clear" w:color="auto" w:fill="FFFFFF"/>
                  <w:vAlign w:val="center"/>
                </w:tcPr>
                <w:p w14:paraId="79E54437">
                  <w:pPr>
                    <w:spacing w:after="0" w:line="240" w:lineRule="auto"/>
                    <w:jc w:val="left"/>
                    <w:rPr>
                      <w:rFonts w:ascii="Times New Roman" w:hAnsi="Times New Roman" w:eastAsia="宋体"/>
                      <w:b w:val="0"/>
                      <w:color w:val="000000"/>
                      <w:sz w:val="15"/>
                    </w:rPr>
                  </w:pPr>
                  <w:r>
                    <w:rPr>
                      <w:rFonts w:ascii="Times New Roman" w:hAnsi="Times New Roman" w:eastAsia="宋体"/>
                      <w:b w:val="0"/>
                      <w:color w:val="000000"/>
                      <w:sz w:val="15"/>
                    </w:rPr>
                    <w:t>是</w:t>
                  </w:r>
                </w:p>
              </w:tc>
            </w:tr>
            <w:tr w14:paraId="52A00ED4">
              <w:trPr>
                <w:jc w:val="center"/>
              </w:trPr>
              <w:tc>
                <w:tcPr>
                  <w:tcW w:w="850" w:type="dxa"/>
                  <w:tcBorders>
                    <w:top w:val="nil"/>
                    <w:left w:val="nil"/>
                    <w:bottom w:val="nil"/>
                    <w:right w:val="nil"/>
                  </w:tcBorders>
                  <w:shd w:val="clear" w:color="auto" w:fill="FFFFFF"/>
                  <w:vAlign w:val="center"/>
                </w:tcPr>
                <w:p w14:paraId="6748D443">
                  <w:pPr>
                    <w:spacing w:after="0" w:line="240" w:lineRule="auto"/>
                    <w:jc w:val="left"/>
                    <w:rPr>
                      <w:rFonts w:ascii="Times New Roman" w:hAnsi="Times New Roman" w:eastAsia="宋体"/>
                      <w:b w:val="0"/>
                      <w:color w:val="000000"/>
                      <w:sz w:val="15"/>
                    </w:rPr>
                  </w:pPr>
                  <w:r>
                    <w:rPr>
                      <w:rFonts w:ascii="Times New Roman" w:hAnsi="Times New Roman" w:eastAsia="宋体"/>
                      <w:b w:val="0"/>
                      <w:color w:val="000000"/>
                      <w:sz w:val="15"/>
                    </w:rPr>
                    <w:t>样本数</w:t>
                  </w:r>
                </w:p>
              </w:tc>
              <w:tc>
                <w:tcPr>
                  <w:tcW w:w="946" w:type="dxa"/>
                  <w:tcBorders>
                    <w:top w:val="nil"/>
                    <w:left w:val="nil"/>
                    <w:bottom w:val="nil"/>
                    <w:right w:val="nil"/>
                  </w:tcBorders>
                  <w:shd w:val="clear" w:color="auto" w:fill="FFFFFF"/>
                  <w:vAlign w:val="center"/>
                </w:tcPr>
                <w:p w14:paraId="3C9A6F6E">
                  <w:pPr>
                    <w:spacing w:after="0" w:line="240" w:lineRule="auto"/>
                    <w:jc w:val="left"/>
                    <w:rPr>
                      <w:rFonts w:ascii="Times New Roman" w:hAnsi="Times New Roman" w:eastAsia="宋体"/>
                      <w:b w:val="0"/>
                      <w:color w:val="000000"/>
                      <w:sz w:val="15"/>
                    </w:rPr>
                  </w:pPr>
                  <w:r>
                    <w:rPr>
                      <w:rFonts w:ascii="Times New Roman" w:hAnsi="Times New Roman" w:eastAsia="宋体"/>
                      <w:b w:val="0"/>
                      <w:color w:val="000000"/>
                      <w:sz w:val="15"/>
                    </w:rPr>
                    <w:t>26,852</w:t>
                  </w:r>
                </w:p>
              </w:tc>
              <w:tc>
                <w:tcPr>
                  <w:tcW w:w="933" w:type="dxa"/>
                  <w:tcBorders>
                    <w:top w:val="nil"/>
                    <w:left w:val="nil"/>
                    <w:bottom w:val="nil"/>
                    <w:right w:val="nil"/>
                  </w:tcBorders>
                  <w:shd w:val="clear" w:color="auto" w:fill="FFFFFF"/>
                  <w:vAlign w:val="center"/>
                </w:tcPr>
                <w:p w14:paraId="5C1E5109">
                  <w:pPr>
                    <w:spacing w:after="0" w:line="240" w:lineRule="auto"/>
                    <w:jc w:val="left"/>
                    <w:rPr>
                      <w:rFonts w:ascii="Times New Roman" w:hAnsi="Times New Roman" w:eastAsia="宋体"/>
                      <w:b w:val="0"/>
                      <w:color w:val="000000"/>
                      <w:sz w:val="15"/>
                    </w:rPr>
                  </w:pPr>
                  <w:r>
                    <w:rPr>
                      <w:rFonts w:ascii="Times New Roman" w:hAnsi="Times New Roman" w:eastAsia="宋体"/>
                      <w:b w:val="0"/>
                      <w:color w:val="000000"/>
                      <w:sz w:val="15"/>
                    </w:rPr>
                    <w:t>26,852</w:t>
                  </w:r>
                </w:p>
              </w:tc>
              <w:tc>
                <w:tcPr>
                  <w:tcW w:w="941" w:type="dxa"/>
                  <w:tcBorders>
                    <w:top w:val="nil"/>
                    <w:left w:val="nil"/>
                    <w:bottom w:val="nil"/>
                    <w:right w:val="nil"/>
                  </w:tcBorders>
                  <w:shd w:val="clear" w:color="auto" w:fill="FFFFFF"/>
                  <w:vAlign w:val="center"/>
                </w:tcPr>
                <w:p w14:paraId="5505042F">
                  <w:pPr>
                    <w:spacing w:after="0" w:line="240" w:lineRule="auto"/>
                    <w:jc w:val="left"/>
                    <w:rPr>
                      <w:rFonts w:ascii="Times New Roman" w:hAnsi="Times New Roman" w:eastAsia="宋体"/>
                      <w:b w:val="0"/>
                      <w:color w:val="000000"/>
                      <w:sz w:val="15"/>
                    </w:rPr>
                  </w:pPr>
                  <w:r>
                    <w:rPr>
                      <w:rFonts w:ascii="Times New Roman" w:hAnsi="Times New Roman" w:eastAsia="宋体"/>
                      <w:b w:val="0"/>
                      <w:color w:val="000000"/>
                      <w:sz w:val="15"/>
                    </w:rPr>
                    <w:t>26,852</w:t>
                  </w:r>
                </w:p>
              </w:tc>
            </w:tr>
            <w:tr w14:paraId="05C721BE">
              <w:trPr>
                <w:jc w:val="center"/>
              </w:trPr>
              <w:tc>
                <w:tcPr>
                  <w:tcW w:w="850" w:type="dxa"/>
                  <w:tcBorders>
                    <w:top w:val="nil"/>
                    <w:left w:val="nil"/>
                    <w:bottom w:val="single" w:color="000000" w:sz="12" w:space="0"/>
                    <w:right w:val="nil"/>
                  </w:tcBorders>
                  <w:shd w:val="clear" w:color="auto" w:fill="FFFFFF"/>
                  <w:vAlign w:val="center"/>
                </w:tcPr>
                <w:p w14:paraId="177231BF">
                  <w:pPr>
                    <w:spacing w:after="0" w:line="240" w:lineRule="auto"/>
                    <w:jc w:val="left"/>
                    <w:rPr>
                      <w:rFonts w:ascii="Times New Roman" w:hAnsi="Times New Roman" w:eastAsia="宋体"/>
                      <w:b w:val="0"/>
                      <w:color w:val="000000"/>
                      <w:sz w:val="15"/>
                    </w:rPr>
                  </w:pPr>
                  <w:r>
                    <w:rPr>
                      <w:rFonts w:ascii="Times New Roman" w:hAnsi="Times New Roman" w:eastAsia="宋体"/>
                      <w:b w:val="0"/>
                      <w:color w:val="000000"/>
                      <w:sz w:val="15"/>
                    </w:rPr>
                    <w:t>R²</w:t>
                  </w:r>
                </w:p>
              </w:tc>
              <w:tc>
                <w:tcPr>
                  <w:tcW w:w="946" w:type="dxa"/>
                  <w:tcBorders>
                    <w:top w:val="nil"/>
                    <w:left w:val="nil"/>
                    <w:bottom w:val="single" w:color="000000" w:sz="12" w:space="0"/>
                    <w:right w:val="nil"/>
                  </w:tcBorders>
                  <w:shd w:val="clear" w:color="auto" w:fill="FFFFFF"/>
                  <w:vAlign w:val="center"/>
                </w:tcPr>
                <w:p w14:paraId="3EF543DD">
                  <w:pPr>
                    <w:spacing w:after="0" w:line="240" w:lineRule="auto"/>
                    <w:jc w:val="left"/>
                    <w:rPr>
                      <w:rFonts w:ascii="Times New Roman" w:hAnsi="Times New Roman" w:eastAsia="宋体"/>
                      <w:b w:val="0"/>
                      <w:color w:val="000000"/>
                      <w:sz w:val="15"/>
                    </w:rPr>
                  </w:pPr>
                  <w:r>
                    <w:rPr>
                      <w:rFonts w:ascii="Times New Roman" w:hAnsi="Times New Roman" w:eastAsia="宋体"/>
                      <w:b w:val="0"/>
                      <w:color w:val="000000"/>
                      <w:sz w:val="15"/>
                    </w:rPr>
                    <w:t>0.0385</w:t>
                  </w:r>
                </w:p>
              </w:tc>
              <w:tc>
                <w:tcPr>
                  <w:tcW w:w="933" w:type="dxa"/>
                  <w:tcBorders>
                    <w:top w:val="nil"/>
                    <w:left w:val="nil"/>
                    <w:bottom w:val="single" w:color="000000" w:sz="12" w:space="0"/>
                    <w:right w:val="nil"/>
                  </w:tcBorders>
                  <w:shd w:val="clear" w:color="auto" w:fill="FFFFFF"/>
                  <w:vAlign w:val="center"/>
                </w:tcPr>
                <w:p w14:paraId="2A599CDA">
                  <w:pPr>
                    <w:spacing w:after="0" w:line="240" w:lineRule="auto"/>
                    <w:jc w:val="left"/>
                    <w:rPr>
                      <w:rFonts w:ascii="Times New Roman" w:hAnsi="Times New Roman" w:eastAsia="宋体"/>
                      <w:b w:val="0"/>
                      <w:color w:val="000000"/>
                      <w:sz w:val="15"/>
                    </w:rPr>
                  </w:pPr>
                  <w:r>
                    <w:rPr>
                      <w:rFonts w:ascii="Times New Roman" w:hAnsi="Times New Roman" w:eastAsia="宋体"/>
                      <w:b w:val="0"/>
                      <w:color w:val="000000"/>
                      <w:sz w:val="15"/>
                    </w:rPr>
                    <w:t>0.0388</w:t>
                  </w:r>
                </w:p>
              </w:tc>
              <w:tc>
                <w:tcPr>
                  <w:tcW w:w="941" w:type="dxa"/>
                  <w:tcBorders>
                    <w:top w:val="nil"/>
                    <w:left w:val="nil"/>
                    <w:bottom w:val="single" w:color="000000" w:sz="12" w:space="0"/>
                    <w:right w:val="nil"/>
                  </w:tcBorders>
                  <w:shd w:val="clear" w:color="auto" w:fill="FFFFFF"/>
                  <w:vAlign w:val="center"/>
                </w:tcPr>
                <w:p w14:paraId="7DD6AC47">
                  <w:pPr>
                    <w:spacing w:after="0" w:line="240" w:lineRule="auto"/>
                    <w:jc w:val="left"/>
                    <w:rPr>
                      <w:rFonts w:ascii="Times New Roman" w:hAnsi="Times New Roman" w:eastAsia="宋体"/>
                      <w:b w:val="0"/>
                      <w:color w:val="000000"/>
                      <w:sz w:val="15"/>
                    </w:rPr>
                  </w:pPr>
                  <w:r>
                    <w:rPr>
                      <w:rFonts w:ascii="Times New Roman" w:hAnsi="Times New Roman" w:eastAsia="宋体"/>
                      <w:b w:val="0"/>
                      <w:color w:val="000000"/>
                      <w:sz w:val="15"/>
                    </w:rPr>
                    <w:t>0.0385</w:t>
                  </w:r>
                </w:p>
              </w:tc>
            </w:tr>
          </w:tbl>
          <w:p w14:paraId="2C75B104">
            <w:pPr>
              <w:numPr>
                <w:ilvl w:val="0"/>
                <w:numId w:val="0"/>
              </w:numPr>
              <w:spacing w:before="120" w:after="60"/>
              <w:jc w:val="both"/>
              <w:rPr>
                <w:rFonts w:hint="default" w:ascii="Times New Roman" w:hAnsi="Times New Roman"/>
                <w:b/>
                <w:sz w:val="18"/>
                <w:vertAlign w:val="baseline"/>
                <w:lang w:val="en-US" w:eastAsia="zh-CN"/>
              </w:rPr>
            </w:pPr>
          </w:p>
        </w:tc>
        <w:tc>
          <w:tcPr>
            <w:tcW w:w="1896" w:type="dxa"/>
            <w:vAlign w:val="center"/>
          </w:tcPr>
          <w:p w14:paraId="5166B86C">
            <w:pPr>
              <w:numPr>
                <w:ilvl w:val="0"/>
                <w:numId w:val="0"/>
              </w:numPr>
              <w:spacing w:before="120" w:after="60"/>
              <w:jc w:val="left"/>
              <w:rPr>
                <w:rFonts w:hint="default" w:ascii="Times New Roman" w:hAnsi="Times New Roman" w:eastAsia="宋体"/>
                <w:b/>
                <w:sz w:val="18"/>
                <w:vertAlign w:val="baseline"/>
                <w:lang w:val="en-US" w:eastAsia="zh-CN"/>
              </w:rPr>
            </w:pPr>
            <w:r>
              <w:rPr>
                <w:rFonts w:hint="eastAsia" w:ascii="Times New Roman" w:hAnsi="Times New Roman" w:eastAsia="宋体"/>
                <w:b/>
                <w:sz w:val="18"/>
                <w:vertAlign w:val="baseline"/>
                <w:lang w:val="en-US" w:eastAsia="zh-CN"/>
              </w:rPr>
              <w:t>【评述】：</w:t>
            </w:r>
            <w:r>
              <w:rPr>
                <w:rFonts w:hint="default" w:ascii="Times New Roman" w:hAnsi="Times New Roman" w:eastAsia="宋体"/>
                <w:b w:val="0"/>
                <w:bCs/>
                <w:sz w:val="18"/>
                <w:vertAlign w:val="baseline"/>
                <w:lang w:val="en-US" w:eastAsia="zh-CN"/>
              </w:rPr>
              <w:t>将 Dea、Breadth 和 Depth 的词频数与 年报总词频数的比值乘以 100重新衡量核心解释变量</w:t>
            </w:r>
            <w:r>
              <w:rPr>
                <w:rFonts w:hint="eastAsia" w:ascii="Times New Roman" w:hAnsi="Times New Roman" w:eastAsia="宋体"/>
                <w:b w:val="0"/>
                <w:bCs/>
                <w:sz w:val="18"/>
                <w:vertAlign w:val="baseline"/>
                <w:lang w:val="en-US" w:eastAsia="zh-CN"/>
              </w:rPr>
              <w:t>。核心解释变量估计系数符号不变且在1%水平上显著。</w:t>
            </w:r>
          </w:p>
        </w:tc>
      </w:tr>
      <w:tr w14:paraId="00F260B2">
        <w:tc>
          <w:tcPr>
            <w:tcW w:w="988" w:type="dxa"/>
            <w:vAlign w:val="center"/>
          </w:tcPr>
          <w:p w14:paraId="5581B4C8">
            <w:pPr>
              <w:numPr>
                <w:ilvl w:val="0"/>
                <w:numId w:val="0"/>
              </w:numPr>
              <w:spacing w:before="120" w:after="60"/>
              <w:ind w:leftChars="0"/>
              <w:jc w:val="center"/>
              <w:rPr>
                <w:rFonts w:hint="default" w:ascii="Times New Roman" w:hAnsi="Times New Roman"/>
                <w:b/>
                <w:sz w:val="18"/>
                <w:vertAlign w:val="baseline"/>
                <w:lang w:val="en-US" w:eastAsia="zh-CN"/>
              </w:rPr>
            </w:pPr>
            <w:r>
              <w:rPr>
                <w:rFonts w:hint="eastAsia" w:ascii="Times New Roman" w:hAnsi="Times New Roman"/>
                <w:b/>
                <w:sz w:val="18"/>
                <w:vertAlign w:val="baseline"/>
                <w:lang w:val="en-US" w:eastAsia="zh-CN"/>
              </w:rPr>
              <w:t>3.排除特定政策</w:t>
            </w:r>
          </w:p>
        </w:tc>
        <w:tc>
          <w:tcPr>
            <w:tcW w:w="6566" w:type="dxa"/>
          </w:tcPr>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6"/>
              <w:gridCol w:w="829"/>
              <w:gridCol w:w="904"/>
              <w:gridCol w:w="729"/>
            </w:tblGrid>
            <w:tr w14:paraId="555449CF">
              <w:trPr>
                <w:jc w:val="center"/>
              </w:trPr>
              <w:tc>
                <w:tcPr>
                  <w:tcW w:w="816" w:type="dxa"/>
                  <w:tcBorders>
                    <w:top w:val="single" w:color="000000" w:sz="12" w:space="0"/>
                    <w:left w:val="nil"/>
                    <w:bottom w:val="single" w:color="000000" w:sz="4" w:space="0"/>
                    <w:right w:val="nil"/>
                    <w:tl2br w:val="nil"/>
                  </w:tcBorders>
                  <w:shd w:val="clear" w:color="auto" w:fill="FFFFFF"/>
                </w:tcPr>
                <w:p w14:paraId="405FC474">
                  <w:pPr>
                    <w:spacing w:after="0" w:line="240" w:lineRule="auto"/>
                    <w:jc w:val="center"/>
                    <w:rPr>
                      <w:rFonts w:ascii="Times New Roman" w:hAnsi="Times New Roman"/>
                      <w:b w:val="0"/>
                      <w:color w:val="000000"/>
                    </w:rPr>
                  </w:pPr>
                </w:p>
              </w:tc>
              <w:tc>
                <w:tcPr>
                  <w:tcW w:w="829" w:type="dxa"/>
                  <w:tcBorders>
                    <w:top w:val="single" w:color="000000" w:sz="12" w:space="0"/>
                    <w:left w:val="nil"/>
                    <w:bottom w:val="single" w:color="000000" w:sz="4" w:space="0"/>
                    <w:right w:val="nil"/>
                  </w:tcBorders>
                  <w:shd w:val="clear" w:color="auto" w:fill="FFFFFF"/>
                </w:tcPr>
                <w:p w14:paraId="3716DF20">
                  <w:pPr>
                    <w:spacing w:after="0" w:line="240" w:lineRule="auto"/>
                    <w:jc w:val="center"/>
                    <w:rPr>
                      <w:rFonts w:ascii="Times New Roman" w:hAnsi="Times New Roman"/>
                      <w:b w:val="0"/>
                      <w:color w:val="000000"/>
                    </w:rPr>
                  </w:pPr>
                  <w:r>
                    <w:rPr>
                      <w:rFonts w:ascii="Times New Roman" w:hAnsi="Times New Roman" w:eastAsia="宋体"/>
                      <w:b w:val="0"/>
                      <w:color w:val="000000"/>
                      <w:sz w:val="15"/>
                    </w:rPr>
                    <w:t>(1)</w:t>
                  </w:r>
                </w:p>
              </w:tc>
              <w:tc>
                <w:tcPr>
                  <w:tcW w:w="904" w:type="dxa"/>
                  <w:tcBorders>
                    <w:top w:val="single" w:color="000000" w:sz="12" w:space="0"/>
                    <w:left w:val="nil"/>
                    <w:bottom w:val="single" w:color="000000" w:sz="4" w:space="0"/>
                    <w:right w:val="nil"/>
                  </w:tcBorders>
                  <w:shd w:val="clear" w:color="auto" w:fill="FFFFFF"/>
                </w:tcPr>
                <w:p w14:paraId="4C1FA73F">
                  <w:pPr>
                    <w:spacing w:after="0" w:line="240" w:lineRule="auto"/>
                    <w:jc w:val="center"/>
                    <w:rPr>
                      <w:rFonts w:ascii="Times New Roman" w:hAnsi="Times New Roman"/>
                      <w:b w:val="0"/>
                      <w:color w:val="000000"/>
                    </w:rPr>
                  </w:pPr>
                  <w:r>
                    <w:rPr>
                      <w:rFonts w:ascii="Times New Roman" w:hAnsi="Times New Roman" w:eastAsia="宋体"/>
                      <w:b w:val="0"/>
                      <w:color w:val="000000"/>
                      <w:sz w:val="15"/>
                    </w:rPr>
                    <w:t>(2)</w:t>
                  </w:r>
                </w:p>
              </w:tc>
              <w:tc>
                <w:tcPr>
                  <w:tcW w:w="729" w:type="dxa"/>
                  <w:tcBorders>
                    <w:top w:val="single" w:color="000000" w:sz="12" w:space="0"/>
                    <w:left w:val="nil"/>
                    <w:bottom w:val="single" w:color="000000" w:sz="4" w:space="0"/>
                    <w:right w:val="nil"/>
                  </w:tcBorders>
                  <w:shd w:val="clear" w:color="auto" w:fill="FFFFFF"/>
                </w:tcPr>
                <w:p w14:paraId="75CA1C89">
                  <w:pPr>
                    <w:spacing w:after="0" w:line="240" w:lineRule="auto"/>
                    <w:jc w:val="center"/>
                    <w:rPr>
                      <w:rFonts w:ascii="Times New Roman" w:hAnsi="Times New Roman"/>
                      <w:b w:val="0"/>
                      <w:color w:val="000000"/>
                    </w:rPr>
                  </w:pPr>
                  <w:r>
                    <w:rPr>
                      <w:rFonts w:ascii="Times New Roman" w:hAnsi="Times New Roman" w:eastAsia="宋体"/>
                      <w:b w:val="0"/>
                      <w:color w:val="000000"/>
                      <w:sz w:val="15"/>
                    </w:rPr>
                    <w:t>(3)</w:t>
                  </w:r>
                </w:p>
              </w:tc>
            </w:tr>
            <w:tr w14:paraId="05961A24">
              <w:trPr>
                <w:jc w:val="center"/>
              </w:trPr>
              <w:tc>
                <w:tcPr>
                  <w:tcW w:w="816" w:type="dxa"/>
                  <w:tcBorders>
                    <w:top w:val="single" w:color="000000" w:sz="4" w:space="0"/>
                    <w:left w:val="nil"/>
                    <w:bottom w:val="nil"/>
                    <w:right w:val="nil"/>
                  </w:tcBorders>
                  <w:shd w:val="clear" w:color="auto" w:fill="FFFFFF"/>
                </w:tcPr>
                <w:p w14:paraId="07C429D2">
                  <w:pPr>
                    <w:spacing w:after="0" w:line="240" w:lineRule="auto"/>
                    <w:jc w:val="center"/>
                    <w:rPr>
                      <w:rFonts w:ascii="Times New Roman" w:hAnsi="Times New Roman"/>
                      <w:b w:val="0"/>
                      <w:color w:val="000000"/>
                    </w:rPr>
                  </w:pPr>
                  <w:r>
                    <w:rPr>
                      <w:rFonts w:ascii="Times New Roman" w:hAnsi="Times New Roman" w:eastAsia="宋体"/>
                      <w:b w:val="0"/>
                      <w:color w:val="000000"/>
                      <w:sz w:val="15"/>
                    </w:rPr>
                    <w:t>变量</w:t>
                  </w:r>
                </w:p>
              </w:tc>
              <w:tc>
                <w:tcPr>
                  <w:tcW w:w="829" w:type="dxa"/>
                  <w:tcBorders>
                    <w:top w:val="single" w:color="000000" w:sz="4" w:space="0"/>
                    <w:left w:val="nil"/>
                    <w:bottom w:val="nil"/>
                    <w:right w:val="nil"/>
                  </w:tcBorders>
                  <w:shd w:val="clear" w:color="auto" w:fill="FFFFFF"/>
                </w:tcPr>
                <w:p w14:paraId="389F3DAA">
                  <w:pPr>
                    <w:spacing w:after="0" w:line="240" w:lineRule="auto"/>
                    <w:jc w:val="center"/>
                    <w:rPr>
                      <w:rFonts w:ascii="Times New Roman" w:hAnsi="Times New Roman"/>
                      <w:b w:val="0"/>
                      <w:color w:val="000000"/>
                    </w:rPr>
                  </w:pPr>
                  <w:r>
                    <w:rPr>
                      <w:rFonts w:ascii="Times New Roman" w:hAnsi="Times New Roman" w:eastAsia="宋体"/>
                      <w:b w:val="0"/>
                      <w:color w:val="000000"/>
                      <w:sz w:val="15"/>
                    </w:rPr>
                    <w:t>res</w:t>
                  </w:r>
                </w:p>
              </w:tc>
              <w:tc>
                <w:tcPr>
                  <w:tcW w:w="904" w:type="dxa"/>
                  <w:tcBorders>
                    <w:top w:val="single" w:color="000000" w:sz="4" w:space="0"/>
                    <w:left w:val="nil"/>
                    <w:bottom w:val="nil"/>
                    <w:right w:val="nil"/>
                  </w:tcBorders>
                  <w:shd w:val="clear" w:color="auto" w:fill="FFFFFF"/>
                </w:tcPr>
                <w:p w14:paraId="14472E9C">
                  <w:pPr>
                    <w:spacing w:after="0" w:line="240" w:lineRule="auto"/>
                    <w:jc w:val="center"/>
                    <w:rPr>
                      <w:rFonts w:ascii="Times New Roman" w:hAnsi="Times New Roman"/>
                      <w:b w:val="0"/>
                      <w:color w:val="000000"/>
                    </w:rPr>
                  </w:pPr>
                  <w:r>
                    <w:rPr>
                      <w:rFonts w:ascii="Times New Roman" w:hAnsi="Times New Roman" w:eastAsia="宋体"/>
                      <w:b w:val="0"/>
                      <w:color w:val="000000"/>
                      <w:sz w:val="15"/>
                    </w:rPr>
                    <w:t>res</w:t>
                  </w:r>
                </w:p>
              </w:tc>
              <w:tc>
                <w:tcPr>
                  <w:tcW w:w="729" w:type="dxa"/>
                  <w:tcBorders>
                    <w:top w:val="single" w:color="000000" w:sz="4" w:space="0"/>
                    <w:left w:val="nil"/>
                    <w:bottom w:val="nil"/>
                    <w:right w:val="nil"/>
                  </w:tcBorders>
                  <w:shd w:val="clear" w:color="auto" w:fill="FFFFFF"/>
                </w:tcPr>
                <w:p w14:paraId="61815A77">
                  <w:pPr>
                    <w:spacing w:after="0" w:line="240" w:lineRule="auto"/>
                    <w:jc w:val="center"/>
                    <w:rPr>
                      <w:rFonts w:ascii="Times New Roman" w:hAnsi="Times New Roman"/>
                      <w:b w:val="0"/>
                      <w:color w:val="000000"/>
                    </w:rPr>
                  </w:pPr>
                  <w:r>
                    <w:rPr>
                      <w:rFonts w:ascii="Times New Roman" w:hAnsi="Times New Roman" w:eastAsia="宋体"/>
                      <w:b w:val="0"/>
                      <w:color w:val="000000"/>
                      <w:sz w:val="15"/>
                    </w:rPr>
                    <w:t>res</w:t>
                  </w:r>
                </w:p>
              </w:tc>
            </w:tr>
            <w:tr w14:paraId="3038F124">
              <w:trPr>
                <w:jc w:val="center"/>
              </w:trPr>
              <w:tc>
                <w:tcPr>
                  <w:tcW w:w="816" w:type="dxa"/>
                  <w:tcBorders>
                    <w:top w:val="nil"/>
                    <w:left w:val="nil"/>
                    <w:bottom w:val="nil"/>
                    <w:right w:val="nil"/>
                  </w:tcBorders>
                  <w:shd w:val="clear" w:color="auto" w:fill="FFFFFF"/>
                </w:tcPr>
                <w:p w14:paraId="2541D3ED">
                  <w:pPr>
                    <w:spacing w:after="0" w:line="240" w:lineRule="auto"/>
                    <w:jc w:val="left"/>
                    <w:rPr>
                      <w:rFonts w:ascii="Times New Roman" w:hAnsi="Times New Roman"/>
                      <w:b w:val="0"/>
                      <w:color w:val="000000"/>
                    </w:rPr>
                  </w:pPr>
                  <w:r>
                    <w:rPr>
                      <w:rFonts w:ascii="Times New Roman" w:hAnsi="Times New Roman" w:eastAsia="宋体"/>
                      <w:b w:val="0"/>
                      <w:color w:val="000000"/>
                      <w:sz w:val="15"/>
                    </w:rPr>
                    <w:t>Dea</w:t>
                  </w:r>
                </w:p>
              </w:tc>
              <w:tc>
                <w:tcPr>
                  <w:tcW w:w="829" w:type="dxa"/>
                  <w:tcBorders>
                    <w:top w:val="nil"/>
                    <w:left w:val="nil"/>
                    <w:bottom w:val="nil"/>
                    <w:right w:val="nil"/>
                  </w:tcBorders>
                  <w:shd w:val="clear" w:color="auto" w:fill="FFFFFF"/>
                </w:tcPr>
                <w:p w14:paraId="05F931E4">
                  <w:pPr>
                    <w:spacing w:after="0" w:line="240" w:lineRule="auto"/>
                    <w:jc w:val="center"/>
                    <w:rPr>
                      <w:rFonts w:ascii="Times New Roman" w:hAnsi="Times New Roman"/>
                      <w:b w:val="0"/>
                      <w:color w:val="000000"/>
                    </w:rPr>
                  </w:pPr>
                  <w:r>
                    <w:rPr>
                      <w:rFonts w:ascii="Times New Roman" w:hAnsi="Times New Roman" w:eastAsia="宋体"/>
                      <w:b w:val="0"/>
                      <w:color w:val="000000"/>
                      <w:sz w:val="15"/>
                    </w:rPr>
                    <w:t>-0.0012**</w:t>
                  </w:r>
                </w:p>
              </w:tc>
              <w:tc>
                <w:tcPr>
                  <w:tcW w:w="904" w:type="dxa"/>
                  <w:tcBorders>
                    <w:top w:val="nil"/>
                    <w:left w:val="nil"/>
                    <w:bottom w:val="nil"/>
                    <w:right w:val="nil"/>
                  </w:tcBorders>
                  <w:shd w:val="clear" w:color="auto" w:fill="FFFFFF"/>
                </w:tcPr>
                <w:p w14:paraId="68F55DE6">
                  <w:pPr>
                    <w:spacing w:after="0" w:line="240" w:lineRule="auto"/>
                    <w:jc w:val="center"/>
                    <w:rPr>
                      <w:rFonts w:ascii="Times New Roman" w:hAnsi="Times New Roman"/>
                      <w:b w:val="0"/>
                      <w:color w:val="000000"/>
                    </w:rPr>
                  </w:pPr>
                </w:p>
              </w:tc>
              <w:tc>
                <w:tcPr>
                  <w:tcW w:w="729" w:type="dxa"/>
                  <w:tcBorders>
                    <w:top w:val="nil"/>
                    <w:left w:val="nil"/>
                    <w:bottom w:val="nil"/>
                    <w:right w:val="nil"/>
                  </w:tcBorders>
                  <w:shd w:val="clear" w:color="auto" w:fill="FFFFFF"/>
                </w:tcPr>
                <w:p w14:paraId="168D714A">
                  <w:pPr>
                    <w:spacing w:after="0" w:line="240" w:lineRule="auto"/>
                    <w:jc w:val="center"/>
                    <w:rPr>
                      <w:rFonts w:ascii="Times New Roman" w:hAnsi="Times New Roman"/>
                      <w:b w:val="0"/>
                      <w:color w:val="000000"/>
                    </w:rPr>
                  </w:pPr>
                </w:p>
              </w:tc>
            </w:tr>
            <w:tr w14:paraId="12DC344D">
              <w:trPr>
                <w:jc w:val="center"/>
              </w:trPr>
              <w:tc>
                <w:tcPr>
                  <w:tcW w:w="816" w:type="dxa"/>
                  <w:tcBorders>
                    <w:top w:val="nil"/>
                    <w:left w:val="nil"/>
                    <w:bottom w:val="nil"/>
                    <w:right w:val="nil"/>
                  </w:tcBorders>
                  <w:shd w:val="clear" w:color="auto" w:fill="FFFFFF"/>
                </w:tcPr>
                <w:p w14:paraId="2C711649">
                  <w:pPr>
                    <w:spacing w:after="0" w:line="240" w:lineRule="auto"/>
                    <w:rPr>
                      <w:rFonts w:ascii="Times New Roman" w:hAnsi="Times New Roman"/>
                      <w:b w:val="0"/>
                      <w:color w:val="000000"/>
                    </w:rPr>
                  </w:pPr>
                </w:p>
              </w:tc>
              <w:tc>
                <w:tcPr>
                  <w:tcW w:w="829" w:type="dxa"/>
                  <w:tcBorders>
                    <w:top w:val="nil"/>
                    <w:left w:val="nil"/>
                    <w:bottom w:val="nil"/>
                    <w:right w:val="nil"/>
                  </w:tcBorders>
                  <w:shd w:val="clear" w:color="auto" w:fill="FFFFFF"/>
                </w:tcPr>
                <w:p w14:paraId="2AF0987B">
                  <w:pPr>
                    <w:spacing w:after="0" w:line="240" w:lineRule="auto"/>
                    <w:jc w:val="center"/>
                    <w:rPr>
                      <w:rFonts w:ascii="Times New Roman" w:hAnsi="Times New Roman"/>
                      <w:b w:val="0"/>
                      <w:color w:val="000000"/>
                    </w:rPr>
                  </w:pPr>
                  <w:r>
                    <w:rPr>
                      <w:rFonts w:ascii="Times New Roman" w:hAnsi="Times New Roman" w:eastAsia="宋体"/>
                      <w:b w:val="0"/>
                      <w:color w:val="000000"/>
                      <w:sz w:val="15"/>
                    </w:rPr>
                    <w:t>(0.0006)</w:t>
                  </w:r>
                </w:p>
              </w:tc>
              <w:tc>
                <w:tcPr>
                  <w:tcW w:w="904" w:type="dxa"/>
                  <w:tcBorders>
                    <w:top w:val="nil"/>
                    <w:left w:val="nil"/>
                    <w:bottom w:val="nil"/>
                    <w:right w:val="nil"/>
                  </w:tcBorders>
                  <w:shd w:val="clear" w:color="auto" w:fill="FFFFFF"/>
                </w:tcPr>
                <w:p w14:paraId="394CD572">
                  <w:pPr>
                    <w:spacing w:after="0" w:line="240" w:lineRule="auto"/>
                    <w:jc w:val="center"/>
                    <w:rPr>
                      <w:rFonts w:ascii="Times New Roman" w:hAnsi="Times New Roman"/>
                      <w:b w:val="0"/>
                      <w:color w:val="000000"/>
                    </w:rPr>
                  </w:pPr>
                </w:p>
              </w:tc>
              <w:tc>
                <w:tcPr>
                  <w:tcW w:w="729" w:type="dxa"/>
                  <w:tcBorders>
                    <w:top w:val="nil"/>
                    <w:left w:val="nil"/>
                    <w:bottom w:val="nil"/>
                    <w:right w:val="nil"/>
                  </w:tcBorders>
                  <w:shd w:val="clear" w:color="auto" w:fill="FFFFFF"/>
                </w:tcPr>
                <w:p w14:paraId="010EF4AF">
                  <w:pPr>
                    <w:spacing w:after="0" w:line="240" w:lineRule="auto"/>
                    <w:jc w:val="center"/>
                    <w:rPr>
                      <w:rFonts w:ascii="Times New Roman" w:hAnsi="Times New Roman"/>
                      <w:b w:val="0"/>
                      <w:color w:val="000000"/>
                    </w:rPr>
                  </w:pPr>
                </w:p>
              </w:tc>
            </w:tr>
            <w:tr w14:paraId="5115ABB2">
              <w:trPr>
                <w:jc w:val="center"/>
              </w:trPr>
              <w:tc>
                <w:tcPr>
                  <w:tcW w:w="816" w:type="dxa"/>
                  <w:tcBorders>
                    <w:top w:val="nil"/>
                    <w:left w:val="nil"/>
                    <w:bottom w:val="nil"/>
                    <w:right w:val="nil"/>
                  </w:tcBorders>
                  <w:shd w:val="clear" w:color="auto" w:fill="FFFFFF"/>
                </w:tcPr>
                <w:p w14:paraId="05B8B472">
                  <w:pPr>
                    <w:spacing w:after="0" w:line="240" w:lineRule="auto"/>
                    <w:jc w:val="left"/>
                    <w:rPr>
                      <w:rFonts w:ascii="Times New Roman" w:hAnsi="Times New Roman"/>
                      <w:b w:val="0"/>
                      <w:color w:val="000000"/>
                    </w:rPr>
                  </w:pPr>
                  <w:r>
                    <w:rPr>
                      <w:rFonts w:ascii="Times New Roman" w:hAnsi="Times New Roman" w:eastAsia="宋体"/>
                      <w:b w:val="0"/>
                      <w:color w:val="000000"/>
                      <w:sz w:val="15"/>
                    </w:rPr>
                    <w:t>Breadth</w:t>
                  </w:r>
                </w:p>
              </w:tc>
              <w:tc>
                <w:tcPr>
                  <w:tcW w:w="829" w:type="dxa"/>
                  <w:tcBorders>
                    <w:top w:val="nil"/>
                    <w:left w:val="nil"/>
                    <w:bottom w:val="nil"/>
                    <w:right w:val="nil"/>
                  </w:tcBorders>
                  <w:shd w:val="clear" w:color="auto" w:fill="FFFFFF"/>
                </w:tcPr>
                <w:p w14:paraId="0B866A14">
                  <w:pPr>
                    <w:spacing w:after="0" w:line="240" w:lineRule="auto"/>
                    <w:jc w:val="center"/>
                    <w:rPr>
                      <w:rFonts w:ascii="Times New Roman" w:hAnsi="Times New Roman"/>
                      <w:b w:val="0"/>
                      <w:color w:val="000000"/>
                    </w:rPr>
                  </w:pPr>
                </w:p>
              </w:tc>
              <w:tc>
                <w:tcPr>
                  <w:tcW w:w="904" w:type="dxa"/>
                  <w:tcBorders>
                    <w:top w:val="nil"/>
                    <w:left w:val="nil"/>
                    <w:bottom w:val="nil"/>
                    <w:right w:val="nil"/>
                  </w:tcBorders>
                  <w:shd w:val="clear" w:color="auto" w:fill="FFFFFF"/>
                </w:tcPr>
                <w:p w14:paraId="3F179E04">
                  <w:pPr>
                    <w:spacing w:after="0" w:line="240" w:lineRule="auto"/>
                    <w:jc w:val="center"/>
                    <w:rPr>
                      <w:rFonts w:ascii="Times New Roman" w:hAnsi="Times New Roman"/>
                      <w:b w:val="0"/>
                      <w:color w:val="000000"/>
                    </w:rPr>
                  </w:pPr>
                  <w:r>
                    <w:rPr>
                      <w:rFonts w:ascii="Times New Roman" w:hAnsi="Times New Roman" w:eastAsia="宋体"/>
                      <w:b w:val="0"/>
                      <w:color w:val="000000"/>
                      <w:sz w:val="15"/>
                    </w:rPr>
                    <w:t>-0.0017***</w:t>
                  </w:r>
                </w:p>
              </w:tc>
              <w:tc>
                <w:tcPr>
                  <w:tcW w:w="729" w:type="dxa"/>
                  <w:tcBorders>
                    <w:top w:val="nil"/>
                    <w:left w:val="nil"/>
                    <w:bottom w:val="nil"/>
                    <w:right w:val="nil"/>
                  </w:tcBorders>
                  <w:shd w:val="clear" w:color="auto" w:fill="FFFFFF"/>
                </w:tcPr>
                <w:p w14:paraId="7016A6D7">
                  <w:pPr>
                    <w:spacing w:after="0" w:line="240" w:lineRule="auto"/>
                    <w:jc w:val="center"/>
                    <w:rPr>
                      <w:rFonts w:ascii="Times New Roman" w:hAnsi="Times New Roman"/>
                      <w:b w:val="0"/>
                      <w:color w:val="000000"/>
                    </w:rPr>
                  </w:pPr>
                </w:p>
              </w:tc>
            </w:tr>
            <w:tr w14:paraId="13FD3296">
              <w:trPr>
                <w:jc w:val="center"/>
              </w:trPr>
              <w:tc>
                <w:tcPr>
                  <w:tcW w:w="816" w:type="dxa"/>
                  <w:tcBorders>
                    <w:top w:val="nil"/>
                    <w:left w:val="nil"/>
                    <w:bottom w:val="nil"/>
                    <w:right w:val="nil"/>
                  </w:tcBorders>
                  <w:shd w:val="clear" w:color="auto" w:fill="FFFFFF"/>
                </w:tcPr>
                <w:p w14:paraId="5B5B0BDA">
                  <w:pPr>
                    <w:spacing w:after="0" w:line="240" w:lineRule="auto"/>
                    <w:rPr>
                      <w:rFonts w:ascii="Times New Roman" w:hAnsi="Times New Roman"/>
                      <w:b w:val="0"/>
                      <w:color w:val="000000"/>
                    </w:rPr>
                  </w:pPr>
                </w:p>
              </w:tc>
              <w:tc>
                <w:tcPr>
                  <w:tcW w:w="829" w:type="dxa"/>
                  <w:tcBorders>
                    <w:top w:val="nil"/>
                    <w:left w:val="nil"/>
                    <w:bottom w:val="nil"/>
                    <w:right w:val="nil"/>
                  </w:tcBorders>
                  <w:shd w:val="clear" w:color="auto" w:fill="FFFFFF"/>
                </w:tcPr>
                <w:p w14:paraId="37868204">
                  <w:pPr>
                    <w:spacing w:after="0" w:line="240" w:lineRule="auto"/>
                    <w:jc w:val="center"/>
                    <w:rPr>
                      <w:rFonts w:ascii="Times New Roman" w:hAnsi="Times New Roman"/>
                      <w:b w:val="0"/>
                      <w:color w:val="000000"/>
                    </w:rPr>
                  </w:pPr>
                </w:p>
              </w:tc>
              <w:tc>
                <w:tcPr>
                  <w:tcW w:w="904" w:type="dxa"/>
                  <w:tcBorders>
                    <w:top w:val="nil"/>
                    <w:left w:val="nil"/>
                    <w:bottom w:val="nil"/>
                    <w:right w:val="nil"/>
                  </w:tcBorders>
                  <w:shd w:val="clear" w:color="auto" w:fill="FFFFFF"/>
                </w:tcPr>
                <w:p w14:paraId="3126456C">
                  <w:pPr>
                    <w:spacing w:after="0" w:line="240" w:lineRule="auto"/>
                    <w:jc w:val="center"/>
                    <w:rPr>
                      <w:rFonts w:ascii="Times New Roman" w:hAnsi="Times New Roman"/>
                      <w:b w:val="0"/>
                      <w:color w:val="000000"/>
                    </w:rPr>
                  </w:pPr>
                  <w:r>
                    <w:rPr>
                      <w:rFonts w:ascii="Times New Roman" w:hAnsi="Times New Roman" w:eastAsia="宋体"/>
                      <w:b w:val="0"/>
                      <w:color w:val="000000"/>
                      <w:sz w:val="15"/>
                    </w:rPr>
                    <w:t>(0.0006)</w:t>
                  </w:r>
                </w:p>
              </w:tc>
              <w:tc>
                <w:tcPr>
                  <w:tcW w:w="729" w:type="dxa"/>
                  <w:tcBorders>
                    <w:top w:val="nil"/>
                    <w:left w:val="nil"/>
                    <w:bottom w:val="nil"/>
                    <w:right w:val="nil"/>
                  </w:tcBorders>
                  <w:shd w:val="clear" w:color="auto" w:fill="FFFFFF"/>
                </w:tcPr>
                <w:p w14:paraId="3D67ABFB">
                  <w:pPr>
                    <w:spacing w:after="0" w:line="240" w:lineRule="auto"/>
                    <w:jc w:val="center"/>
                    <w:rPr>
                      <w:rFonts w:ascii="Times New Roman" w:hAnsi="Times New Roman"/>
                      <w:b w:val="0"/>
                      <w:color w:val="000000"/>
                    </w:rPr>
                  </w:pPr>
                </w:p>
              </w:tc>
            </w:tr>
            <w:tr w14:paraId="693B87A6">
              <w:trPr>
                <w:jc w:val="center"/>
              </w:trPr>
              <w:tc>
                <w:tcPr>
                  <w:tcW w:w="816" w:type="dxa"/>
                  <w:tcBorders>
                    <w:top w:val="nil"/>
                    <w:left w:val="nil"/>
                    <w:bottom w:val="nil"/>
                    <w:right w:val="nil"/>
                  </w:tcBorders>
                  <w:shd w:val="clear" w:color="auto" w:fill="FFFFFF"/>
                </w:tcPr>
                <w:p w14:paraId="3A49CCBC">
                  <w:pPr>
                    <w:spacing w:after="0" w:line="240" w:lineRule="auto"/>
                    <w:jc w:val="left"/>
                    <w:rPr>
                      <w:rFonts w:ascii="Times New Roman" w:hAnsi="Times New Roman"/>
                      <w:b w:val="0"/>
                      <w:color w:val="000000"/>
                    </w:rPr>
                  </w:pPr>
                  <w:r>
                    <w:rPr>
                      <w:rFonts w:ascii="Times New Roman" w:hAnsi="Times New Roman" w:eastAsia="宋体"/>
                      <w:b w:val="0"/>
                      <w:color w:val="000000"/>
                      <w:sz w:val="15"/>
                    </w:rPr>
                    <w:t>Depth</w:t>
                  </w:r>
                </w:p>
              </w:tc>
              <w:tc>
                <w:tcPr>
                  <w:tcW w:w="829" w:type="dxa"/>
                  <w:tcBorders>
                    <w:top w:val="nil"/>
                    <w:left w:val="nil"/>
                    <w:bottom w:val="nil"/>
                    <w:right w:val="nil"/>
                  </w:tcBorders>
                  <w:shd w:val="clear" w:color="auto" w:fill="FFFFFF"/>
                </w:tcPr>
                <w:p w14:paraId="1B4C1CEC">
                  <w:pPr>
                    <w:spacing w:after="0" w:line="240" w:lineRule="auto"/>
                    <w:jc w:val="center"/>
                    <w:rPr>
                      <w:rFonts w:ascii="Times New Roman" w:hAnsi="Times New Roman"/>
                      <w:b w:val="0"/>
                      <w:color w:val="000000"/>
                    </w:rPr>
                  </w:pPr>
                </w:p>
              </w:tc>
              <w:tc>
                <w:tcPr>
                  <w:tcW w:w="904" w:type="dxa"/>
                  <w:tcBorders>
                    <w:top w:val="nil"/>
                    <w:left w:val="nil"/>
                    <w:bottom w:val="nil"/>
                    <w:right w:val="nil"/>
                  </w:tcBorders>
                  <w:shd w:val="clear" w:color="auto" w:fill="FFFFFF"/>
                </w:tcPr>
                <w:p w14:paraId="3C27D2BF">
                  <w:pPr>
                    <w:spacing w:after="0" w:line="240" w:lineRule="auto"/>
                    <w:jc w:val="center"/>
                    <w:rPr>
                      <w:rFonts w:ascii="Times New Roman" w:hAnsi="Times New Roman"/>
                      <w:b w:val="0"/>
                      <w:color w:val="000000"/>
                    </w:rPr>
                  </w:pPr>
                </w:p>
              </w:tc>
              <w:tc>
                <w:tcPr>
                  <w:tcW w:w="729" w:type="dxa"/>
                  <w:tcBorders>
                    <w:top w:val="nil"/>
                    <w:left w:val="nil"/>
                    <w:bottom w:val="nil"/>
                    <w:right w:val="nil"/>
                  </w:tcBorders>
                  <w:shd w:val="clear" w:color="auto" w:fill="FFFFFF"/>
                </w:tcPr>
                <w:p w14:paraId="1DFE5411">
                  <w:pPr>
                    <w:spacing w:after="0" w:line="240" w:lineRule="auto"/>
                    <w:jc w:val="center"/>
                    <w:rPr>
                      <w:rFonts w:ascii="Times New Roman" w:hAnsi="Times New Roman"/>
                      <w:b w:val="0"/>
                      <w:color w:val="000000"/>
                    </w:rPr>
                  </w:pPr>
                  <w:r>
                    <w:rPr>
                      <w:rFonts w:ascii="Times New Roman" w:hAnsi="Times New Roman" w:eastAsia="宋体"/>
                      <w:b w:val="0"/>
                      <w:color w:val="000000"/>
                      <w:sz w:val="15"/>
                    </w:rPr>
                    <w:t>-0.0005</w:t>
                  </w:r>
                </w:p>
              </w:tc>
            </w:tr>
            <w:tr w14:paraId="6257DFD4">
              <w:trPr>
                <w:jc w:val="center"/>
              </w:trPr>
              <w:tc>
                <w:tcPr>
                  <w:tcW w:w="816" w:type="dxa"/>
                  <w:tcBorders>
                    <w:top w:val="nil"/>
                    <w:left w:val="nil"/>
                    <w:bottom w:val="nil"/>
                    <w:right w:val="nil"/>
                  </w:tcBorders>
                  <w:shd w:val="clear" w:color="auto" w:fill="FFFFFF"/>
                </w:tcPr>
                <w:p w14:paraId="6C8F52AF">
                  <w:pPr>
                    <w:spacing w:after="0" w:line="240" w:lineRule="auto"/>
                    <w:rPr>
                      <w:rFonts w:ascii="Times New Roman" w:hAnsi="Times New Roman"/>
                      <w:b w:val="0"/>
                      <w:color w:val="000000"/>
                    </w:rPr>
                  </w:pPr>
                </w:p>
              </w:tc>
              <w:tc>
                <w:tcPr>
                  <w:tcW w:w="829" w:type="dxa"/>
                  <w:tcBorders>
                    <w:top w:val="nil"/>
                    <w:left w:val="nil"/>
                    <w:bottom w:val="nil"/>
                    <w:right w:val="nil"/>
                  </w:tcBorders>
                  <w:shd w:val="clear" w:color="auto" w:fill="FFFFFF"/>
                </w:tcPr>
                <w:p w14:paraId="626030F3">
                  <w:pPr>
                    <w:spacing w:after="0" w:line="240" w:lineRule="auto"/>
                    <w:jc w:val="center"/>
                    <w:rPr>
                      <w:rFonts w:ascii="Times New Roman" w:hAnsi="Times New Roman"/>
                      <w:b w:val="0"/>
                      <w:color w:val="000000"/>
                    </w:rPr>
                  </w:pPr>
                </w:p>
              </w:tc>
              <w:tc>
                <w:tcPr>
                  <w:tcW w:w="904" w:type="dxa"/>
                  <w:tcBorders>
                    <w:top w:val="nil"/>
                    <w:left w:val="nil"/>
                    <w:bottom w:val="nil"/>
                    <w:right w:val="nil"/>
                  </w:tcBorders>
                  <w:shd w:val="clear" w:color="auto" w:fill="FFFFFF"/>
                </w:tcPr>
                <w:p w14:paraId="27A7B17F">
                  <w:pPr>
                    <w:spacing w:after="0" w:line="240" w:lineRule="auto"/>
                    <w:jc w:val="center"/>
                    <w:rPr>
                      <w:rFonts w:ascii="Times New Roman" w:hAnsi="Times New Roman"/>
                      <w:b w:val="0"/>
                      <w:color w:val="000000"/>
                    </w:rPr>
                  </w:pPr>
                </w:p>
              </w:tc>
              <w:tc>
                <w:tcPr>
                  <w:tcW w:w="729" w:type="dxa"/>
                  <w:tcBorders>
                    <w:top w:val="nil"/>
                    <w:left w:val="nil"/>
                    <w:bottom w:val="nil"/>
                    <w:right w:val="nil"/>
                  </w:tcBorders>
                  <w:shd w:val="clear" w:color="auto" w:fill="FFFFFF"/>
                </w:tcPr>
                <w:p w14:paraId="3A43E92E">
                  <w:pPr>
                    <w:spacing w:after="0" w:line="240" w:lineRule="auto"/>
                    <w:jc w:val="center"/>
                    <w:rPr>
                      <w:rFonts w:ascii="Times New Roman" w:hAnsi="Times New Roman"/>
                      <w:b w:val="0"/>
                      <w:color w:val="000000"/>
                    </w:rPr>
                  </w:pPr>
                  <w:r>
                    <w:rPr>
                      <w:rFonts w:ascii="Times New Roman" w:hAnsi="Times New Roman" w:eastAsia="宋体"/>
                      <w:b w:val="0"/>
                      <w:color w:val="000000"/>
                      <w:sz w:val="15"/>
                    </w:rPr>
                    <w:t>(0.0006)</w:t>
                  </w:r>
                </w:p>
              </w:tc>
            </w:tr>
            <w:tr w14:paraId="18EFF769">
              <w:trPr>
                <w:jc w:val="center"/>
              </w:trPr>
              <w:tc>
                <w:tcPr>
                  <w:tcW w:w="816" w:type="dxa"/>
                  <w:tcBorders>
                    <w:top w:val="nil"/>
                    <w:left w:val="nil"/>
                    <w:bottom w:val="nil"/>
                    <w:right w:val="nil"/>
                  </w:tcBorders>
                  <w:shd w:val="clear" w:color="auto" w:fill="FFFFFF"/>
                </w:tcPr>
                <w:p w14:paraId="3443F968">
                  <w:pPr>
                    <w:spacing w:after="0" w:line="240" w:lineRule="auto"/>
                    <w:jc w:val="left"/>
                    <w:rPr>
                      <w:rFonts w:ascii="Times New Roman" w:hAnsi="Times New Roman"/>
                      <w:b w:val="0"/>
                      <w:color w:val="000000"/>
                    </w:rPr>
                  </w:pPr>
                  <w:r>
                    <w:rPr>
                      <w:rFonts w:ascii="Times New Roman" w:hAnsi="Times New Roman" w:eastAsia="宋体"/>
                      <w:b w:val="0"/>
                      <w:color w:val="000000"/>
                      <w:sz w:val="15"/>
                    </w:rPr>
                    <w:t>控制变量</w:t>
                  </w:r>
                </w:p>
              </w:tc>
              <w:tc>
                <w:tcPr>
                  <w:tcW w:w="829" w:type="dxa"/>
                  <w:tcBorders>
                    <w:top w:val="nil"/>
                    <w:left w:val="nil"/>
                    <w:bottom w:val="nil"/>
                    <w:right w:val="nil"/>
                  </w:tcBorders>
                  <w:shd w:val="clear" w:color="auto" w:fill="FFFFFF"/>
                </w:tcPr>
                <w:p w14:paraId="05B5715B">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c>
                <w:tcPr>
                  <w:tcW w:w="904" w:type="dxa"/>
                  <w:tcBorders>
                    <w:top w:val="nil"/>
                    <w:left w:val="nil"/>
                    <w:bottom w:val="nil"/>
                    <w:right w:val="nil"/>
                  </w:tcBorders>
                  <w:shd w:val="clear" w:color="auto" w:fill="FFFFFF"/>
                </w:tcPr>
                <w:p w14:paraId="3E80313A">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c>
                <w:tcPr>
                  <w:tcW w:w="729" w:type="dxa"/>
                  <w:tcBorders>
                    <w:top w:val="nil"/>
                    <w:left w:val="nil"/>
                    <w:bottom w:val="nil"/>
                    <w:right w:val="nil"/>
                  </w:tcBorders>
                  <w:shd w:val="clear" w:color="auto" w:fill="FFFFFF"/>
                </w:tcPr>
                <w:p w14:paraId="2C1C0E28">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r>
            <w:tr w14:paraId="7B9120EC">
              <w:trPr>
                <w:jc w:val="center"/>
              </w:trPr>
              <w:tc>
                <w:tcPr>
                  <w:tcW w:w="816" w:type="dxa"/>
                  <w:tcBorders>
                    <w:top w:val="nil"/>
                    <w:left w:val="nil"/>
                    <w:bottom w:val="nil"/>
                    <w:right w:val="nil"/>
                  </w:tcBorders>
                  <w:shd w:val="clear" w:color="auto" w:fill="FFFFFF"/>
                </w:tcPr>
                <w:p w14:paraId="1FBE9E32">
                  <w:pPr>
                    <w:spacing w:after="0" w:line="240" w:lineRule="auto"/>
                    <w:jc w:val="left"/>
                    <w:rPr>
                      <w:rFonts w:ascii="Times New Roman" w:hAnsi="Times New Roman"/>
                      <w:b w:val="0"/>
                      <w:color w:val="000000"/>
                    </w:rPr>
                  </w:pPr>
                  <w:r>
                    <w:rPr>
                      <w:rFonts w:ascii="Times New Roman" w:hAnsi="Times New Roman" w:eastAsia="宋体"/>
                      <w:b w:val="0"/>
                      <w:color w:val="000000"/>
                      <w:sz w:val="15"/>
                    </w:rPr>
                    <w:t>企业FE</w:t>
                  </w:r>
                </w:p>
              </w:tc>
              <w:tc>
                <w:tcPr>
                  <w:tcW w:w="829" w:type="dxa"/>
                  <w:tcBorders>
                    <w:top w:val="nil"/>
                    <w:left w:val="nil"/>
                    <w:bottom w:val="nil"/>
                    <w:right w:val="nil"/>
                  </w:tcBorders>
                  <w:shd w:val="clear" w:color="auto" w:fill="FFFFFF"/>
                </w:tcPr>
                <w:p w14:paraId="6C1F2787">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c>
                <w:tcPr>
                  <w:tcW w:w="904" w:type="dxa"/>
                  <w:tcBorders>
                    <w:top w:val="nil"/>
                    <w:left w:val="nil"/>
                    <w:bottom w:val="nil"/>
                    <w:right w:val="nil"/>
                  </w:tcBorders>
                  <w:shd w:val="clear" w:color="auto" w:fill="FFFFFF"/>
                </w:tcPr>
                <w:p w14:paraId="30A69AE0">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c>
                <w:tcPr>
                  <w:tcW w:w="729" w:type="dxa"/>
                  <w:tcBorders>
                    <w:top w:val="nil"/>
                    <w:left w:val="nil"/>
                    <w:bottom w:val="nil"/>
                    <w:right w:val="nil"/>
                  </w:tcBorders>
                  <w:shd w:val="clear" w:color="auto" w:fill="FFFFFF"/>
                </w:tcPr>
                <w:p w14:paraId="22D8F7E4">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r>
            <w:tr w14:paraId="25680789">
              <w:trPr>
                <w:jc w:val="center"/>
              </w:trPr>
              <w:tc>
                <w:tcPr>
                  <w:tcW w:w="816" w:type="dxa"/>
                  <w:tcBorders>
                    <w:top w:val="nil"/>
                    <w:left w:val="nil"/>
                    <w:bottom w:val="nil"/>
                    <w:right w:val="nil"/>
                  </w:tcBorders>
                  <w:shd w:val="clear" w:color="auto" w:fill="FFFFFF"/>
                </w:tcPr>
                <w:p w14:paraId="1C99740E">
                  <w:pPr>
                    <w:spacing w:after="0" w:line="240" w:lineRule="auto"/>
                    <w:jc w:val="left"/>
                    <w:rPr>
                      <w:rFonts w:ascii="Times New Roman" w:hAnsi="Times New Roman"/>
                      <w:b w:val="0"/>
                      <w:color w:val="000000"/>
                    </w:rPr>
                  </w:pPr>
                  <w:r>
                    <w:rPr>
                      <w:rFonts w:ascii="Times New Roman" w:hAnsi="Times New Roman" w:eastAsia="宋体"/>
                      <w:b w:val="0"/>
                      <w:color w:val="000000"/>
                      <w:sz w:val="15"/>
                    </w:rPr>
                    <w:t>年份FE</w:t>
                  </w:r>
                </w:p>
              </w:tc>
              <w:tc>
                <w:tcPr>
                  <w:tcW w:w="829" w:type="dxa"/>
                  <w:tcBorders>
                    <w:top w:val="nil"/>
                    <w:left w:val="nil"/>
                    <w:bottom w:val="nil"/>
                    <w:right w:val="nil"/>
                  </w:tcBorders>
                  <w:shd w:val="clear" w:color="auto" w:fill="FFFFFF"/>
                </w:tcPr>
                <w:p w14:paraId="480F508E">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c>
                <w:tcPr>
                  <w:tcW w:w="904" w:type="dxa"/>
                  <w:tcBorders>
                    <w:top w:val="nil"/>
                    <w:left w:val="nil"/>
                    <w:bottom w:val="nil"/>
                    <w:right w:val="nil"/>
                  </w:tcBorders>
                  <w:shd w:val="clear" w:color="auto" w:fill="FFFFFF"/>
                </w:tcPr>
                <w:p w14:paraId="55783F66">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c>
                <w:tcPr>
                  <w:tcW w:w="729" w:type="dxa"/>
                  <w:tcBorders>
                    <w:top w:val="nil"/>
                    <w:left w:val="nil"/>
                    <w:bottom w:val="nil"/>
                    <w:right w:val="nil"/>
                  </w:tcBorders>
                  <w:shd w:val="clear" w:color="auto" w:fill="FFFFFF"/>
                </w:tcPr>
                <w:p w14:paraId="025108FA">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r>
            <w:tr w14:paraId="70DBA698">
              <w:trPr>
                <w:jc w:val="center"/>
              </w:trPr>
              <w:tc>
                <w:tcPr>
                  <w:tcW w:w="816" w:type="dxa"/>
                  <w:tcBorders>
                    <w:top w:val="nil"/>
                    <w:left w:val="nil"/>
                    <w:bottom w:val="single" w:color="000000" w:sz="12" w:space="0"/>
                    <w:right w:val="nil"/>
                  </w:tcBorders>
                  <w:shd w:val="clear" w:color="auto" w:fill="FFFFFF"/>
                </w:tcPr>
                <w:p w14:paraId="4B1B850A">
                  <w:pPr>
                    <w:spacing w:after="0" w:line="240" w:lineRule="auto"/>
                    <w:jc w:val="left"/>
                    <w:rPr>
                      <w:rFonts w:ascii="Times New Roman" w:hAnsi="Times New Roman"/>
                      <w:b w:val="0"/>
                      <w:color w:val="000000"/>
                    </w:rPr>
                  </w:pPr>
                  <w:r>
                    <w:rPr>
                      <w:rFonts w:ascii="Times New Roman" w:hAnsi="Times New Roman" w:eastAsia="宋体"/>
                      <w:b w:val="0"/>
                      <w:color w:val="000000"/>
                      <w:sz w:val="15"/>
                    </w:rPr>
                    <w:t>观测值</w:t>
                  </w:r>
                </w:p>
              </w:tc>
              <w:tc>
                <w:tcPr>
                  <w:tcW w:w="829" w:type="dxa"/>
                  <w:tcBorders>
                    <w:top w:val="nil"/>
                    <w:left w:val="nil"/>
                    <w:bottom w:val="single" w:color="000000" w:sz="12" w:space="0"/>
                    <w:right w:val="nil"/>
                  </w:tcBorders>
                  <w:shd w:val="clear" w:color="auto" w:fill="FFFFFF"/>
                </w:tcPr>
                <w:p w14:paraId="438018D4">
                  <w:pPr>
                    <w:spacing w:after="0" w:line="240" w:lineRule="auto"/>
                    <w:jc w:val="center"/>
                    <w:rPr>
                      <w:rFonts w:ascii="Times New Roman" w:hAnsi="Times New Roman"/>
                      <w:b w:val="0"/>
                      <w:color w:val="000000"/>
                    </w:rPr>
                  </w:pPr>
                  <w:r>
                    <w:rPr>
                      <w:rFonts w:ascii="Times New Roman" w:hAnsi="Times New Roman" w:eastAsia="宋体"/>
                      <w:b w:val="0"/>
                      <w:color w:val="000000"/>
                      <w:sz w:val="15"/>
                    </w:rPr>
                    <w:t>16,446</w:t>
                  </w:r>
                </w:p>
              </w:tc>
              <w:tc>
                <w:tcPr>
                  <w:tcW w:w="904" w:type="dxa"/>
                  <w:tcBorders>
                    <w:top w:val="nil"/>
                    <w:left w:val="nil"/>
                    <w:bottom w:val="single" w:color="000000" w:sz="12" w:space="0"/>
                    <w:right w:val="nil"/>
                  </w:tcBorders>
                  <w:shd w:val="clear" w:color="auto" w:fill="FFFFFF"/>
                </w:tcPr>
                <w:p w14:paraId="706D8565">
                  <w:pPr>
                    <w:spacing w:after="0" w:line="240" w:lineRule="auto"/>
                    <w:jc w:val="center"/>
                    <w:rPr>
                      <w:rFonts w:ascii="Times New Roman" w:hAnsi="Times New Roman"/>
                      <w:b w:val="0"/>
                      <w:color w:val="000000"/>
                    </w:rPr>
                  </w:pPr>
                  <w:r>
                    <w:rPr>
                      <w:rFonts w:ascii="Times New Roman" w:hAnsi="Times New Roman" w:eastAsia="宋体"/>
                      <w:b w:val="0"/>
                      <w:color w:val="000000"/>
                      <w:sz w:val="15"/>
                    </w:rPr>
                    <w:t>16,446</w:t>
                  </w:r>
                </w:p>
              </w:tc>
              <w:tc>
                <w:tcPr>
                  <w:tcW w:w="729" w:type="dxa"/>
                  <w:tcBorders>
                    <w:top w:val="nil"/>
                    <w:left w:val="nil"/>
                    <w:bottom w:val="single" w:color="000000" w:sz="12" w:space="0"/>
                    <w:right w:val="nil"/>
                  </w:tcBorders>
                  <w:shd w:val="clear" w:color="auto" w:fill="FFFFFF"/>
                </w:tcPr>
                <w:p w14:paraId="71F56C7F">
                  <w:pPr>
                    <w:spacing w:after="0" w:line="240" w:lineRule="auto"/>
                    <w:jc w:val="center"/>
                    <w:rPr>
                      <w:rFonts w:ascii="Times New Roman" w:hAnsi="Times New Roman"/>
                      <w:b w:val="0"/>
                      <w:color w:val="000000"/>
                    </w:rPr>
                  </w:pPr>
                  <w:r>
                    <w:rPr>
                      <w:rFonts w:ascii="Times New Roman" w:hAnsi="Times New Roman" w:eastAsia="宋体"/>
                      <w:b w:val="0"/>
                      <w:color w:val="000000"/>
                      <w:sz w:val="15"/>
                    </w:rPr>
                    <w:t>16,446</w:t>
                  </w:r>
                </w:p>
              </w:tc>
            </w:tr>
          </w:tbl>
          <w:p w14:paraId="1C8DD9BB">
            <w:pPr>
              <w:numPr>
                <w:ilvl w:val="0"/>
                <w:numId w:val="0"/>
              </w:numPr>
              <w:spacing w:before="120" w:after="60"/>
              <w:jc w:val="both"/>
              <w:rPr>
                <w:rFonts w:hint="default" w:ascii="Times New Roman" w:hAnsi="Times New Roman"/>
                <w:b/>
                <w:sz w:val="18"/>
                <w:vertAlign w:val="baseline"/>
                <w:lang w:val="en-US" w:eastAsia="zh-CN"/>
              </w:rPr>
            </w:pPr>
          </w:p>
        </w:tc>
        <w:tc>
          <w:tcPr>
            <w:tcW w:w="1896" w:type="dxa"/>
            <w:vAlign w:val="center"/>
          </w:tcPr>
          <w:p w14:paraId="508B6B45">
            <w:pPr>
              <w:numPr>
                <w:ilvl w:val="0"/>
                <w:numId w:val="0"/>
              </w:numPr>
              <w:spacing w:before="120" w:after="60"/>
              <w:jc w:val="left"/>
              <w:rPr>
                <w:rFonts w:hint="default" w:ascii="Times New Roman" w:hAnsi="Times New Roman" w:eastAsia="宋体"/>
                <w:b/>
                <w:sz w:val="18"/>
                <w:vertAlign w:val="baseline"/>
                <w:lang w:val="en-US" w:eastAsia="zh-CN"/>
              </w:rPr>
            </w:pPr>
            <w:r>
              <w:rPr>
                <w:rFonts w:hint="eastAsia" w:ascii="Times New Roman" w:hAnsi="Times New Roman" w:eastAsia="宋体"/>
                <w:b/>
                <w:sz w:val="18"/>
                <w:vertAlign w:val="baseline"/>
                <w:lang w:val="en-US" w:eastAsia="zh-CN"/>
              </w:rPr>
              <w:t>【评述】：</w:t>
            </w:r>
            <w:r>
              <w:rPr>
                <w:rFonts w:hint="eastAsia" w:ascii="Times New Roman" w:hAnsi="Times New Roman" w:eastAsia="宋体"/>
                <w:b w:val="0"/>
                <w:bCs/>
                <w:sz w:val="18"/>
                <w:vertAlign w:val="baseline"/>
                <w:lang w:val="en-US" w:eastAsia="zh-CN"/>
              </w:rPr>
              <w:t>排除供应链数字化试点城市和企业后，结果与基准回归基本一致，系数符号保持为负。说明同期供应链数字化政策混淆主要估计结果。</w:t>
            </w:r>
          </w:p>
        </w:tc>
      </w:tr>
      <w:tr w14:paraId="415C20D1">
        <w:tc>
          <w:tcPr>
            <w:tcW w:w="988" w:type="dxa"/>
            <w:vAlign w:val="center"/>
          </w:tcPr>
          <w:p w14:paraId="48171699">
            <w:pPr>
              <w:numPr>
                <w:ilvl w:val="0"/>
                <w:numId w:val="0"/>
              </w:numPr>
              <w:spacing w:before="120" w:after="60"/>
              <w:ind w:leftChars="0"/>
              <w:jc w:val="center"/>
              <w:rPr>
                <w:rFonts w:hint="default" w:ascii="Times New Roman" w:hAnsi="Times New Roman"/>
                <w:b/>
                <w:sz w:val="18"/>
                <w:vertAlign w:val="baseline"/>
                <w:lang w:val="en-US" w:eastAsia="zh-CN"/>
              </w:rPr>
            </w:pPr>
            <w:r>
              <w:rPr>
                <w:rFonts w:hint="eastAsia" w:ascii="Times New Roman" w:hAnsi="Times New Roman"/>
                <w:b/>
                <w:sz w:val="18"/>
                <w:vertAlign w:val="baseline"/>
                <w:lang w:val="en-US" w:eastAsia="zh-CN"/>
              </w:rPr>
              <w:t>4.改变估计方法</w:t>
            </w:r>
          </w:p>
        </w:tc>
        <w:tc>
          <w:tcPr>
            <w:tcW w:w="6566" w:type="dxa"/>
          </w:tcPr>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6"/>
              <w:gridCol w:w="729"/>
              <w:gridCol w:w="729"/>
              <w:gridCol w:w="729"/>
            </w:tblGrid>
            <w:tr w14:paraId="005A6E8C">
              <w:trPr>
                <w:jc w:val="center"/>
              </w:trPr>
              <w:tc>
                <w:tcPr>
                  <w:tcW w:w="816" w:type="dxa"/>
                  <w:tcBorders>
                    <w:top w:val="single" w:color="000000" w:sz="12" w:space="0"/>
                    <w:left w:val="nil"/>
                    <w:bottom w:val="single" w:color="000000" w:sz="4" w:space="0"/>
                    <w:right w:val="nil"/>
                    <w:tl2br w:val="nil"/>
                  </w:tcBorders>
                  <w:shd w:val="clear" w:color="auto" w:fill="FFFFFF"/>
                </w:tcPr>
                <w:p w14:paraId="0B438444">
                  <w:pPr>
                    <w:spacing w:after="0" w:line="240" w:lineRule="auto"/>
                    <w:jc w:val="center"/>
                    <w:rPr>
                      <w:rFonts w:ascii="Times New Roman" w:hAnsi="Times New Roman"/>
                      <w:b w:val="0"/>
                      <w:color w:val="000000"/>
                    </w:rPr>
                  </w:pPr>
                </w:p>
              </w:tc>
              <w:tc>
                <w:tcPr>
                  <w:tcW w:w="729" w:type="dxa"/>
                  <w:tcBorders>
                    <w:top w:val="single" w:color="000000" w:sz="12" w:space="0"/>
                    <w:left w:val="nil"/>
                    <w:bottom w:val="single" w:color="000000" w:sz="4" w:space="0"/>
                    <w:right w:val="nil"/>
                  </w:tcBorders>
                  <w:shd w:val="clear" w:color="auto" w:fill="FFFFFF"/>
                </w:tcPr>
                <w:p w14:paraId="39AA7061">
                  <w:pPr>
                    <w:spacing w:after="0" w:line="240" w:lineRule="auto"/>
                    <w:jc w:val="center"/>
                    <w:rPr>
                      <w:rFonts w:ascii="Times New Roman" w:hAnsi="Times New Roman"/>
                      <w:b w:val="0"/>
                      <w:color w:val="000000"/>
                    </w:rPr>
                  </w:pPr>
                  <w:r>
                    <w:rPr>
                      <w:rFonts w:ascii="Times New Roman" w:hAnsi="Times New Roman" w:eastAsia="宋体"/>
                      <w:b w:val="0"/>
                      <w:color w:val="000000"/>
                      <w:sz w:val="15"/>
                    </w:rPr>
                    <w:t>(1)</w:t>
                  </w:r>
                </w:p>
              </w:tc>
              <w:tc>
                <w:tcPr>
                  <w:tcW w:w="729" w:type="dxa"/>
                  <w:tcBorders>
                    <w:top w:val="single" w:color="000000" w:sz="12" w:space="0"/>
                    <w:left w:val="nil"/>
                    <w:bottom w:val="single" w:color="000000" w:sz="4" w:space="0"/>
                    <w:right w:val="nil"/>
                  </w:tcBorders>
                  <w:shd w:val="clear" w:color="auto" w:fill="FFFFFF"/>
                </w:tcPr>
                <w:p w14:paraId="522553EC">
                  <w:pPr>
                    <w:spacing w:after="0" w:line="240" w:lineRule="auto"/>
                    <w:jc w:val="center"/>
                    <w:rPr>
                      <w:rFonts w:ascii="Times New Roman" w:hAnsi="Times New Roman"/>
                      <w:b w:val="0"/>
                      <w:color w:val="000000"/>
                    </w:rPr>
                  </w:pPr>
                  <w:r>
                    <w:rPr>
                      <w:rFonts w:ascii="Times New Roman" w:hAnsi="Times New Roman" w:eastAsia="宋体"/>
                      <w:b w:val="0"/>
                      <w:color w:val="000000"/>
                      <w:sz w:val="15"/>
                    </w:rPr>
                    <w:t>(2)</w:t>
                  </w:r>
                </w:p>
              </w:tc>
              <w:tc>
                <w:tcPr>
                  <w:tcW w:w="729" w:type="dxa"/>
                  <w:tcBorders>
                    <w:top w:val="single" w:color="000000" w:sz="12" w:space="0"/>
                    <w:left w:val="nil"/>
                    <w:bottom w:val="single" w:color="000000" w:sz="4" w:space="0"/>
                    <w:right w:val="nil"/>
                  </w:tcBorders>
                  <w:shd w:val="clear" w:color="auto" w:fill="FFFFFF"/>
                </w:tcPr>
                <w:p w14:paraId="259F3EF0">
                  <w:pPr>
                    <w:spacing w:after="0" w:line="240" w:lineRule="auto"/>
                    <w:jc w:val="center"/>
                    <w:rPr>
                      <w:rFonts w:ascii="Times New Roman" w:hAnsi="Times New Roman"/>
                      <w:b w:val="0"/>
                      <w:color w:val="000000"/>
                    </w:rPr>
                  </w:pPr>
                  <w:r>
                    <w:rPr>
                      <w:rFonts w:ascii="Times New Roman" w:hAnsi="Times New Roman" w:eastAsia="宋体"/>
                      <w:b w:val="0"/>
                      <w:color w:val="000000"/>
                      <w:sz w:val="15"/>
                    </w:rPr>
                    <w:t>(3)</w:t>
                  </w:r>
                </w:p>
              </w:tc>
            </w:tr>
            <w:tr w14:paraId="06F1D009">
              <w:trPr>
                <w:trHeight w:val="208" w:hRule="atLeast"/>
                <w:jc w:val="center"/>
              </w:trPr>
              <w:tc>
                <w:tcPr>
                  <w:tcW w:w="816" w:type="dxa"/>
                  <w:tcBorders>
                    <w:top w:val="single" w:color="000000" w:sz="4" w:space="0"/>
                    <w:left w:val="nil"/>
                    <w:bottom w:val="nil"/>
                    <w:right w:val="nil"/>
                  </w:tcBorders>
                  <w:shd w:val="clear" w:color="auto" w:fill="FFFFFF"/>
                </w:tcPr>
                <w:p w14:paraId="5E92ED01">
                  <w:pPr>
                    <w:spacing w:after="0" w:line="240" w:lineRule="auto"/>
                    <w:jc w:val="center"/>
                    <w:rPr>
                      <w:rFonts w:ascii="Times New Roman" w:hAnsi="Times New Roman"/>
                      <w:b w:val="0"/>
                      <w:color w:val="000000"/>
                    </w:rPr>
                  </w:pPr>
                  <w:r>
                    <w:rPr>
                      <w:rFonts w:ascii="Times New Roman" w:hAnsi="Times New Roman" w:eastAsia="宋体"/>
                      <w:b w:val="0"/>
                      <w:color w:val="000000"/>
                      <w:sz w:val="15"/>
                    </w:rPr>
                    <w:t>变量</w:t>
                  </w:r>
                </w:p>
              </w:tc>
              <w:tc>
                <w:tcPr>
                  <w:tcW w:w="729" w:type="dxa"/>
                  <w:tcBorders>
                    <w:top w:val="single" w:color="000000" w:sz="4" w:space="0"/>
                    <w:left w:val="nil"/>
                    <w:bottom w:val="nil"/>
                    <w:right w:val="nil"/>
                  </w:tcBorders>
                  <w:shd w:val="clear" w:color="auto" w:fill="FFFFFF"/>
                </w:tcPr>
                <w:p w14:paraId="23CA5C50">
                  <w:pPr>
                    <w:spacing w:after="0" w:line="240" w:lineRule="auto"/>
                    <w:jc w:val="center"/>
                    <w:rPr>
                      <w:rFonts w:ascii="Times New Roman" w:hAnsi="Times New Roman"/>
                      <w:b w:val="0"/>
                      <w:color w:val="000000"/>
                    </w:rPr>
                  </w:pPr>
                  <w:r>
                    <w:rPr>
                      <w:rFonts w:ascii="Times New Roman" w:hAnsi="Times New Roman" w:eastAsia="宋体"/>
                      <w:b w:val="0"/>
                      <w:color w:val="000000"/>
                      <w:sz w:val="15"/>
                    </w:rPr>
                    <w:t>res</w:t>
                  </w:r>
                </w:p>
              </w:tc>
              <w:tc>
                <w:tcPr>
                  <w:tcW w:w="729" w:type="dxa"/>
                  <w:tcBorders>
                    <w:top w:val="single" w:color="000000" w:sz="4" w:space="0"/>
                    <w:left w:val="nil"/>
                    <w:bottom w:val="nil"/>
                    <w:right w:val="nil"/>
                  </w:tcBorders>
                  <w:shd w:val="clear" w:color="auto" w:fill="FFFFFF"/>
                </w:tcPr>
                <w:p w14:paraId="787AD8A4">
                  <w:pPr>
                    <w:spacing w:after="0" w:line="240" w:lineRule="auto"/>
                    <w:jc w:val="center"/>
                    <w:rPr>
                      <w:rFonts w:ascii="Times New Roman" w:hAnsi="Times New Roman"/>
                      <w:b w:val="0"/>
                      <w:color w:val="000000"/>
                    </w:rPr>
                  </w:pPr>
                  <w:r>
                    <w:rPr>
                      <w:rFonts w:ascii="Times New Roman" w:hAnsi="Times New Roman" w:eastAsia="宋体"/>
                      <w:b w:val="0"/>
                      <w:color w:val="000000"/>
                      <w:sz w:val="15"/>
                    </w:rPr>
                    <w:t>res</w:t>
                  </w:r>
                </w:p>
              </w:tc>
              <w:tc>
                <w:tcPr>
                  <w:tcW w:w="729" w:type="dxa"/>
                  <w:tcBorders>
                    <w:top w:val="single" w:color="000000" w:sz="4" w:space="0"/>
                    <w:left w:val="nil"/>
                    <w:bottom w:val="nil"/>
                    <w:right w:val="nil"/>
                  </w:tcBorders>
                  <w:shd w:val="clear" w:color="auto" w:fill="FFFFFF"/>
                </w:tcPr>
                <w:p w14:paraId="20A68FF1">
                  <w:pPr>
                    <w:spacing w:after="0" w:line="240" w:lineRule="auto"/>
                    <w:jc w:val="center"/>
                    <w:rPr>
                      <w:rFonts w:ascii="Times New Roman" w:hAnsi="Times New Roman"/>
                      <w:b w:val="0"/>
                      <w:color w:val="000000"/>
                    </w:rPr>
                  </w:pPr>
                  <w:r>
                    <w:rPr>
                      <w:rFonts w:ascii="Times New Roman" w:hAnsi="Times New Roman" w:eastAsia="宋体"/>
                      <w:b w:val="0"/>
                      <w:color w:val="000000"/>
                      <w:sz w:val="15"/>
                    </w:rPr>
                    <w:t>res</w:t>
                  </w:r>
                </w:p>
              </w:tc>
            </w:tr>
            <w:tr w14:paraId="7F283C5A">
              <w:trPr>
                <w:jc w:val="center"/>
              </w:trPr>
              <w:tc>
                <w:tcPr>
                  <w:tcW w:w="816" w:type="dxa"/>
                  <w:tcBorders>
                    <w:top w:val="nil"/>
                    <w:left w:val="nil"/>
                    <w:bottom w:val="nil"/>
                    <w:right w:val="nil"/>
                  </w:tcBorders>
                  <w:shd w:val="clear" w:color="auto" w:fill="FFFFFF"/>
                </w:tcPr>
                <w:p w14:paraId="374F8619">
                  <w:pPr>
                    <w:spacing w:after="0" w:line="240" w:lineRule="auto"/>
                    <w:jc w:val="center"/>
                    <w:rPr>
                      <w:rFonts w:ascii="Times New Roman" w:hAnsi="Times New Roman"/>
                      <w:b w:val="0"/>
                      <w:color w:val="000000"/>
                    </w:rPr>
                  </w:pPr>
                  <w:r>
                    <w:rPr>
                      <w:rFonts w:ascii="Times New Roman" w:hAnsi="Times New Roman" w:eastAsia="宋体"/>
                      <w:b w:val="0"/>
                      <w:color w:val="000000"/>
                      <w:sz w:val="15"/>
                    </w:rPr>
                    <w:t>Dea</w:t>
                  </w:r>
                </w:p>
              </w:tc>
              <w:tc>
                <w:tcPr>
                  <w:tcW w:w="729" w:type="dxa"/>
                  <w:tcBorders>
                    <w:top w:val="nil"/>
                    <w:left w:val="nil"/>
                    <w:bottom w:val="nil"/>
                    <w:right w:val="nil"/>
                  </w:tcBorders>
                  <w:shd w:val="clear" w:color="auto" w:fill="FFFFFF"/>
                </w:tcPr>
                <w:p w14:paraId="03ABE4FC">
                  <w:pPr>
                    <w:spacing w:after="0" w:line="240" w:lineRule="auto"/>
                    <w:jc w:val="center"/>
                    <w:rPr>
                      <w:rFonts w:ascii="Times New Roman" w:hAnsi="Times New Roman"/>
                      <w:b w:val="0"/>
                      <w:color w:val="000000"/>
                    </w:rPr>
                  </w:pPr>
                  <w:r>
                    <w:rPr>
                      <w:rFonts w:ascii="Times New Roman" w:hAnsi="Times New Roman" w:eastAsia="宋体"/>
                      <w:b w:val="0"/>
                      <w:color w:val="000000"/>
                      <w:sz w:val="15"/>
                    </w:rPr>
                    <w:t>-0.0050</w:t>
                  </w:r>
                </w:p>
              </w:tc>
              <w:tc>
                <w:tcPr>
                  <w:tcW w:w="729" w:type="dxa"/>
                  <w:tcBorders>
                    <w:top w:val="nil"/>
                    <w:left w:val="nil"/>
                    <w:bottom w:val="nil"/>
                    <w:right w:val="nil"/>
                  </w:tcBorders>
                  <w:shd w:val="clear" w:color="auto" w:fill="FFFFFF"/>
                </w:tcPr>
                <w:p w14:paraId="3F4C0CFC">
                  <w:pPr>
                    <w:spacing w:after="0" w:line="240" w:lineRule="auto"/>
                    <w:jc w:val="center"/>
                    <w:rPr>
                      <w:rFonts w:ascii="Times New Roman" w:hAnsi="Times New Roman"/>
                      <w:b w:val="0"/>
                      <w:color w:val="000000"/>
                    </w:rPr>
                  </w:pPr>
                </w:p>
              </w:tc>
              <w:tc>
                <w:tcPr>
                  <w:tcW w:w="729" w:type="dxa"/>
                  <w:tcBorders>
                    <w:top w:val="nil"/>
                    <w:left w:val="nil"/>
                    <w:bottom w:val="nil"/>
                    <w:right w:val="nil"/>
                  </w:tcBorders>
                  <w:shd w:val="clear" w:color="auto" w:fill="FFFFFF"/>
                </w:tcPr>
                <w:p w14:paraId="18438A4C">
                  <w:pPr>
                    <w:spacing w:after="0" w:line="240" w:lineRule="auto"/>
                    <w:jc w:val="center"/>
                    <w:rPr>
                      <w:rFonts w:ascii="Times New Roman" w:hAnsi="Times New Roman"/>
                      <w:b w:val="0"/>
                      <w:color w:val="000000"/>
                    </w:rPr>
                  </w:pPr>
                </w:p>
              </w:tc>
            </w:tr>
            <w:tr w14:paraId="11C50B8F">
              <w:trPr>
                <w:trHeight w:val="90" w:hRule="atLeast"/>
                <w:jc w:val="center"/>
              </w:trPr>
              <w:tc>
                <w:tcPr>
                  <w:tcW w:w="816" w:type="dxa"/>
                  <w:tcBorders>
                    <w:top w:val="nil"/>
                    <w:left w:val="nil"/>
                    <w:bottom w:val="nil"/>
                    <w:right w:val="nil"/>
                  </w:tcBorders>
                  <w:shd w:val="clear" w:color="auto" w:fill="FFFFFF"/>
                </w:tcPr>
                <w:p w14:paraId="7635C0B0">
                  <w:pPr>
                    <w:spacing w:after="0" w:line="240" w:lineRule="auto"/>
                    <w:jc w:val="center"/>
                    <w:rPr>
                      <w:rFonts w:ascii="Times New Roman" w:hAnsi="Times New Roman"/>
                      <w:b w:val="0"/>
                      <w:color w:val="000000"/>
                    </w:rPr>
                  </w:pPr>
                </w:p>
              </w:tc>
              <w:tc>
                <w:tcPr>
                  <w:tcW w:w="729" w:type="dxa"/>
                  <w:tcBorders>
                    <w:top w:val="nil"/>
                    <w:left w:val="nil"/>
                    <w:bottom w:val="nil"/>
                    <w:right w:val="nil"/>
                  </w:tcBorders>
                  <w:shd w:val="clear" w:color="auto" w:fill="FFFFFF"/>
                </w:tcPr>
                <w:p w14:paraId="7B183C44">
                  <w:pPr>
                    <w:spacing w:after="0" w:line="240" w:lineRule="auto"/>
                    <w:jc w:val="center"/>
                    <w:rPr>
                      <w:rFonts w:ascii="Times New Roman" w:hAnsi="Times New Roman"/>
                      <w:b w:val="0"/>
                      <w:color w:val="000000"/>
                    </w:rPr>
                  </w:pPr>
                  <w:r>
                    <w:rPr>
                      <w:rFonts w:ascii="Times New Roman" w:hAnsi="Times New Roman" w:eastAsia="宋体"/>
                      <w:b w:val="0"/>
                      <w:color w:val="000000"/>
                      <w:sz w:val="15"/>
                    </w:rPr>
                    <w:t>(0.0059)</w:t>
                  </w:r>
                </w:p>
              </w:tc>
              <w:tc>
                <w:tcPr>
                  <w:tcW w:w="729" w:type="dxa"/>
                  <w:tcBorders>
                    <w:top w:val="nil"/>
                    <w:left w:val="nil"/>
                    <w:bottom w:val="nil"/>
                    <w:right w:val="nil"/>
                  </w:tcBorders>
                  <w:shd w:val="clear" w:color="auto" w:fill="FFFFFF"/>
                </w:tcPr>
                <w:p w14:paraId="15D09F47">
                  <w:pPr>
                    <w:spacing w:after="0" w:line="240" w:lineRule="auto"/>
                    <w:jc w:val="center"/>
                    <w:rPr>
                      <w:rFonts w:ascii="Times New Roman" w:hAnsi="Times New Roman"/>
                      <w:b w:val="0"/>
                      <w:color w:val="000000"/>
                    </w:rPr>
                  </w:pPr>
                </w:p>
              </w:tc>
              <w:tc>
                <w:tcPr>
                  <w:tcW w:w="729" w:type="dxa"/>
                  <w:tcBorders>
                    <w:top w:val="nil"/>
                    <w:left w:val="nil"/>
                    <w:bottom w:val="nil"/>
                    <w:right w:val="nil"/>
                  </w:tcBorders>
                  <w:shd w:val="clear" w:color="auto" w:fill="FFFFFF"/>
                </w:tcPr>
                <w:p w14:paraId="2ECEB84E">
                  <w:pPr>
                    <w:spacing w:after="0" w:line="240" w:lineRule="auto"/>
                    <w:jc w:val="center"/>
                    <w:rPr>
                      <w:rFonts w:ascii="Times New Roman" w:hAnsi="Times New Roman"/>
                      <w:b w:val="0"/>
                      <w:color w:val="000000"/>
                    </w:rPr>
                  </w:pPr>
                </w:p>
              </w:tc>
            </w:tr>
            <w:tr w14:paraId="6A0FB1C4">
              <w:trPr>
                <w:jc w:val="center"/>
              </w:trPr>
              <w:tc>
                <w:tcPr>
                  <w:tcW w:w="816" w:type="dxa"/>
                  <w:tcBorders>
                    <w:top w:val="nil"/>
                    <w:left w:val="nil"/>
                    <w:bottom w:val="nil"/>
                    <w:right w:val="nil"/>
                  </w:tcBorders>
                  <w:shd w:val="clear" w:color="auto" w:fill="FFFFFF"/>
                </w:tcPr>
                <w:p w14:paraId="076956C7">
                  <w:pPr>
                    <w:spacing w:after="0" w:line="240" w:lineRule="auto"/>
                    <w:jc w:val="center"/>
                    <w:rPr>
                      <w:rFonts w:ascii="Times New Roman" w:hAnsi="Times New Roman"/>
                      <w:b w:val="0"/>
                      <w:color w:val="000000"/>
                    </w:rPr>
                  </w:pPr>
                  <w:r>
                    <w:rPr>
                      <w:rFonts w:ascii="Times New Roman" w:hAnsi="Times New Roman" w:eastAsia="宋体"/>
                      <w:b w:val="0"/>
                      <w:color w:val="000000"/>
                      <w:sz w:val="15"/>
                    </w:rPr>
                    <w:t>Breadth</w:t>
                  </w:r>
                </w:p>
              </w:tc>
              <w:tc>
                <w:tcPr>
                  <w:tcW w:w="729" w:type="dxa"/>
                  <w:tcBorders>
                    <w:top w:val="nil"/>
                    <w:left w:val="nil"/>
                    <w:bottom w:val="nil"/>
                    <w:right w:val="nil"/>
                  </w:tcBorders>
                  <w:shd w:val="clear" w:color="auto" w:fill="FFFFFF"/>
                </w:tcPr>
                <w:p w14:paraId="41415997">
                  <w:pPr>
                    <w:spacing w:after="0" w:line="240" w:lineRule="auto"/>
                    <w:jc w:val="center"/>
                    <w:rPr>
                      <w:rFonts w:ascii="Times New Roman" w:hAnsi="Times New Roman"/>
                      <w:b w:val="0"/>
                      <w:color w:val="000000"/>
                    </w:rPr>
                  </w:pPr>
                </w:p>
              </w:tc>
              <w:tc>
                <w:tcPr>
                  <w:tcW w:w="729" w:type="dxa"/>
                  <w:tcBorders>
                    <w:top w:val="nil"/>
                    <w:left w:val="nil"/>
                    <w:bottom w:val="nil"/>
                    <w:right w:val="nil"/>
                  </w:tcBorders>
                  <w:shd w:val="clear" w:color="auto" w:fill="FFFFFF"/>
                </w:tcPr>
                <w:p w14:paraId="37D39901">
                  <w:pPr>
                    <w:spacing w:after="0" w:line="240" w:lineRule="auto"/>
                    <w:jc w:val="center"/>
                    <w:rPr>
                      <w:rFonts w:ascii="Times New Roman" w:hAnsi="Times New Roman"/>
                      <w:b w:val="0"/>
                      <w:color w:val="000000"/>
                    </w:rPr>
                  </w:pPr>
                  <w:r>
                    <w:rPr>
                      <w:rFonts w:ascii="Times New Roman" w:hAnsi="Times New Roman" w:eastAsia="宋体"/>
                      <w:b w:val="0"/>
                      <w:color w:val="000000"/>
                      <w:sz w:val="15"/>
                    </w:rPr>
                    <w:t>-0.0074</w:t>
                  </w:r>
                </w:p>
              </w:tc>
              <w:tc>
                <w:tcPr>
                  <w:tcW w:w="729" w:type="dxa"/>
                  <w:tcBorders>
                    <w:top w:val="nil"/>
                    <w:left w:val="nil"/>
                    <w:bottom w:val="nil"/>
                    <w:right w:val="nil"/>
                  </w:tcBorders>
                  <w:shd w:val="clear" w:color="auto" w:fill="FFFFFF"/>
                </w:tcPr>
                <w:p w14:paraId="633EAEB0">
                  <w:pPr>
                    <w:spacing w:after="0" w:line="240" w:lineRule="auto"/>
                    <w:jc w:val="center"/>
                    <w:rPr>
                      <w:rFonts w:ascii="Times New Roman" w:hAnsi="Times New Roman"/>
                      <w:b w:val="0"/>
                      <w:color w:val="000000"/>
                    </w:rPr>
                  </w:pPr>
                </w:p>
              </w:tc>
            </w:tr>
            <w:tr w14:paraId="3B13C23F">
              <w:trPr>
                <w:jc w:val="center"/>
              </w:trPr>
              <w:tc>
                <w:tcPr>
                  <w:tcW w:w="816" w:type="dxa"/>
                  <w:tcBorders>
                    <w:top w:val="nil"/>
                    <w:left w:val="nil"/>
                    <w:bottom w:val="nil"/>
                    <w:right w:val="nil"/>
                  </w:tcBorders>
                  <w:shd w:val="clear" w:color="auto" w:fill="FFFFFF"/>
                </w:tcPr>
                <w:p w14:paraId="52E9E885">
                  <w:pPr>
                    <w:spacing w:after="0" w:line="240" w:lineRule="auto"/>
                    <w:jc w:val="center"/>
                    <w:rPr>
                      <w:rFonts w:ascii="Times New Roman" w:hAnsi="Times New Roman"/>
                      <w:b w:val="0"/>
                      <w:color w:val="000000"/>
                    </w:rPr>
                  </w:pPr>
                </w:p>
              </w:tc>
              <w:tc>
                <w:tcPr>
                  <w:tcW w:w="729" w:type="dxa"/>
                  <w:tcBorders>
                    <w:top w:val="nil"/>
                    <w:left w:val="nil"/>
                    <w:bottom w:val="nil"/>
                    <w:right w:val="nil"/>
                  </w:tcBorders>
                  <w:shd w:val="clear" w:color="auto" w:fill="FFFFFF"/>
                </w:tcPr>
                <w:p w14:paraId="71E1BBCE">
                  <w:pPr>
                    <w:spacing w:after="0" w:line="240" w:lineRule="auto"/>
                    <w:jc w:val="center"/>
                    <w:rPr>
                      <w:rFonts w:ascii="Times New Roman" w:hAnsi="Times New Roman"/>
                      <w:b w:val="0"/>
                      <w:color w:val="000000"/>
                    </w:rPr>
                  </w:pPr>
                </w:p>
              </w:tc>
              <w:tc>
                <w:tcPr>
                  <w:tcW w:w="729" w:type="dxa"/>
                  <w:tcBorders>
                    <w:top w:val="nil"/>
                    <w:left w:val="nil"/>
                    <w:bottom w:val="nil"/>
                    <w:right w:val="nil"/>
                  </w:tcBorders>
                  <w:shd w:val="clear" w:color="auto" w:fill="FFFFFF"/>
                </w:tcPr>
                <w:p w14:paraId="253F0A34">
                  <w:pPr>
                    <w:spacing w:after="0" w:line="240" w:lineRule="auto"/>
                    <w:jc w:val="center"/>
                    <w:rPr>
                      <w:rFonts w:ascii="Times New Roman" w:hAnsi="Times New Roman"/>
                      <w:b w:val="0"/>
                      <w:color w:val="000000"/>
                    </w:rPr>
                  </w:pPr>
                  <w:r>
                    <w:rPr>
                      <w:rFonts w:ascii="Times New Roman" w:hAnsi="Times New Roman" w:eastAsia="宋体"/>
                      <w:b w:val="0"/>
                      <w:color w:val="000000"/>
                      <w:sz w:val="15"/>
                    </w:rPr>
                    <w:t>(0.0065)</w:t>
                  </w:r>
                </w:p>
              </w:tc>
              <w:tc>
                <w:tcPr>
                  <w:tcW w:w="729" w:type="dxa"/>
                  <w:tcBorders>
                    <w:top w:val="nil"/>
                    <w:left w:val="nil"/>
                    <w:bottom w:val="nil"/>
                    <w:right w:val="nil"/>
                  </w:tcBorders>
                  <w:shd w:val="clear" w:color="auto" w:fill="FFFFFF"/>
                </w:tcPr>
                <w:p w14:paraId="32272064">
                  <w:pPr>
                    <w:spacing w:after="0" w:line="240" w:lineRule="auto"/>
                    <w:jc w:val="center"/>
                    <w:rPr>
                      <w:rFonts w:ascii="Times New Roman" w:hAnsi="Times New Roman"/>
                      <w:b w:val="0"/>
                      <w:color w:val="000000"/>
                    </w:rPr>
                  </w:pPr>
                </w:p>
              </w:tc>
            </w:tr>
            <w:tr w14:paraId="7A9ACA26">
              <w:trPr>
                <w:jc w:val="center"/>
              </w:trPr>
              <w:tc>
                <w:tcPr>
                  <w:tcW w:w="816" w:type="dxa"/>
                  <w:tcBorders>
                    <w:top w:val="nil"/>
                    <w:left w:val="nil"/>
                    <w:bottom w:val="nil"/>
                    <w:right w:val="nil"/>
                  </w:tcBorders>
                  <w:shd w:val="clear" w:color="auto" w:fill="FFFFFF"/>
                </w:tcPr>
                <w:p w14:paraId="6E7F9052">
                  <w:pPr>
                    <w:spacing w:after="0" w:line="240" w:lineRule="auto"/>
                    <w:jc w:val="center"/>
                    <w:rPr>
                      <w:rFonts w:ascii="Times New Roman" w:hAnsi="Times New Roman"/>
                      <w:b w:val="0"/>
                      <w:color w:val="000000"/>
                    </w:rPr>
                  </w:pPr>
                  <w:r>
                    <w:rPr>
                      <w:rFonts w:ascii="Times New Roman" w:hAnsi="Times New Roman" w:eastAsia="宋体"/>
                      <w:b w:val="0"/>
                      <w:color w:val="000000"/>
                      <w:sz w:val="15"/>
                    </w:rPr>
                    <w:t>Depth</w:t>
                  </w:r>
                </w:p>
              </w:tc>
              <w:tc>
                <w:tcPr>
                  <w:tcW w:w="729" w:type="dxa"/>
                  <w:tcBorders>
                    <w:top w:val="nil"/>
                    <w:left w:val="nil"/>
                    <w:bottom w:val="nil"/>
                    <w:right w:val="nil"/>
                  </w:tcBorders>
                  <w:shd w:val="clear" w:color="auto" w:fill="FFFFFF"/>
                </w:tcPr>
                <w:p w14:paraId="066AF98F">
                  <w:pPr>
                    <w:spacing w:after="0" w:line="240" w:lineRule="auto"/>
                    <w:jc w:val="center"/>
                    <w:rPr>
                      <w:rFonts w:ascii="Times New Roman" w:hAnsi="Times New Roman"/>
                      <w:b w:val="0"/>
                      <w:color w:val="000000"/>
                    </w:rPr>
                  </w:pPr>
                </w:p>
              </w:tc>
              <w:tc>
                <w:tcPr>
                  <w:tcW w:w="729" w:type="dxa"/>
                  <w:tcBorders>
                    <w:top w:val="nil"/>
                    <w:left w:val="nil"/>
                    <w:bottom w:val="nil"/>
                    <w:right w:val="nil"/>
                  </w:tcBorders>
                  <w:shd w:val="clear" w:color="auto" w:fill="FFFFFF"/>
                </w:tcPr>
                <w:p w14:paraId="0A136153">
                  <w:pPr>
                    <w:spacing w:after="0" w:line="240" w:lineRule="auto"/>
                    <w:jc w:val="center"/>
                    <w:rPr>
                      <w:rFonts w:ascii="Times New Roman" w:hAnsi="Times New Roman"/>
                      <w:b w:val="0"/>
                      <w:color w:val="000000"/>
                    </w:rPr>
                  </w:pPr>
                </w:p>
              </w:tc>
              <w:tc>
                <w:tcPr>
                  <w:tcW w:w="729" w:type="dxa"/>
                  <w:tcBorders>
                    <w:top w:val="nil"/>
                    <w:left w:val="nil"/>
                    <w:bottom w:val="nil"/>
                    <w:right w:val="nil"/>
                  </w:tcBorders>
                  <w:shd w:val="clear" w:color="auto" w:fill="FFFFFF"/>
                </w:tcPr>
                <w:p w14:paraId="097AF3CE">
                  <w:pPr>
                    <w:spacing w:after="0" w:line="240" w:lineRule="auto"/>
                    <w:jc w:val="center"/>
                    <w:rPr>
                      <w:rFonts w:ascii="Times New Roman" w:hAnsi="Times New Roman"/>
                      <w:b w:val="0"/>
                      <w:color w:val="000000"/>
                    </w:rPr>
                  </w:pPr>
                  <w:r>
                    <w:rPr>
                      <w:rFonts w:ascii="Times New Roman" w:hAnsi="Times New Roman" w:eastAsia="宋体"/>
                      <w:b w:val="0"/>
                      <w:color w:val="000000"/>
                      <w:sz w:val="15"/>
                    </w:rPr>
                    <w:t>-0.0039</w:t>
                  </w:r>
                </w:p>
              </w:tc>
            </w:tr>
            <w:tr w14:paraId="048BF1DF">
              <w:trPr>
                <w:jc w:val="center"/>
              </w:trPr>
              <w:tc>
                <w:tcPr>
                  <w:tcW w:w="816" w:type="dxa"/>
                  <w:tcBorders>
                    <w:top w:val="nil"/>
                    <w:left w:val="nil"/>
                    <w:bottom w:val="nil"/>
                    <w:right w:val="nil"/>
                  </w:tcBorders>
                  <w:shd w:val="clear" w:color="auto" w:fill="FFFFFF"/>
                </w:tcPr>
                <w:p w14:paraId="040812D3">
                  <w:pPr>
                    <w:spacing w:after="0" w:line="240" w:lineRule="auto"/>
                    <w:jc w:val="center"/>
                    <w:rPr>
                      <w:rFonts w:ascii="Times New Roman" w:hAnsi="Times New Roman"/>
                      <w:b w:val="0"/>
                      <w:color w:val="000000"/>
                    </w:rPr>
                  </w:pPr>
                </w:p>
              </w:tc>
              <w:tc>
                <w:tcPr>
                  <w:tcW w:w="729" w:type="dxa"/>
                  <w:tcBorders>
                    <w:top w:val="nil"/>
                    <w:left w:val="nil"/>
                    <w:bottom w:val="nil"/>
                    <w:right w:val="nil"/>
                  </w:tcBorders>
                  <w:shd w:val="clear" w:color="auto" w:fill="FFFFFF"/>
                </w:tcPr>
                <w:p w14:paraId="73EF2425">
                  <w:pPr>
                    <w:spacing w:after="0" w:line="240" w:lineRule="auto"/>
                    <w:jc w:val="center"/>
                    <w:rPr>
                      <w:rFonts w:ascii="Times New Roman" w:hAnsi="Times New Roman"/>
                      <w:b w:val="0"/>
                      <w:color w:val="000000"/>
                    </w:rPr>
                  </w:pPr>
                </w:p>
              </w:tc>
              <w:tc>
                <w:tcPr>
                  <w:tcW w:w="729" w:type="dxa"/>
                  <w:tcBorders>
                    <w:top w:val="nil"/>
                    <w:left w:val="nil"/>
                    <w:bottom w:val="nil"/>
                    <w:right w:val="nil"/>
                  </w:tcBorders>
                  <w:shd w:val="clear" w:color="auto" w:fill="FFFFFF"/>
                </w:tcPr>
                <w:p w14:paraId="531ADC28">
                  <w:pPr>
                    <w:spacing w:after="0" w:line="240" w:lineRule="auto"/>
                    <w:jc w:val="center"/>
                    <w:rPr>
                      <w:rFonts w:ascii="Times New Roman" w:hAnsi="Times New Roman"/>
                      <w:b w:val="0"/>
                      <w:color w:val="000000"/>
                    </w:rPr>
                  </w:pPr>
                </w:p>
              </w:tc>
              <w:tc>
                <w:tcPr>
                  <w:tcW w:w="729" w:type="dxa"/>
                  <w:tcBorders>
                    <w:top w:val="nil"/>
                    <w:left w:val="nil"/>
                    <w:bottom w:val="nil"/>
                    <w:right w:val="nil"/>
                  </w:tcBorders>
                  <w:shd w:val="clear" w:color="auto" w:fill="FFFFFF"/>
                </w:tcPr>
                <w:p w14:paraId="230860DD">
                  <w:pPr>
                    <w:spacing w:after="0" w:line="240" w:lineRule="auto"/>
                    <w:jc w:val="center"/>
                    <w:rPr>
                      <w:rFonts w:ascii="Times New Roman" w:hAnsi="Times New Roman"/>
                      <w:b w:val="0"/>
                      <w:color w:val="000000"/>
                    </w:rPr>
                  </w:pPr>
                  <w:r>
                    <w:rPr>
                      <w:rFonts w:ascii="Times New Roman" w:hAnsi="Times New Roman" w:eastAsia="宋体"/>
                      <w:b w:val="0"/>
                      <w:color w:val="000000"/>
                      <w:sz w:val="15"/>
                    </w:rPr>
                    <w:t>(0.0058)</w:t>
                  </w:r>
                </w:p>
              </w:tc>
            </w:tr>
            <w:tr w14:paraId="5D7D876B">
              <w:trPr>
                <w:jc w:val="center"/>
              </w:trPr>
              <w:tc>
                <w:tcPr>
                  <w:tcW w:w="816" w:type="dxa"/>
                  <w:tcBorders>
                    <w:top w:val="nil"/>
                    <w:left w:val="nil"/>
                    <w:bottom w:val="nil"/>
                    <w:right w:val="nil"/>
                  </w:tcBorders>
                  <w:shd w:val="clear" w:color="auto" w:fill="FFFFFF"/>
                </w:tcPr>
                <w:p w14:paraId="2D031BC1">
                  <w:pPr>
                    <w:spacing w:after="0" w:line="240" w:lineRule="auto"/>
                    <w:jc w:val="center"/>
                    <w:rPr>
                      <w:rFonts w:ascii="Times New Roman" w:hAnsi="Times New Roman"/>
                      <w:b w:val="0"/>
                      <w:color w:val="000000"/>
                    </w:rPr>
                  </w:pPr>
                  <w:r>
                    <w:rPr>
                      <w:rFonts w:ascii="Times New Roman" w:hAnsi="Times New Roman" w:eastAsia="宋体"/>
                      <w:b w:val="0"/>
                      <w:color w:val="000000"/>
                      <w:sz w:val="15"/>
                    </w:rPr>
                    <w:t>控制变量</w:t>
                  </w:r>
                </w:p>
              </w:tc>
              <w:tc>
                <w:tcPr>
                  <w:tcW w:w="729" w:type="dxa"/>
                  <w:tcBorders>
                    <w:top w:val="nil"/>
                    <w:left w:val="nil"/>
                    <w:bottom w:val="nil"/>
                    <w:right w:val="nil"/>
                  </w:tcBorders>
                  <w:shd w:val="clear" w:color="auto" w:fill="FFFFFF"/>
                </w:tcPr>
                <w:p w14:paraId="0B994EC0">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c>
                <w:tcPr>
                  <w:tcW w:w="729" w:type="dxa"/>
                  <w:tcBorders>
                    <w:top w:val="nil"/>
                    <w:left w:val="nil"/>
                    <w:bottom w:val="nil"/>
                    <w:right w:val="nil"/>
                  </w:tcBorders>
                  <w:shd w:val="clear" w:color="auto" w:fill="FFFFFF"/>
                </w:tcPr>
                <w:p w14:paraId="69398CA2">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c>
                <w:tcPr>
                  <w:tcW w:w="729" w:type="dxa"/>
                  <w:tcBorders>
                    <w:top w:val="nil"/>
                    <w:left w:val="nil"/>
                    <w:bottom w:val="nil"/>
                    <w:right w:val="nil"/>
                  </w:tcBorders>
                  <w:shd w:val="clear" w:color="auto" w:fill="FFFFFF"/>
                </w:tcPr>
                <w:p w14:paraId="0DEFBEFF">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r>
            <w:tr w14:paraId="42025E3D">
              <w:trPr>
                <w:jc w:val="center"/>
              </w:trPr>
              <w:tc>
                <w:tcPr>
                  <w:tcW w:w="816" w:type="dxa"/>
                  <w:tcBorders>
                    <w:top w:val="nil"/>
                    <w:left w:val="nil"/>
                    <w:bottom w:val="nil"/>
                    <w:right w:val="nil"/>
                  </w:tcBorders>
                  <w:shd w:val="clear" w:color="auto" w:fill="FFFFFF"/>
                </w:tcPr>
                <w:p w14:paraId="32C56F5C">
                  <w:pPr>
                    <w:spacing w:after="0" w:line="240" w:lineRule="auto"/>
                    <w:jc w:val="center"/>
                    <w:rPr>
                      <w:rFonts w:ascii="Times New Roman" w:hAnsi="Times New Roman"/>
                      <w:b w:val="0"/>
                      <w:color w:val="000000"/>
                    </w:rPr>
                  </w:pPr>
                  <w:r>
                    <w:rPr>
                      <w:rFonts w:ascii="Times New Roman" w:hAnsi="Times New Roman" w:eastAsia="宋体"/>
                      <w:b w:val="0"/>
                      <w:color w:val="000000"/>
                      <w:sz w:val="15"/>
                    </w:rPr>
                    <w:t>企业FE</w:t>
                  </w:r>
                </w:p>
              </w:tc>
              <w:tc>
                <w:tcPr>
                  <w:tcW w:w="729" w:type="dxa"/>
                  <w:tcBorders>
                    <w:top w:val="nil"/>
                    <w:left w:val="nil"/>
                    <w:bottom w:val="nil"/>
                    <w:right w:val="nil"/>
                  </w:tcBorders>
                  <w:shd w:val="clear" w:color="auto" w:fill="FFFFFF"/>
                </w:tcPr>
                <w:p w14:paraId="3C0CB29F">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c>
                <w:tcPr>
                  <w:tcW w:w="729" w:type="dxa"/>
                  <w:tcBorders>
                    <w:top w:val="nil"/>
                    <w:left w:val="nil"/>
                    <w:bottom w:val="nil"/>
                    <w:right w:val="nil"/>
                  </w:tcBorders>
                  <w:shd w:val="clear" w:color="auto" w:fill="FFFFFF"/>
                </w:tcPr>
                <w:p w14:paraId="41C73061">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c>
                <w:tcPr>
                  <w:tcW w:w="729" w:type="dxa"/>
                  <w:tcBorders>
                    <w:top w:val="nil"/>
                    <w:left w:val="nil"/>
                    <w:bottom w:val="nil"/>
                    <w:right w:val="nil"/>
                  </w:tcBorders>
                  <w:shd w:val="clear" w:color="auto" w:fill="FFFFFF"/>
                </w:tcPr>
                <w:p w14:paraId="7C81C9CD">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r>
            <w:tr w14:paraId="3AD70E5B">
              <w:trPr>
                <w:jc w:val="center"/>
              </w:trPr>
              <w:tc>
                <w:tcPr>
                  <w:tcW w:w="816" w:type="dxa"/>
                  <w:tcBorders>
                    <w:top w:val="nil"/>
                    <w:left w:val="nil"/>
                    <w:bottom w:val="nil"/>
                    <w:right w:val="nil"/>
                  </w:tcBorders>
                  <w:shd w:val="clear" w:color="auto" w:fill="FFFFFF"/>
                </w:tcPr>
                <w:p w14:paraId="690B11D6">
                  <w:pPr>
                    <w:spacing w:after="0" w:line="240" w:lineRule="auto"/>
                    <w:jc w:val="center"/>
                    <w:rPr>
                      <w:rFonts w:ascii="Times New Roman" w:hAnsi="Times New Roman"/>
                      <w:b w:val="0"/>
                      <w:color w:val="000000"/>
                    </w:rPr>
                  </w:pPr>
                  <w:r>
                    <w:rPr>
                      <w:rFonts w:ascii="Times New Roman" w:hAnsi="Times New Roman" w:eastAsia="宋体"/>
                      <w:b w:val="0"/>
                      <w:color w:val="000000"/>
                      <w:sz w:val="15"/>
                    </w:rPr>
                    <w:t>年份FE</w:t>
                  </w:r>
                </w:p>
              </w:tc>
              <w:tc>
                <w:tcPr>
                  <w:tcW w:w="729" w:type="dxa"/>
                  <w:tcBorders>
                    <w:top w:val="nil"/>
                    <w:left w:val="nil"/>
                    <w:bottom w:val="nil"/>
                    <w:right w:val="nil"/>
                  </w:tcBorders>
                  <w:shd w:val="clear" w:color="auto" w:fill="FFFFFF"/>
                </w:tcPr>
                <w:p w14:paraId="41D7CE97">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c>
                <w:tcPr>
                  <w:tcW w:w="729" w:type="dxa"/>
                  <w:tcBorders>
                    <w:top w:val="nil"/>
                    <w:left w:val="nil"/>
                    <w:bottom w:val="nil"/>
                    <w:right w:val="nil"/>
                  </w:tcBorders>
                  <w:shd w:val="clear" w:color="auto" w:fill="FFFFFF"/>
                </w:tcPr>
                <w:p w14:paraId="5DA846B9">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c>
                <w:tcPr>
                  <w:tcW w:w="729" w:type="dxa"/>
                  <w:tcBorders>
                    <w:top w:val="nil"/>
                    <w:left w:val="nil"/>
                    <w:bottom w:val="nil"/>
                    <w:right w:val="nil"/>
                  </w:tcBorders>
                  <w:shd w:val="clear" w:color="auto" w:fill="FFFFFF"/>
                </w:tcPr>
                <w:p w14:paraId="1140D668">
                  <w:pPr>
                    <w:spacing w:after="0" w:line="240" w:lineRule="auto"/>
                    <w:jc w:val="center"/>
                    <w:rPr>
                      <w:rFonts w:ascii="Times New Roman" w:hAnsi="Times New Roman"/>
                      <w:b w:val="0"/>
                      <w:color w:val="000000"/>
                    </w:rPr>
                  </w:pPr>
                  <w:r>
                    <w:rPr>
                      <w:rFonts w:ascii="Times New Roman" w:hAnsi="Times New Roman" w:eastAsia="宋体"/>
                      <w:b w:val="0"/>
                      <w:color w:val="000000"/>
                      <w:sz w:val="15"/>
                    </w:rPr>
                    <w:t>是</w:t>
                  </w:r>
                </w:p>
              </w:tc>
            </w:tr>
            <w:tr w14:paraId="7BB34EA3">
              <w:trPr>
                <w:jc w:val="center"/>
              </w:trPr>
              <w:tc>
                <w:tcPr>
                  <w:tcW w:w="816" w:type="dxa"/>
                  <w:tcBorders>
                    <w:top w:val="nil"/>
                    <w:left w:val="nil"/>
                    <w:bottom w:val="single" w:color="000000" w:sz="12" w:space="0"/>
                    <w:right w:val="nil"/>
                  </w:tcBorders>
                  <w:shd w:val="clear" w:color="auto" w:fill="FFFFFF"/>
                </w:tcPr>
                <w:p w14:paraId="0AD76F7C">
                  <w:pPr>
                    <w:spacing w:after="0" w:line="240" w:lineRule="auto"/>
                    <w:jc w:val="center"/>
                    <w:rPr>
                      <w:rFonts w:ascii="Times New Roman" w:hAnsi="Times New Roman"/>
                      <w:b w:val="0"/>
                      <w:color w:val="000000"/>
                    </w:rPr>
                  </w:pPr>
                  <w:r>
                    <w:rPr>
                      <w:rFonts w:ascii="Times New Roman" w:hAnsi="Times New Roman" w:eastAsia="宋体"/>
                      <w:b w:val="0"/>
                      <w:color w:val="000000"/>
                      <w:sz w:val="15"/>
                    </w:rPr>
                    <w:t>观测值</w:t>
                  </w:r>
                </w:p>
              </w:tc>
              <w:tc>
                <w:tcPr>
                  <w:tcW w:w="729" w:type="dxa"/>
                  <w:tcBorders>
                    <w:top w:val="nil"/>
                    <w:left w:val="nil"/>
                    <w:bottom w:val="single" w:color="000000" w:sz="12" w:space="0"/>
                    <w:right w:val="nil"/>
                  </w:tcBorders>
                  <w:shd w:val="clear" w:color="auto" w:fill="FFFFFF"/>
                </w:tcPr>
                <w:p w14:paraId="03C678E8">
                  <w:pPr>
                    <w:spacing w:after="0" w:line="240" w:lineRule="auto"/>
                    <w:jc w:val="center"/>
                    <w:rPr>
                      <w:rFonts w:ascii="Times New Roman" w:hAnsi="Times New Roman"/>
                      <w:b w:val="0"/>
                      <w:color w:val="000000"/>
                    </w:rPr>
                  </w:pPr>
                  <w:r>
                    <w:rPr>
                      <w:rFonts w:ascii="Times New Roman" w:hAnsi="Times New Roman" w:eastAsia="宋体"/>
                      <w:b w:val="0"/>
                      <w:color w:val="000000"/>
                      <w:sz w:val="15"/>
                    </w:rPr>
                    <w:t>26,816</w:t>
                  </w:r>
                </w:p>
              </w:tc>
              <w:tc>
                <w:tcPr>
                  <w:tcW w:w="729" w:type="dxa"/>
                  <w:tcBorders>
                    <w:top w:val="nil"/>
                    <w:left w:val="nil"/>
                    <w:bottom w:val="single" w:color="000000" w:sz="12" w:space="0"/>
                    <w:right w:val="nil"/>
                  </w:tcBorders>
                  <w:shd w:val="clear" w:color="auto" w:fill="FFFFFF"/>
                </w:tcPr>
                <w:p w14:paraId="72C08DA7">
                  <w:pPr>
                    <w:spacing w:after="0" w:line="240" w:lineRule="auto"/>
                    <w:jc w:val="center"/>
                    <w:rPr>
                      <w:rFonts w:ascii="Times New Roman" w:hAnsi="Times New Roman"/>
                      <w:b w:val="0"/>
                      <w:color w:val="000000"/>
                    </w:rPr>
                  </w:pPr>
                  <w:r>
                    <w:rPr>
                      <w:rFonts w:ascii="Times New Roman" w:hAnsi="Times New Roman" w:eastAsia="宋体"/>
                      <w:b w:val="0"/>
                      <w:color w:val="000000"/>
                      <w:sz w:val="15"/>
                    </w:rPr>
                    <w:t>26,816</w:t>
                  </w:r>
                </w:p>
              </w:tc>
              <w:tc>
                <w:tcPr>
                  <w:tcW w:w="729" w:type="dxa"/>
                  <w:tcBorders>
                    <w:top w:val="nil"/>
                    <w:left w:val="nil"/>
                    <w:bottom w:val="single" w:color="000000" w:sz="12" w:space="0"/>
                    <w:right w:val="nil"/>
                  </w:tcBorders>
                  <w:shd w:val="clear" w:color="auto" w:fill="FFFFFF"/>
                </w:tcPr>
                <w:p w14:paraId="23CF7573">
                  <w:pPr>
                    <w:spacing w:after="0" w:line="240" w:lineRule="auto"/>
                    <w:jc w:val="center"/>
                    <w:rPr>
                      <w:rFonts w:ascii="Times New Roman" w:hAnsi="Times New Roman"/>
                      <w:b w:val="0"/>
                      <w:color w:val="000000"/>
                    </w:rPr>
                  </w:pPr>
                  <w:r>
                    <w:rPr>
                      <w:rFonts w:ascii="Times New Roman" w:hAnsi="Times New Roman" w:eastAsia="宋体"/>
                      <w:b w:val="0"/>
                      <w:color w:val="000000"/>
                      <w:sz w:val="15"/>
                    </w:rPr>
                    <w:t>26,816</w:t>
                  </w:r>
                </w:p>
              </w:tc>
            </w:tr>
          </w:tbl>
          <w:p w14:paraId="57EB8623">
            <w:pPr>
              <w:numPr>
                <w:ilvl w:val="0"/>
                <w:numId w:val="0"/>
              </w:numPr>
              <w:spacing w:before="120" w:after="60"/>
              <w:jc w:val="both"/>
              <w:rPr>
                <w:rFonts w:hint="default" w:ascii="Times New Roman" w:hAnsi="Times New Roman"/>
                <w:b/>
                <w:sz w:val="18"/>
                <w:vertAlign w:val="baseline"/>
                <w:lang w:val="en-US" w:eastAsia="zh-CN"/>
              </w:rPr>
            </w:pPr>
          </w:p>
        </w:tc>
        <w:tc>
          <w:tcPr>
            <w:tcW w:w="1896" w:type="dxa"/>
            <w:vAlign w:val="center"/>
          </w:tcPr>
          <w:p w14:paraId="513C3542">
            <w:pPr>
              <w:numPr>
                <w:ilvl w:val="0"/>
                <w:numId w:val="0"/>
              </w:numPr>
              <w:spacing w:before="120" w:after="60"/>
              <w:jc w:val="left"/>
              <w:rPr>
                <w:rFonts w:hint="default" w:ascii="Times New Roman" w:hAnsi="Times New Roman" w:eastAsia="宋体"/>
                <w:b w:val="0"/>
                <w:bCs/>
                <w:sz w:val="18"/>
                <w:vertAlign w:val="baseline"/>
                <w:lang w:val="en-US" w:eastAsia="zh-CN"/>
              </w:rPr>
            </w:pPr>
            <w:r>
              <w:rPr>
                <w:rFonts w:hint="eastAsia" w:ascii="Times New Roman" w:hAnsi="Times New Roman" w:eastAsia="宋体"/>
                <w:b/>
                <w:sz w:val="18"/>
                <w:vertAlign w:val="baseline"/>
                <w:lang w:val="en-US" w:eastAsia="zh-CN"/>
              </w:rPr>
              <w:t>【评述】：</w:t>
            </w:r>
            <w:r>
              <w:rPr>
                <w:rFonts w:hint="eastAsia" w:ascii="Times New Roman" w:hAnsi="Times New Roman" w:eastAsia="宋体"/>
                <w:b w:val="0"/>
                <w:bCs/>
                <w:sz w:val="18"/>
                <w:vertAlign w:val="baseline"/>
                <w:lang w:val="en-US" w:eastAsia="zh-CN"/>
              </w:rPr>
              <w:t>使用PPML进行估计，系数为负但不显著；基准结果依赖于特定估计方法。</w:t>
            </w:r>
          </w:p>
          <w:p w14:paraId="2981FCC8">
            <w:pPr>
              <w:numPr>
                <w:ilvl w:val="0"/>
                <w:numId w:val="0"/>
              </w:numPr>
              <w:spacing w:before="120" w:after="60"/>
              <w:jc w:val="center"/>
              <w:rPr>
                <w:rFonts w:hint="eastAsia" w:ascii="Times New Roman" w:hAnsi="Times New Roman" w:eastAsia="宋体"/>
                <w:b/>
                <w:sz w:val="18"/>
                <w:vertAlign w:val="baseline"/>
                <w:lang w:val="en-US" w:eastAsia="zh-CN"/>
              </w:rPr>
            </w:pPr>
          </w:p>
        </w:tc>
      </w:tr>
      <w:tr w14:paraId="675E0561">
        <w:tc>
          <w:tcPr>
            <w:tcW w:w="988" w:type="dxa"/>
            <w:vMerge w:val="restart"/>
            <w:vAlign w:val="center"/>
          </w:tcPr>
          <w:p w14:paraId="64E47BD0">
            <w:pPr>
              <w:numPr>
                <w:ilvl w:val="0"/>
                <w:numId w:val="0"/>
              </w:numPr>
              <w:spacing w:before="120" w:after="60"/>
              <w:ind w:leftChars="0"/>
              <w:jc w:val="center"/>
              <w:rPr>
                <w:rFonts w:hint="default" w:ascii="Times New Roman" w:hAnsi="Times New Roman"/>
                <w:b/>
                <w:sz w:val="18"/>
                <w:vertAlign w:val="baseline"/>
                <w:lang w:val="en-US" w:eastAsia="zh-CN"/>
              </w:rPr>
            </w:pPr>
            <w:r>
              <w:rPr>
                <w:rFonts w:hint="eastAsia" w:ascii="Times New Roman" w:hAnsi="Times New Roman"/>
                <w:b/>
                <w:sz w:val="18"/>
                <w:vertAlign w:val="baseline"/>
                <w:lang w:val="en-US" w:eastAsia="zh-CN"/>
              </w:rPr>
              <w:t>5.更换Y衡量方式</w:t>
            </w:r>
          </w:p>
        </w:tc>
        <w:tc>
          <w:tcPr>
            <w:tcW w:w="6566" w:type="dxa"/>
          </w:tcPr>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36"/>
              <w:gridCol w:w="812"/>
              <w:gridCol w:w="899"/>
              <w:gridCol w:w="899"/>
              <w:gridCol w:w="921"/>
              <w:gridCol w:w="812"/>
            </w:tblGrid>
            <w:tr w14:paraId="199FDA56">
              <w:trPr>
                <w:trHeight w:val="336" w:hRule="atLeast"/>
                <w:jc w:val="center"/>
              </w:trPr>
              <w:tc>
                <w:tcPr>
                  <w:tcW w:w="0" w:type="auto"/>
                  <w:tcBorders>
                    <w:top w:val="single" w:color="000000" w:sz="12" w:space="0"/>
                    <w:left w:val="nil"/>
                    <w:bottom w:val="single" w:color="000000" w:sz="4" w:space="0"/>
                    <w:right w:val="nil"/>
                    <w:tl2br w:val="nil"/>
                  </w:tcBorders>
                  <w:shd w:val="clear" w:color="auto" w:fill="FFFFFF"/>
                  <w:noWrap/>
                  <w:vAlign w:val="center"/>
                </w:tcPr>
                <w:p w14:paraId="1504C8C6">
                  <w:pPr>
                    <w:spacing w:after="0" w:line="240" w:lineRule="auto"/>
                    <w:jc w:val="both"/>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变量</w:t>
                  </w:r>
                </w:p>
              </w:tc>
              <w:tc>
                <w:tcPr>
                  <w:tcW w:w="0" w:type="auto"/>
                  <w:tcBorders>
                    <w:top w:val="single" w:color="000000" w:sz="12" w:space="0"/>
                    <w:left w:val="nil"/>
                    <w:bottom w:val="single" w:color="000000" w:sz="4" w:space="0"/>
                    <w:right w:val="nil"/>
                  </w:tcBorders>
                  <w:shd w:val="clear" w:color="auto" w:fill="FFFFFF"/>
                  <w:noWrap/>
                  <w:vAlign w:val="center"/>
                </w:tcPr>
                <w:p w14:paraId="4EDF5416">
                  <w:pPr>
                    <w:spacing w:after="0" w:line="240" w:lineRule="auto"/>
                    <w:jc w:val="both"/>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(1) 全样本</w:t>
                  </w:r>
                </w:p>
              </w:tc>
              <w:tc>
                <w:tcPr>
                  <w:tcW w:w="0" w:type="auto"/>
                  <w:tcBorders>
                    <w:top w:val="single" w:color="000000" w:sz="12" w:space="0"/>
                    <w:left w:val="nil"/>
                    <w:bottom w:val="single" w:color="000000" w:sz="4" w:space="0"/>
                    <w:right w:val="nil"/>
                  </w:tcBorders>
                  <w:shd w:val="clear" w:color="auto" w:fill="FFFFFF"/>
                  <w:noWrap/>
                  <w:vAlign w:val="center"/>
                </w:tcPr>
                <w:p w14:paraId="5ABAC9B7">
                  <w:pPr>
                    <w:spacing w:after="0" w:line="240" w:lineRule="auto"/>
                    <w:jc w:val="both"/>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(2) 缩尾1%</w:t>
                  </w:r>
                </w:p>
              </w:tc>
              <w:tc>
                <w:tcPr>
                  <w:tcW w:w="0" w:type="auto"/>
                  <w:tcBorders>
                    <w:top w:val="single" w:color="000000" w:sz="12" w:space="0"/>
                    <w:left w:val="nil"/>
                    <w:bottom w:val="single" w:color="000000" w:sz="4" w:space="0"/>
                    <w:right w:val="nil"/>
                  </w:tcBorders>
                  <w:shd w:val="clear" w:color="auto" w:fill="FFFFFF"/>
                  <w:noWrap/>
                  <w:vAlign w:val="center"/>
                </w:tcPr>
                <w:p w14:paraId="0DDF17CD">
                  <w:pPr>
                    <w:spacing w:after="0" w:line="240" w:lineRule="auto"/>
                    <w:jc w:val="both"/>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(3) 截尾1%</w:t>
                  </w:r>
                </w:p>
              </w:tc>
              <w:tc>
                <w:tcPr>
                  <w:tcW w:w="0" w:type="auto"/>
                  <w:tcBorders>
                    <w:top w:val="single" w:color="000000" w:sz="12" w:space="0"/>
                    <w:left w:val="nil"/>
                    <w:bottom w:val="single" w:color="000000" w:sz="4" w:space="0"/>
                    <w:right w:val="nil"/>
                  </w:tcBorders>
                  <w:shd w:val="clear" w:color="auto" w:fill="FFFFFF"/>
                  <w:noWrap/>
                  <w:vAlign w:val="center"/>
                </w:tcPr>
                <w:p w14:paraId="3BC2DF1C">
                  <w:pPr>
                    <w:spacing w:after="0" w:line="240" w:lineRule="auto"/>
                    <w:jc w:val="both"/>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(4) 滞后一期</w:t>
                  </w:r>
                </w:p>
              </w:tc>
              <w:tc>
                <w:tcPr>
                  <w:tcW w:w="0" w:type="auto"/>
                  <w:tcBorders>
                    <w:top w:val="single" w:color="000000" w:sz="12" w:space="0"/>
                    <w:left w:val="nil"/>
                    <w:bottom w:val="single" w:color="000000" w:sz="4" w:space="0"/>
                    <w:right w:val="nil"/>
                  </w:tcBorders>
                  <w:shd w:val="clear" w:color="auto" w:fill="FFFFFF"/>
                  <w:noWrap/>
                  <w:vAlign w:val="center"/>
                </w:tcPr>
                <w:p w14:paraId="7D8D18E1">
                  <w:pPr>
                    <w:spacing w:after="0" w:line="240" w:lineRule="auto"/>
                    <w:jc w:val="both"/>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(5) Z-score</w:t>
                  </w:r>
                </w:p>
              </w:tc>
            </w:tr>
            <w:tr w14:paraId="0109CD13">
              <w:trPr>
                <w:trHeight w:val="408" w:hRule="atLeast"/>
                <w:jc w:val="center"/>
              </w:trPr>
              <w:tc>
                <w:tcPr>
                  <w:tcW w:w="0" w:type="auto"/>
                  <w:tcBorders>
                    <w:top w:val="single" w:color="000000" w:sz="4" w:space="0"/>
                    <w:left w:val="nil"/>
                    <w:bottom w:val="nil"/>
                    <w:right w:val="nil"/>
                  </w:tcBorders>
                  <w:shd w:val="clear" w:color="auto" w:fill="FFFFFF"/>
                  <w:noWrap/>
                  <w:vAlign w:val="center"/>
                </w:tcPr>
                <w:p w14:paraId="33782BE2">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Dea</w:t>
                  </w:r>
                </w:p>
              </w:tc>
              <w:tc>
                <w:tcPr>
                  <w:tcW w:w="0" w:type="auto"/>
                  <w:tcBorders>
                    <w:top w:val="single" w:color="000000" w:sz="4" w:space="0"/>
                    <w:left w:val="nil"/>
                    <w:bottom w:val="nil"/>
                    <w:right w:val="nil"/>
                  </w:tcBorders>
                  <w:shd w:val="clear" w:color="auto" w:fill="FFFFFF"/>
                  <w:vAlign w:val="center"/>
                </w:tcPr>
                <w:p w14:paraId="0D78F13E">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-0.0010**</w:t>
                  </w:r>
                  <w:r>
                    <w:rPr>
                      <w:rFonts w:hint="eastAsia" w:ascii="Times New Roman" w:hAnsi="Times New Roman" w:eastAsia="宋体"/>
                      <w:b w:val="0"/>
                      <w:color w:val="000000"/>
                      <w:sz w:val="13"/>
                      <w:szCs w:val="21"/>
                      <w:lang w:val="en-US" w:eastAsia="zh-CN"/>
                    </w:rPr>
                    <w:br w:type="textWrapping"/>
                  </w:r>
                  <w:r>
                    <w:rPr>
                      <w:rFonts w:hint="eastAsia" w:ascii="Times New Roman" w:hAnsi="Times New Roman" w:eastAsia="宋体"/>
                      <w:b w:val="0"/>
                      <w:color w:val="000000"/>
                      <w:sz w:val="13"/>
                      <w:szCs w:val="21"/>
                      <w:lang w:val="en-US" w:eastAsia="zh-CN"/>
                    </w:rPr>
                    <w:t>(0.0004)</w:t>
                  </w:r>
                </w:p>
              </w:tc>
              <w:tc>
                <w:tcPr>
                  <w:tcW w:w="0" w:type="auto"/>
                  <w:tcBorders>
                    <w:top w:val="single" w:color="000000" w:sz="4" w:space="0"/>
                    <w:left w:val="nil"/>
                    <w:bottom w:val="nil"/>
                    <w:right w:val="nil"/>
                  </w:tcBorders>
                  <w:shd w:val="clear" w:color="auto" w:fill="FFFFFF"/>
                  <w:vAlign w:val="center"/>
                </w:tcPr>
                <w:p w14:paraId="0DF4B65B">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-0.0010**</w:t>
                  </w:r>
                  <w:r>
                    <w:rPr>
                      <w:rFonts w:hint="eastAsia" w:ascii="Times New Roman" w:hAnsi="Times New Roman" w:eastAsia="宋体"/>
                      <w:b w:val="0"/>
                      <w:color w:val="000000"/>
                      <w:sz w:val="13"/>
                      <w:szCs w:val="21"/>
                      <w:lang w:val="en-US" w:eastAsia="zh-CN"/>
                    </w:rPr>
                    <w:br w:type="textWrapping"/>
                  </w:r>
                  <w:r>
                    <w:rPr>
                      <w:rFonts w:hint="eastAsia" w:ascii="Times New Roman" w:hAnsi="Times New Roman" w:eastAsia="宋体"/>
                      <w:b w:val="0"/>
                      <w:color w:val="000000"/>
                      <w:sz w:val="13"/>
                      <w:szCs w:val="21"/>
                      <w:lang w:val="en-US" w:eastAsia="zh-CN"/>
                    </w:rPr>
                    <w:t>(0.</w:t>
                  </w:r>
                  <w:r>
                    <w:rPr>
                      <w:rFonts w:hint="eastAsia" w:ascii="Times New Roman" w:hAnsi="Times New Roman"/>
                      <w:b w:val="0"/>
                      <w:color w:val="000000"/>
                      <w:sz w:val="13"/>
                      <w:szCs w:val="21"/>
                      <w:lang w:val="en-US" w:eastAsia="zh-CN"/>
                    </w:rPr>
                    <w:t>0</w:t>
                  </w:r>
                  <w:r>
                    <w:rPr>
                      <w:rFonts w:hint="eastAsia" w:ascii="Times New Roman" w:hAnsi="Times New Roman" w:eastAsia="宋体"/>
                      <w:b w:val="0"/>
                      <w:color w:val="000000"/>
                      <w:sz w:val="13"/>
                      <w:szCs w:val="21"/>
                      <w:lang w:val="en-US" w:eastAsia="zh-CN"/>
                    </w:rPr>
                    <w:t>004)</w:t>
                  </w:r>
                </w:p>
              </w:tc>
              <w:tc>
                <w:tcPr>
                  <w:tcW w:w="0" w:type="auto"/>
                  <w:tcBorders>
                    <w:top w:val="single" w:color="000000" w:sz="4" w:space="0"/>
                    <w:left w:val="nil"/>
                    <w:bottom w:val="nil"/>
                    <w:right w:val="nil"/>
                  </w:tcBorders>
                  <w:shd w:val="clear" w:color="auto" w:fill="FFFFFF"/>
                  <w:vAlign w:val="center"/>
                </w:tcPr>
                <w:p w14:paraId="1E9D1705">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-0.0011***</w:t>
                  </w:r>
                  <w:r>
                    <w:rPr>
                      <w:rFonts w:hint="eastAsia" w:ascii="Times New Roman" w:hAnsi="Times New Roman" w:eastAsia="宋体"/>
                      <w:b w:val="0"/>
                      <w:color w:val="000000"/>
                      <w:sz w:val="13"/>
                      <w:szCs w:val="21"/>
                      <w:lang w:val="en-US" w:eastAsia="zh-CN"/>
                    </w:rPr>
                    <w:br w:type="textWrapping"/>
                  </w:r>
                  <w:r>
                    <w:rPr>
                      <w:rFonts w:hint="eastAsia" w:ascii="Times New Roman" w:hAnsi="Times New Roman" w:eastAsia="宋体"/>
                      <w:b w:val="0"/>
                      <w:color w:val="000000"/>
                      <w:sz w:val="13"/>
                      <w:szCs w:val="21"/>
                      <w:lang w:val="en-US" w:eastAsia="zh-CN"/>
                    </w:rPr>
                    <w:t>(0.0004)</w:t>
                  </w:r>
                </w:p>
              </w:tc>
              <w:tc>
                <w:tcPr>
                  <w:tcW w:w="0" w:type="auto"/>
                  <w:tcBorders>
                    <w:top w:val="single" w:color="000000" w:sz="4" w:space="0"/>
                    <w:left w:val="nil"/>
                    <w:bottom w:val="nil"/>
                    <w:right w:val="nil"/>
                  </w:tcBorders>
                  <w:shd w:val="clear" w:color="auto" w:fill="FFFFFF"/>
                  <w:vAlign w:val="center"/>
                </w:tcPr>
                <w:p w14:paraId="2DC8C64C">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-0.0003</w:t>
                  </w:r>
                  <w:r>
                    <w:rPr>
                      <w:rFonts w:hint="eastAsia" w:ascii="Times New Roman" w:hAnsi="Times New Roman" w:eastAsia="宋体"/>
                      <w:b w:val="0"/>
                      <w:color w:val="000000"/>
                      <w:sz w:val="13"/>
                      <w:szCs w:val="21"/>
                      <w:lang w:val="en-US" w:eastAsia="zh-CN"/>
                    </w:rPr>
                    <w:br w:type="textWrapping"/>
                  </w:r>
                  <w:r>
                    <w:rPr>
                      <w:rFonts w:hint="eastAsia" w:ascii="Times New Roman" w:hAnsi="Times New Roman" w:eastAsia="宋体"/>
                      <w:b w:val="0"/>
                      <w:color w:val="000000"/>
                      <w:sz w:val="13"/>
                      <w:szCs w:val="21"/>
                      <w:lang w:val="en-US" w:eastAsia="zh-CN"/>
                    </w:rPr>
                    <w:t>(0.0007)</w:t>
                  </w:r>
                </w:p>
              </w:tc>
              <w:tc>
                <w:tcPr>
                  <w:tcW w:w="0" w:type="auto"/>
                  <w:tcBorders>
                    <w:top w:val="single" w:color="000000" w:sz="4" w:space="0"/>
                    <w:left w:val="nil"/>
                    <w:bottom w:val="nil"/>
                    <w:right w:val="nil"/>
                  </w:tcBorders>
                  <w:shd w:val="clear" w:color="auto" w:fill="FFFFFF"/>
                  <w:vAlign w:val="center"/>
                </w:tcPr>
                <w:p w14:paraId="6A72AD88">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-0.0186**</w:t>
                  </w:r>
                  <w:r>
                    <w:rPr>
                      <w:rFonts w:hint="eastAsia" w:ascii="Times New Roman" w:hAnsi="Times New Roman" w:eastAsia="宋体"/>
                      <w:b w:val="0"/>
                      <w:color w:val="000000"/>
                      <w:sz w:val="13"/>
                      <w:szCs w:val="21"/>
                      <w:lang w:val="en-US" w:eastAsia="zh-CN"/>
                    </w:rPr>
                    <w:br w:type="textWrapping"/>
                  </w:r>
                  <w:r>
                    <w:rPr>
                      <w:rFonts w:hint="eastAsia" w:ascii="Times New Roman" w:hAnsi="Times New Roman" w:eastAsia="宋体"/>
                      <w:b w:val="0"/>
                      <w:color w:val="000000"/>
                      <w:sz w:val="13"/>
                      <w:szCs w:val="21"/>
                      <w:lang w:val="en-US" w:eastAsia="zh-CN"/>
                    </w:rPr>
                    <w:t>(0.0078)</w:t>
                  </w:r>
                </w:p>
              </w:tc>
            </w:tr>
            <w:tr w14:paraId="143E9A98">
              <w:trPr>
                <w:trHeight w:val="422" w:hRule="atLeast"/>
                <w:jc w:val="center"/>
              </w:trPr>
              <w:tc>
                <w:tcPr>
                  <w:tcW w:w="0" w:type="auto"/>
                  <w:tcBorders>
                    <w:top w:val="nil"/>
                    <w:left w:val="nil"/>
                    <w:bottom w:val="nil"/>
                    <w:right w:val="nil"/>
                  </w:tcBorders>
                  <w:shd w:val="clear" w:color="auto" w:fill="FFFFFF"/>
                  <w:noWrap/>
                  <w:vAlign w:val="center"/>
                </w:tcPr>
                <w:p w14:paraId="2EC44756">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Breadth</w:t>
                  </w:r>
                </w:p>
              </w:tc>
              <w:tc>
                <w:tcPr>
                  <w:tcW w:w="0" w:type="auto"/>
                  <w:tcBorders>
                    <w:top w:val="nil"/>
                    <w:left w:val="nil"/>
                    <w:bottom w:val="nil"/>
                    <w:right w:val="nil"/>
                  </w:tcBorders>
                  <w:shd w:val="clear" w:color="auto" w:fill="FFFFFF"/>
                  <w:vAlign w:val="center"/>
                </w:tcPr>
                <w:p w14:paraId="28A155B5">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-0.0015***</w:t>
                  </w:r>
                  <w:r>
                    <w:rPr>
                      <w:rFonts w:hint="eastAsia" w:ascii="Times New Roman" w:hAnsi="Times New Roman" w:eastAsia="宋体"/>
                      <w:b w:val="0"/>
                      <w:color w:val="000000"/>
                      <w:sz w:val="13"/>
                      <w:szCs w:val="21"/>
                      <w:lang w:val="en-US" w:eastAsia="zh-CN"/>
                    </w:rPr>
                    <w:br w:type="textWrapping"/>
                  </w:r>
                  <w:r>
                    <w:rPr>
                      <w:rFonts w:hint="eastAsia" w:ascii="Times New Roman" w:hAnsi="Times New Roman" w:eastAsia="宋体"/>
                      <w:b w:val="0"/>
                      <w:color w:val="000000"/>
                      <w:sz w:val="13"/>
                      <w:szCs w:val="21"/>
                      <w:lang w:val="en-US" w:eastAsia="zh-CN"/>
                    </w:rPr>
                    <w:t>(0.0004)</w:t>
                  </w:r>
                </w:p>
              </w:tc>
              <w:tc>
                <w:tcPr>
                  <w:tcW w:w="0" w:type="auto"/>
                  <w:tcBorders>
                    <w:top w:val="nil"/>
                    <w:left w:val="nil"/>
                    <w:bottom w:val="nil"/>
                    <w:right w:val="nil"/>
                  </w:tcBorders>
                  <w:shd w:val="clear" w:color="auto" w:fill="FFFFFF"/>
                  <w:vAlign w:val="center"/>
                </w:tcPr>
                <w:p w14:paraId="7EAC77F5">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-0.0015***</w:t>
                  </w:r>
                  <w:r>
                    <w:rPr>
                      <w:rFonts w:hint="eastAsia" w:ascii="Times New Roman" w:hAnsi="Times New Roman" w:eastAsia="宋体"/>
                      <w:b w:val="0"/>
                      <w:color w:val="000000"/>
                      <w:sz w:val="13"/>
                      <w:szCs w:val="21"/>
                      <w:lang w:val="en-US" w:eastAsia="zh-CN"/>
                    </w:rPr>
                    <w:br w:type="textWrapping"/>
                  </w:r>
                  <w:r>
                    <w:rPr>
                      <w:rFonts w:hint="eastAsia" w:ascii="Times New Roman" w:hAnsi="Times New Roman" w:eastAsia="宋体"/>
                      <w:b w:val="0"/>
                      <w:color w:val="000000"/>
                      <w:sz w:val="13"/>
                      <w:szCs w:val="21"/>
                      <w:lang w:val="en-US" w:eastAsia="zh-CN"/>
                    </w:rPr>
                    <w:t>(0.0004)</w:t>
                  </w:r>
                </w:p>
              </w:tc>
              <w:tc>
                <w:tcPr>
                  <w:tcW w:w="0" w:type="auto"/>
                  <w:tcBorders>
                    <w:top w:val="nil"/>
                    <w:left w:val="nil"/>
                    <w:bottom w:val="nil"/>
                    <w:right w:val="nil"/>
                  </w:tcBorders>
                  <w:shd w:val="clear" w:color="auto" w:fill="FFFFFF"/>
                  <w:vAlign w:val="center"/>
                </w:tcPr>
                <w:p w14:paraId="3F653B65">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-0.0015***</w:t>
                  </w:r>
                  <w:r>
                    <w:rPr>
                      <w:rFonts w:hint="eastAsia" w:ascii="Times New Roman" w:hAnsi="Times New Roman" w:eastAsia="宋体"/>
                      <w:b w:val="0"/>
                      <w:color w:val="000000"/>
                      <w:sz w:val="13"/>
                      <w:szCs w:val="21"/>
                      <w:lang w:val="en-US" w:eastAsia="zh-CN"/>
                    </w:rPr>
                    <w:br w:type="textWrapping"/>
                  </w:r>
                  <w:r>
                    <w:rPr>
                      <w:rFonts w:hint="eastAsia" w:ascii="Times New Roman" w:hAnsi="Times New Roman" w:eastAsia="宋体"/>
                      <w:b w:val="0"/>
                      <w:color w:val="000000"/>
                      <w:sz w:val="13"/>
                      <w:szCs w:val="21"/>
                      <w:lang w:val="en-US" w:eastAsia="zh-CN"/>
                    </w:rPr>
                    <w:t>(0.0004)</w:t>
                  </w:r>
                </w:p>
              </w:tc>
              <w:tc>
                <w:tcPr>
                  <w:tcW w:w="0" w:type="auto"/>
                  <w:tcBorders>
                    <w:top w:val="nil"/>
                    <w:left w:val="nil"/>
                    <w:bottom w:val="nil"/>
                    <w:right w:val="nil"/>
                  </w:tcBorders>
                  <w:shd w:val="clear" w:color="auto" w:fill="FFFFFF"/>
                  <w:vAlign w:val="center"/>
                </w:tcPr>
                <w:p w14:paraId="52C3B34C">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-0.0005</w:t>
                  </w:r>
                  <w:r>
                    <w:rPr>
                      <w:rFonts w:hint="eastAsia" w:ascii="Times New Roman" w:hAnsi="Times New Roman" w:eastAsia="宋体"/>
                      <w:b w:val="0"/>
                      <w:color w:val="000000"/>
                      <w:sz w:val="13"/>
                      <w:szCs w:val="21"/>
                      <w:lang w:val="en-US" w:eastAsia="zh-CN"/>
                    </w:rPr>
                    <w:br w:type="textWrapping"/>
                  </w:r>
                  <w:r>
                    <w:rPr>
                      <w:rFonts w:hint="eastAsia" w:ascii="Times New Roman" w:hAnsi="Times New Roman" w:eastAsia="宋体"/>
                      <w:b w:val="0"/>
                      <w:color w:val="000000"/>
                      <w:sz w:val="13"/>
                      <w:szCs w:val="21"/>
                      <w:lang w:val="en-US" w:eastAsia="zh-CN"/>
                    </w:rPr>
                    <w:t>(0.0007)</w:t>
                  </w:r>
                </w:p>
              </w:tc>
              <w:tc>
                <w:tcPr>
                  <w:tcW w:w="0" w:type="auto"/>
                  <w:tcBorders>
                    <w:top w:val="nil"/>
                    <w:left w:val="nil"/>
                    <w:bottom w:val="nil"/>
                    <w:right w:val="nil"/>
                  </w:tcBorders>
                  <w:shd w:val="clear" w:color="auto" w:fill="FFFFFF"/>
                  <w:vAlign w:val="center"/>
                </w:tcPr>
                <w:p w14:paraId="228AE56C">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-0.0275***</w:t>
                  </w:r>
                  <w:r>
                    <w:rPr>
                      <w:rFonts w:hint="eastAsia" w:ascii="Times New Roman" w:hAnsi="Times New Roman" w:eastAsia="宋体"/>
                      <w:b w:val="0"/>
                      <w:color w:val="000000"/>
                      <w:sz w:val="13"/>
                      <w:szCs w:val="21"/>
                      <w:lang w:val="en-US" w:eastAsia="zh-CN"/>
                    </w:rPr>
                    <w:br w:type="textWrapping"/>
                  </w:r>
                  <w:r>
                    <w:rPr>
                      <w:rFonts w:hint="eastAsia" w:ascii="Times New Roman" w:hAnsi="Times New Roman" w:eastAsia="宋体"/>
                      <w:b w:val="0"/>
                      <w:color w:val="000000"/>
                      <w:sz w:val="13"/>
                      <w:szCs w:val="21"/>
                      <w:lang w:val="en-US" w:eastAsia="zh-CN"/>
                    </w:rPr>
                    <w:t>(0.0082)</w:t>
                  </w:r>
                </w:p>
              </w:tc>
            </w:tr>
            <w:tr w14:paraId="70B5BCF2">
              <w:trPr>
                <w:trHeight w:val="348" w:hRule="atLeast"/>
                <w:jc w:val="center"/>
              </w:trPr>
              <w:tc>
                <w:tcPr>
                  <w:tcW w:w="0" w:type="auto"/>
                  <w:tcBorders>
                    <w:top w:val="nil"/>
                    <w:left w:val="nil"/>
                    <w:bottom w:val="nil"/>
                    <w:right w:val="nil"/>
                  </w:tcBorders>
                  <w:shd w:val="clear" w:color="auto" w:fill="FFFFFF"/>
                  <w:noWrap/>
                  <w:vAlign w:val="center"/>
                </w:tcPr>
                <w:p w14:paraId="257B5709">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Depth</w:t>
                  </w:r>
                </w:p>
              </w:tc>
              <w:tc>
                <w:tcPr>
                  <w:tcW w:w="0" w:type="auto"/>
                  <w:tcBorders>
                    <w:top w:val="nil"/>
                    <w:left w:val="nil"/>
                    <w:bottom w:val="nil"/>
                    <w:right w:val="nil"/>
                  </w:tcBorders>
                  <w:shd w:val="clear" w:color="auto" w:fill="FFFFFF"/>
                  <w:vAlign w:val="center"/>
                </w:tcPr>
                <w:p w14:paraId="72F42635">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-0.0005</w:t>
                  </w:r>
                  <w:r>
                    <w:rPr>
                      <w:rFonts w:hint="eastAsia" w:ascii="Times New Roman" w:hAnsi="Times New Roman" w:eastAsia="宋体"/>
                      <w:b w:val="0"/>
                      <w:color w:val="000000"/>
                      <w:sz w:val="13"/>
                      <w:szCs w:val="21"/>
                      <w:lang w:val="en-US" w:eastAsia="zh-CN"/>
                    </w:rPr>
                    <w:br w:type="textWrapping"/>
                  </w:r>
                  <w:r>
                    <w:rPr>
                      <w:rFonts w:hint="eastAsia" w:ascii="Times New Roman" w:hAnsi="Times New Roman" w:eastAsia="宋体"/>
                      <w:b w:val="0"/>
                      <w:color w:val="000000"/>
                      <w:sz w:val="13"/>
                      <w:szCs w:val="21"/>
                      <w:lang w:val="en-US" w:eastAsia="zh-CN"/>
                    </w:rPr>
                    <w:t>(0.0004)</w:t>
                  </w:r>
                </w:p>
              </w:tc>
              <w:tc>
                <w:tcPr>
                  <w:tcW w:w="0" w:type="auto"/>
                  <w:tcBorders>
                    <w:top w:val="nil"/>
                    <w:left w:val="nil"/>
                    <w:bottom w:val="nil"/>
                    <w:right w:val="nil"/>
                  </w:tcBorders>
                  <w:shd w:val="clear" w:color="auto" w:fill="FFFFFF"/>
                  <w:vAlign w:val="center"/>
                </w:tcPr>
                <w:p w14:paraId="46375BD9">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-0.0005</w:t>
                  </w:r>
                  <w:r>
                    <w:rPr>
                      <w:rFonts w:hint="eastAsia" w:ascii="Times New Roman" w:hAnsi="Times New Roman" w:eastAsia="宋体"/>
                      <w:b w:val="0"/>
                      <w:color w:val="000000"/>
                      <w:sz w:val="13"/>
                      <w:szCs w:val="21"/>
                      <w:lang w:val="en-US" w:eastAsia="zh-CN"/>
                    </w:rPr>
                    <w:br w:type="textWrapping"/>
                  </w:r>
                  <w:r>
                    <w:rPr>
                      <w:rFonts w:hint="eastAsia" w:ascii="Times New Roman" w:hAnsi="Times New Roman" w:eastAsia="宋体"/>
                      <w:b w:val="0"/>
                      <w:color w:val="000000"/>
                      <w:sz w:val="13"/>
                      <w:szCs w:val="21"/>
                      <w:lang w:val="en-US" w:eastAsia="zh-CN"/>
                    </w:rPr>
                    <w:t>(0.0004)</w:t>
                  </w:r>
                </w:p>
              </w:tc>
              <w:tc>
                <w:tcPr>
                  <w:tcW w:w="0" w:type="auto"/>
                  <w:tcBorders>
                    <w:top w:val="nil"/>
                    <w:left w:val="nil"/>
                    <w:bottom w:val="nil"/>
                    <w:right w:val="nil"/>
                  </w:tcBorders>
                  <w:shd w:val="clear" w:color="auto" w:fill="FFFFFF"/>
                  <w:vAlign w:val="center"/>
                </w:tcPr>
                <w:p w14:paraId="688E53FF">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-0.0006</w:t>
                  </w:r>
                  <w:r>
                    <w:rPr>
                      <w:rFonts w:hint="eastAsia" w:ascii="Times New Roman" w:hAnsi="Times New Roman" w:eastAsia="宋体"/>
                      <w:b w:val="0"/>
                      <w:color w:val="000000"/>
                      <w:sz w:val="13"/>
                      <w:szCs w:val="21"/>
                      <w:lang w:val="en-US" w:eastAsia="zh-CN"/>
                    </w:rPr>
                    <w:br w:type="textWrapping"/>
                  </w:r>
                  <w:r>
                    <w:rPr>
                      <w:rFonts w:hint="eastAsia" w:ascii="Times New Roman" w:hAnsi="Times New Roman" w:eastAsia="宋体"/>
                      <w:b w:val="0"/>
                      <w:color w:val="000000"/>
                      <w:sz w:val="13"/>
                      <w:szCs w:val="21"/>
                      <w:lang w:val="en-US" w:eastAsia="zh-CN"/>
                    </w:rPr>
                    <w:t>(0.0004)</w:t>
                  </w:r>
                </w:p>
              </w:tc>
              <w:tc>
                <w:tcPr>
                  <w:tcW w:w="0" w:type="auto"/>
                  <w:tcBorders>
                    <w:top w:val="nil"/>
                    <w:left w:val="nil"/>
                    <w:bottom w:val="nil"/>
                    <w:right w:val="nil"/>
                  </w:tcBorders>
                  <w:shd w:val="clear" w:color="auto" w:fill="FFFFFF"/>
                  <w:vAlign w:val="center"/>
                </w:tcPr>
                <w:p w14:paraId="086B90B1">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-0.0000</w:t>
                  </w:r>
                  <w:r>
                    <w:rPr>
                      <w:rFonts w:hint="eastAsia" w:ascii="Times New Roman" w:hAnsi="Times New Roman" w:eastAsia="宋体"/>
                      <w:b w:val="0"/>
                      <w:color w:val="000000"/>
                      <w:sz w:val="13"/>
                      <w:szCs w:val="21"/>
                      <w:lang w:val="en-US" w:eastAsia="zh-CN"/>
                    </w:rPr>
                    <w:br w:type="textWrapping"/>
                  </w:r>
                  <w:r>
                    <w:rPr>
                      <w:rFonts w:hint="eastAsia" w:ascii="Times New Roman" w:hAnsi="Times New Roman" w:eastAsia="宋体"/>
                      <w:b w:val="0"/>
                      <w:color w:val="000000"/>
                      <w:sz w:val="13"/>
                      <w:szCs w:val="21"/>
                      <w:lang w:val="en-US" w:eastAsia="zh-CN"/>
                    </w:rPr>
                    <w:t>(0.0006)</w:t>
                  </w:r>
                </w:p>
              </w:tc>
              <w:tc>
                <w:tcPr>
                  <w:tcW w:w="0" w:type="auto"/>
                  <w:tcBorders>
                    <w:top w:val="nil"/>
                    <w:left w:val="nil"/>
                    <w:bottom w:val="nil"/>
                    <w:right w:val="nil"/>
                  </w:tcBorders>
                  <w:shd w:val="clear" w:color="auto" w:fill="FFFFFF"/>
                  <w:vAlign w:val="center"/>
                </w:tcPr>
                <w:p w14:paraId="55436826">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-0.0088</w:t>
                  </w:r>
                  <w:r>
                    <w:rPr>
                      <w:rFonts w:hint="eastAsia" w:ascii="Times New Roman" w:hAnsi="Times New Roman" w:eastAsia="宋体"/>
                      <w:b w:val="0"/>
                      <w:color w:val="000000"/>
                      <w:sz w:val="13"/>
                      <w:szCs w:val="21"/>
                      <w:lang w:val="en-US" w:eastAsia="zh-CN"/>
                    </w:rPr>
                    <w:br w:type="textWrapping"/>
                  </w:r>
                  <w:r>
                    <w:rPr>
                      <w:rFonts w:hint="eastAsia" w:ascii="Times New Roman" w:hAnsi="Times New Roman" w:eastAsia="宋体"/>
                      <w:b w:val="0"/>
                      <w:color w:val="000000"/>
                      <w:sz w:val="13"/>
                      <w:szCs w:val="21"/>
                      <w:lang w:val="en-US" w:eastAsia="zh-CN"/>
                    </w:rPr>
                    <w:t>(0.0080)</w:t>
                  </w:r>
                </w:p>
              </w:tc>
            </w:tr>
            <w:tr w14:paraId="6F47AD62">
              <w:trPr>
                <w:trHeight w:val="336" w:hRule="atLeast"/>
                <w:jc w:val="center"/>
              </w:trPr>
              <w:tc>
                <w:tcPr>
                  <w:tcW w:w="0" w:type="auto"/>
                  <w:tcBorders>
                    <w:top w:val="nil"/>
                    <w:left w:val="nil"/>
                    <w:bottom w:val="nil"/>
                    <w:right w:val="nil"/>
                  </w:tcBorders>
                  <w:shd w:val="clear" w:color="auto" w:fill="FFFFFF"/>
                  <w:noWrap/>
                  <w:vAlign w:val="center"/>
                </w:tcPr>
                <w:p w14:paraId="20C41373">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控制变量</w:t>
                  </w:r>
                </w:p>
              </w:tc>
              <w:tc>
                <w:tcPr>
                  <w:tcW w:w="0" w:type="auto"/>
                  <w:tcBorders>
                    <w:top w:val="nil"/>
                    <w:left w:val="nil"/>
                    <w:bottom w:val="nil"/>
                    <w:right w:val="nil"/>
                  </w:tcBorders>
                  <w:shd w:val="clear" w:color="auto" w:fill="FFFFFF"/>
                  <w:noWrap/>
                  <w:vAlign w:val="center"/>
                </w:tcPr>
                <w:p w14:paraId="4FE0A713">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是</w:t>
                  </w:r>
                </w:p>
              </w:tc>
              <w:tc>
                <w:tcPr>
                  <w:tcW w:w="0" w:type="auto"/>
                  <w:tcBorders>
                    <w:top w:val="nil"/>
                    <w:left w:val="nil"/>
                    <w:bottom w:val="nil"/>
                    <w:right w:val="nil"/>
                  </w:tcBorders>
                  <w:shd w:val="clear" w:color="auto" w:fill="FFFFFF"/>
                  <w:noWrap/>
                  <w:vAlign w:val="center"/>
                </w:tcPr>
                <w:p w14:paraId="5B948839">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是</w:t>
                  </w:r>
                </w:p>
              </w:tc>
              <w:tc>
                <w:tcPr>
                  <w:tcW w:w="0" w:type="auto"/>
                  <w:tcBorders>
                    <w:top w:val="nil"/>
                    <w:left w:val="nil"/>
                    <w:bottom w:val="nil"/>
                    <w:right w:val="nil"/>
                  </w:tcBorders>
                  <w:shd w:val="clear" w:color="auto" w:fill="FFFFFF"/>
                  <w:noWrap/>
                  <w:vAlign w:val="center"/>
                </w:tcPr>
                <w:p w14:paraId="55E9F915">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是</w:t>
                  </w:r>
                </w:p>
              </w:tc>
              <w:tc>
                <w:tcPr>
                  <w:tcW w:w="0" w:type="auto"/>
                  <w:tcBorders>
                    <w:top w:val="nil"/>
                    <w:left w:val="nil"/>
                    <w:bottom w:val="nil"/>
                    <w:right w:val="nil"/>
                  </w:tcBorders>
                  <w:shd w:val="clear" w:color="auto" w:fill="FFFFFF"/>
                  <w:noWrap/>
                  <w:vAlign w:val="center"/>
                </w:tcPr>
                <w:p w14:paraId="05E4EA84">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是</w:t>
                  </w:r>
                </w:p>
              </w:tc>
              <w:tc>
                <w:tcPr>
                  <w:tcW w:w="0" w:type="auto"/>
                  <w:tcBorders>
                    <w:top w:val="nil"/>
                    <w:left w:val="nil"/>
                    <w:bottom w:val="nil"/>
                    <w:right w:val="nil"/>
                  </w:tcBorders>
                  <w:shd w:val="clear" w:color="auto" w:fill="FFFFFF"/>
                  <w:noWrap/>
                  <w:vAlign w:val="center"/>
                </w:tcPr>
                <w:p w14:paraId="3F2EEDB8">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是</w:t>
                  </w:r>
                </w:p>
              </w:tc>
            </w:tr>
            <w:tr w14:paraId="36A722B5">
              <w:trPr>
                <w:trHeight w:val="336" w:hRule="atLeast"/>
                <w:jc w:val="center"/>
              </w:trPr>
              <w:tc>
                <w:tcPr>
                  <w:tcW w:w="0" w:type="auto"/>
                  <w:tcBorders>
                    <w:top w:val="nil"/>
                    <w:left w:val="nil"/>
                    <w:bottom w:val="nil"/>
                    <w:right w:val="nil"/>
                  </w:tcBorders>
                  <w:shd w:val="clear" w:color="auto" w:fill="FFFFFF"/>
                  <w:noWrap/>
                  <w:vAlign w:val="center"/>
                </w:tcPr>
                <w:p w14:paraId="21F29BEB">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企业FE</w:t>
                  </w:r>
                </w:p>
              </w:tc>
              <w:tc>
                <w:tcPr>
                  <w:tcW w:w="0" w:type="auto"/>
                  <w:tcBorders>
                    <w:top w:val="nil"/>
                    <w:left w:val="nil"/>
                    <w:bottom w:val="nil"/>
                    <w:right w:val="nil"/>
                  </w:tcBorders>
                  <w:shd w:val="clear" w:color="auto" w:fill="FFFFFF"/>
                  <w:noWrap/>
                  <w:vAlign w:val="center"/>
                </w:tcPr>
                <w:p w14:paraId="56208C9A">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是</w:t>
                  </w:r>
                </w:p>
              </w:tc>
              <w:tc>
                <w:tcPr>
                  <w:tcW w:w="0" w:type="auto"/>
                  <w:tcBorders>
                    <w:top w:val="nil"/>
                    <w:left w:val="nil"/>
                    <w:bottom w:val="nil"/>
                    <w:right w:val="nil"/>
                  </w:tcBorders>
                  <w:shd w:val="clear" w:color="auto" w:fill="FFFFFF"/>
                  <w:noWrap/>
                  <w:vAlign w:val="center"/>
                </w:tcPr>
                <w:p w14:paraId="2EEC9CAC">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是</w:t>
                  </w:r>
                </w:p>
              </w:tc>
              <w:tc>
                <w:tcPr>
                  <w:tcW w:w="0" w:type="auto"/>
                  <w:tcBorders>
                    <w:top w:val="nil"/>
                    <w:left w:val="nil"/>
                    <w:bottom w:val="nil"/>
                    <w:right w:val="nil"/>
                  </w:tcBorders>
                  <w:shd w:val="clear" w:color="auto" w:fill="FFFFFF"/>
                  <w:noWrap/>
                  <w:vAlign w:val="center"/>
                </w:tcPr>
                <w:p w14:paraId="72142C20">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是</w:t>
                  </w:r>
                </w:p>
              </w:tc>
              <w:tc>
                <w:tcPr>
                  <w:tcW w:w="0" w:type="auto"/>
                  <w:tcBorders>
                    <w:top w:val="nil"/>
                    <w:left w:val="nil"/>
                    <w:bottom w:val="nil"/>
                    <w:right w:val="nil"/>
                  </w:tcBorders>
                  <w:shd w:val="clear" w:color="auto" w:fill="FFFFFF"/>
                  <w:noWrap/>
                  <w:vAlign w:val="center"/>
                </w:tcPr>
                <w:p w14:paraId="537A9248">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是</w:t>
                  </w:r>
                </w:p>
              </w:tc>
              <w:tc>
                <w:tcPr>
                  <w:tcW w:w="0" w:type="auto"/>
                  <w:tcBorders>
                    <w:top w:val="nil"/>
                    <w:left w:val="nil"/>
                    <w:bottom w:val="nil"/>
                    <w:right w:val="nil"/>
                  </w:tcBorders>
                  <w:shd w:val="clear" w:color="auto" w:fill="FFFFFF"/>
                  <w:noWrap/>
                  <w:vAlign w:val="center"/>
                </w:tcPr>
                <w:p w14:paraId="4250B8C2">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是</w:t>
                  </w:r>
                </w:p>
              </w:tc>
            </w:tr>
            <w:tr w14:paraId="73FB7A8A">
              <w:trPr>
                <w:trHeight w:val="336" w:hRule="atLeast"/>
                <w:jc w:val="center"/>
              </w:trPr>
              <w:tc>
                <w:tcPr>
                  <w:tcW w:w="0" w:type="auto"/>
                  <w:tcBorders>
                    <w:top w:val="nil"/>
                    <w:left w:val="nil"/>
                    <w:bottom w:val="nil"/>
                    <w:right w:val="nil"/>
                  </w:tcBorders>
                  <w:shd w:val="clear" w:color="auto" w:fill="FFFFFF"/>
                  <w:noWrap/>
                  <w:vAlign w:val="center"/>
                </w:tcPr>
                <w:p w14:paraId="2A1270E7">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年份FE</w:t>
                  </w:r>
                </w:p>
              </w:tc>
              <w:tc>
                <w:tcPr>
                  <w:tcW w:w="0" w:type="auto"/>
                  <w:tcBorders>
                    <w:top w:val="nil"/>
                    <w:left w:val="nil"/>
                    <w:bottom w:val="nil"/>
                    <w:right w:val="nil"/>
                  </w:tcBorders>
                  <w:shd w:val="clear" w:color="auto" w:fill="FFFFFF"/>
                  <w:noWrap/>
                  <w:vAlign w:val="center"/>
                </w:tcPr>
                <w:p w14:paraId="45E4D1E3">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是</w:t>
                  </w:r>
                </w:p>
              </w:tc>
              <w:tc>
                <w:tcPr>
                  <w:tcW w:w="0" w:type="auto"/>
                  <w:tcBorders>
                    <w:top w:val="nil"/>
                    <w:left w:val="nil"/>
                    <w:bottom w:val="nil"/>
                    <w:right w:val="nil"/>
                  </w:tcBorders>
                  <w:shd w:val="clear" w:color="auto" w:fill="FFFFFF"/>
                  <w:noWrap/>
                  <w:vAlign w:val="center"/>
                </w:tcPr>
                <w:p w14:paraId="0F600890">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是</w:t>
                  </w:r>
                </w:p>
              </w:tc>
              <w:tc>
                <w:tcPr>
                  <w:tcW w:w="0" w:type="auto"/>
                  <w:tcBorders>
                    <w:top w:val="nil"/>
                    <w:left w:val="nil"/>
                    <w:bottom w:val="nil"/>
                    <w:right w:val="nil"/>
                  </w:tcBorders>
                  <w:shd w:val="clear" w:color="auto" w:fill="FFFFFF"/>
                  <w:noWrap/>
                  <w:vAlign w:val="center"/>
                </w:tcPr>
                <w:p w14:paraId="499573D0">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是</w:t>
                  </w:r>
                </w:p>
              </w:tc>
              <w:tc>
                <w:tcPr>
                  <w:tcW w:w="0" w:type="auto"/>
                  <w:tcBorders>
                    <w:top w:val="nil"/>
                    <w:left w:val="nil"/>
                    <w:bottom w:val="nil"/>
                    <w:right w:val="nil"/>
                  </w:tcBorders>
                  <w:shd w:val="clear" w:color="auto" w:fill="FFFFFF"/>
                  <w:noWrap/>
                  <w:vAlign w:val="center"/>
                </w:tcPr>
                <w:p w14:paraId="3B3A11FA">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是</w:t>
                  </w:r>
                </w:p>
              </w:tc>
              <w:tc>
                <w:tcPr>
                  <w:tcW w:w="0" w:type="auto"/>
                  <w:tcBorders>
                    <w:top w:val="nil"/>
                    <w:left w:val="nil"/>
                    <w:bottom w:val="nil"/>
                    <w:right w:val="nil"/>
                  </w:tcBorders>
                  <w:shd w:val="clear" w:color="auto" w:fill="FFFFFF"/>
                  <w:noWrap/>
                  <w:vAlign w:val="center"/>
                </w:tcPr>
                <w:p w14:paraId="38EA5FCC">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是</w:t>
                  </w:r>
                </w:p>
              </w:tc>
            </w:tr>
            <w:tr w14:paraId="63A9BD8F">
              <w:trPr>
                <w:trHeight w:val="336" w:hRule="atLeast"/>
                <w:jc w:val="center"/>
              </w:trPr>
              <w:tc>
                <w:tcPr>
                  <w:tcW w:w="0" w:type="auto"/>
                  <w:tcBorders>
                    <w:top w:val="nil"/>
                    <w:left w:val="nil"/>
                    <w:bottom w:val="single" w:color="000000" w:sz="12" w:space="0"/>
                    <w:right w:val="nil"/>
                  </w:tcBorders>
                  <w:shd w:val="clear" w:color="auto" w:fill="FFFFFF"/>
                  <w:noWrap/>
                  <w:vAlign w:val="center"/>
                </w:tcPr>
                <w:p w14:paraId="5FB8819E">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观测值</w:t>
                  </w:r>
                </w:p>
              </w:tc>
              <w:tc>
                <w:tcPr>
                  <w:tcW w:w="0" w:type="auto"/>
                  <w:tcBorders>
                    <w:top w:val="nil"/>
                    <w:left w:val="nil"/>
                    <w:bottom w:val="single" w:color="000000" w:sz="12" w:space="0"/>
                    <w:right w:val="nil"/>
                  </w:tcBorders>
                  <w:shd w:val="clear" w:color="auto" w:fill="FFFFFF"/>
                  <w:noWrap/>
                  <w:vAlign w:val="center"/>
                </w:tcPr>
                <w:p w14:paraId="717E3E60">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26816</w:t>
                  </w:r>
                </w:p>
              </w:tc>
              <w:tc>
                <w:tcPr>
                  <w:tcW w:w="0" w:type="auto"/>
                  <w:tcBorders>
                    <w:top w:val="nil"/>
                    <w:left w:val="nil"/>
                    <w:bottom w:val="single" w:color="000000" w:sz="12" w:space="0"/>
                    <w:right w:val="nil"/>
                  </w:tcBorders>
                  <w:shd w:val="clear" w:color="auto" w:fill="FFFFFF"/>
                  <w:noWrap/>
                  <w:vAlign w:val="center"/>
                </w:tcPr>
                <w:p w14:paraId="4E3E91EF">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26816</w:t>
                  </w:r>
                </w:p>
              </w:tc>
              <w:tc>
                <w:tcPr>
                  <w:tcW w:w="0" w:type="auto"/>
                  <w:tcBorders>
                    <w:top w:val="nil"/>
                    <w:left w:val="nil"/>
                    <w:bottom w:val="single" w:color="000000" w:sz="12" w:space="0"/>
                    <w:right w:val="nil"/>
                  </w:tcBorders>
                  <w:shd w:val="clear" w:color="auto" w:fill="FFFFFF"/>
                  <w:noWrap/>
                  <w:vAlign w:val="center"/>
                </w:tcPr>
                <w:p w14:paraId="651736C9">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26323</w:t>
                  </w:r>
                </w:p>
              </w:tc>
              <w:tc>
                <w:tcPr>
                  <w:tcW w:w="0" w:type="auto"/>
                  <w:tcBorders>
                    <w:top w:val="nil"/>
                    <w:left w:val="nil"/>
                    <w:bottom w:val="single" w:color="000000" w:sz="12" w:space="0"/>
                    <w:right w:val="nil"/>
                  </w:tcBorders>
                  <w:shd w:val="clear" w:color="auto" w:fill="FFFFFF"/>
                  <w:noWrap/>
                  <w:vAlign w:val="center"/>
                </w:tcPr>
                <w:p w14:paraId="1FBAA403">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22645</w:t>
                  </w:r>
                </w:p>
              </w:tc>
              <w:tc>
                <w:tcPr>
                  <w:tcW w:w="0" w:type="auto"/>
                  <w:tcBorders>
                    <w:top w:val="nil"/>
                    <w:left w:val="nil"/>
                    <w:bottom w:val="single" w:color="000000" w:sz="12" w:space="0"/>
                    <w:right w:val="nil"/>
                  </w:tcBorders>
                  <w:shd w:val="clear" w:color="auto" w:fill="FFFFFF"/>
                  <w:noWrap/>
                  <w:vAlign w:val="center"/>
                </w:tcPr>
                <w:p w14:paraId="5CC32F57">
                  <w:pPr>
                    <w:spacing w:after="0" w:line="240" w:lineRule="auto"/>
                    <w:jc w:val="center"/>
                    <w:rPr>
                      <w:rFonts w:hint="eastAsia" w:ascii="Times New Roman" w:hAnsi="Times New Roman" w:eastAsia="宋体"/>
                      <w:b w:val="0"/>
                      <w:color w:val="000000"/>
                      <w:sz w:val="13"/>
                      <w:szCs w:val="21"/>
                    </w:rPr>
                  </w:pPr>
                  <w:r>
                    <w:rPr>
                      <w:rFonts w:hint="eastAsia" w:ascii="Times New Roman" w:hAnsi="Times New Roman" w:eastAsia="宋体"/>
                      <w:b w:val="0"/>
                      <w:color w:val="000000"/>
                      <w:sz w:val="13"/>
                      <w:szCs w:val="21"/>
                      <w:lang w:val="en-US" w:eastAsia="zh-CN"/>
                    </w:rPr>
                    <w:t>26816</w:t>
                  </w:r>
                </w:p>
              </w:tc>
            </w:tr>
          </w:tbl>
          <w:p w14:paraId="11FBD1DE">
            <w:pPr>
              <w:numPr>
                <w:ilvl w:val="0"/>
                <w:numId w:val="0"/>
              </w:numPr>
              <w:spacing w:before="120" w:after="60"/>
              <w:jc w:val="both"/>
              <w:rPr>
                <w:rFonts w:hint="default" w:ascii="Times New Roman" w:hAnsi="Times New Roman"/>
                <w:b/>
                <w:sz w:val="18"/>
                <w:vertAlign w:val="baseline"/>
                <w:lang w:val="en-US" w:eastAsia="zh-CN"/>
              </w:rPr>
            </w:pPr>
          </w:p>
        </w:tc>
        <w:tc>
          <w:tcPr>
            <w:tcW w:w="1896" w:type="dxa"/>
            <w:vAlign w:val="center"/>
          </w:tcPr>
          <w:p w14:paraId="52E98AAB">
            <w:pPr>
              <w:numPr>
                <w:ilvl w:val="0"/>
                <w:numId w:val="0"/>
              </w:numPr>
              <w:spacing w:before="120" w:after="60"/>
              <w:jc w:val="left"/>
              <w:rPr>
                <w:rFonts w:hint="default" w:ascii="Times New Roman" w:hAnsi="Times New Roman" w:eastAsia="宋体"/>
                <w:b w:val="0"/>
                <w:bCs/>
                <w:sz w:val="18"/>
                <w:vertAlign w:val="baseline"/>
                <w:lang w:val="en-US" w:eastAsia="zh-CN"/>
              </w:rPr>
            </w:pPr>
            <w:r>
              <w:rPr>
                <w:rFonts w:hint="eastAsia" w:ascii="Times New Roman" w:hAnsi="Times New Roman" w:eastAsia="宋体"/>
                <w:b/>
                <w:sz w:val="18"/>
                <w:vertAlign w:val="baseline"/>
                <w:lang w:val="en-US" w:eastAsia="zh-CN"/>
              </w:rPr>
              <w:t>【评述】：</w:t>
            </w:r>
            <w:r>
              <w:rPr>
                <w:rFonts w:hint="eastAsia" w:ascii="Times New Roman" w:hAnsi="Times New Roman" w:eastAsia="宋体"/>
                <w:b w:val="0"/>
                <w:bCs/>
                <w:sz w:val="18"/>
                <w:vertAlign w:val="baseline"/>
                <w:lang w:val="en-US" w:eastAsia="zh-CN"/>
              </w:rPr>
              <w:t>针对被解释变量依次缩尾、截尾、自变量滞后一期、Z-score 标准化四类稳健检验，DEA 系数始终为负</w:t>
            </w:r>
          </w:p>
          <w:p w14:paraId="02470CBC">
            <w:pPr>
              <w:numPr>
                <w:ilvl w:val="0"/>
                <w:numId w:val="0"/>
              </w:numPr>
              <w:spacing w:before="120" w:after="60"/>
              <w:jc w:val="left"/>
              <w:rPr>
                <w:rFonts w:hint="eastAsia" w:ascii="Times New Roman" w:hAnsi="Times New Roman" w:eastAsia="宋体"/>
                <w:b/>
                <w:sz w:val="18"/>
                <w:vertAlign w:val="baseline"/>
                <w:lang w:val="en-US" w:eastAsia="zh-CN"/>
              </w:rPr>
            </w:pPr>
          </w:p>
        </w:tc>
      </w:tr>
      <w:tr w14:paraId="1C971F8D">
        <w:tc>
          <w:tcPr>
            <w:tcW w:w="988" w:type="dxa"/>
            <w:vMerge w:val="continue"/>
          </w:tcPr>
          <w:p w14:paraId="03DB4B78">
            <w:pPr>
              <w:numPr>
                <w:ilvl w:val="0"/>
                <w:numId w:val="0"/>
              </w:numPr>
              <w:spacing w:before="120" w:after="60"/>
              <w:ind w:leftChars="0"/>
              <w:jc w:val="both"/>
              <w:rPr>
                <w:rFonts w:hint="eastAsia" w:ascii="Times New Roman" w:hAnsi="Times New Roman"/>
                <w:b/>
                <w:sz w:val="18"/>
                <w:vertAlign w:val="baseline"/>
                <w:lang w:val="en-US" w:eastAsia="zh-CN"/>
              </w:rPr>
            </w:pPr>
          </w:p>
        </w:tc>
        <w:tc>
          <w:tcPr>
            <w:tcW w:w="6566" w:type="dxa"/>
          </w:tcPr>
          <w:tbl>
            <w:tblPr>
              <w:tblStyle w:val="33"/>
              <w:tblW w:w="0" w:type="auto"/>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36"/>
              <w:gridCol w:w="791"/>
              <w:gridCol w:w="921"/>
              <w:gridCol w:w="921"/>
              <w:gridCol w:w="921"/>
              <w:gridCol w:w="1051"/>
              <w:gridCol w:w="921"/>
            </w:tblGrid>
            <w:tr w14:paraId="3CC4AC43">
              <w:trPr>
                <w:trHeight w:val="336" w:hRule="atLeast"/>
              </w:trPr>
              <w:tc>
                <w:tcPr>
                  <w:tcW w:w="0" w:type="auto"/>
                  <w:tcBorders>
                    <w:top w:val="single" w:color="000000" w:sz="12" w:space="0"/>
                    <w:left w:val="nil"/>
                    <w:bottom w:val="single" w:color="000000" w:sz="4" w:space="0"/>
                    <w:right w:val="nil"/>
                    <w:tl2br w:val="nil"/>
                  </w:tcBorders>
                  <w:shd w:val="clear" w:color="auto" w:fill="FFFFFF"/>
                  <w:noWrap/>
                  <w:vAlign w:val="center"/>
                </w:tcPr>
                <w:p w14:paraId="62A3CC56">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变量</w:t>
                  </w:r>
                </w:p>
              </w:tc>
              <w:tc>
                <w:tcPr>
                  <w:tcW w:w="0" w:type="auto"/>
                  <w:tcBorders>
                    <w:top w:val="single" w:color="000000" w:sz="12" w:space="0"/>
                    <w:left w:val="nil"/>
                    <w:bottom w:val="single" w:color="000000" w:sz="4" w:space="0"/>
                    <w:right w:val="nil"/>
                  </w:tcBorders>
                  <w:shd w:val="clear" w:color="auto" w:fill="FFFFFF"/>
                  <w:noWrap/>
                  <w:vAlign w:val="center"/>
                </w:tcPr>
                <w:p w14:paraId="62735912">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(1) 全样本</w:t>
                  </w:r>
                </w:p>
              </w:tc>
              <w:tc>
                <w:tcPr>
                  <w:tcW w:w="0" w:type="auto"/>
                  <w:tcBorders>
                    <w:top w:val="single" w:color="000000" w:sz="12" w:space="0"/>
                    <w:left w:val="nil"/>
                    <w:bottom w:val="single" w:color="000000" w:sz="4" w:space="0"/>
                    <w:right w:val="nil"/>
                  </w:tcBorders>
                  <w:shd w:val="clear" w:color="auto" w:fill="FFFFFF"/>
                  <w:noWrap/>
                  <w:vAlign w:val="center"/>
                </w:tcPr>
                <w:p w14:paraId="05DC85EF">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(2) 库存调整</w:t>
                  </w:r>
                </w:p>
              </w:tc>
              <w:tc>
                <w:tcPr>
                  <w:tcW w:w="0" w:type="auto"/>
                  <w:tcBorders>
                    <w:top w:val="single" w:color="000000" w:sz="12" w:space="0"/>
                    <w:left w:val="nil"/>
                    <w:bottom w:val="single" w:color="000000" w:sz="4" w:space="0"/>
                    <w:right w:val="nil"/>
                  </w:tcBorders>
                  <w:shd w:val="clear" w:color="auto" w:fill="FFFFFF"/>
                  <w:noWrap/>
                  <w:vAlign w:val="center"/>
                </w:tcPr>
                <w:p w14:paraId="57A2398F">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(3) 供需偏离</w:t>
                  </w:r>
                </w:p>
              </w:tc>
              <w:tc>
                <w:tcPr>
                  <w:tcW w:w="0" w:type="auto"/>
                  <w:tcBorders>
                    <w:top w:val="single" w:color="000000" w:sz="12" w:space="0"/>
                    <w:left w:val="nil"/>
                    <w:bottom w:val="single" w:color="000000" w:sz="4" w:space="0"/>
                    <w:right w:val="nil"/>
                  </w:tcBorders>
                  <w:shd w:val="clear" w:color="auto" w:fill="FFFFFF"/>
                  <w:noWrap/>
                  <w:vAlign w:val="center"/>
                </w:tcPr>
                <w:p w14:paraId="006B85C9">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(4) 客户集中</w:t>
                  </w:r>
                </w:p>
              </w:tc>
              <w:tc>
                <w:tcPr>
                  <w:tcW w:w="0" w:type="auto"/>
                  <w:tcBorders>
                    <w:top w:val="single" w:color="000000" w:sz="12" w:space="0"/>
                    <w:left w:val="nil"/>
                    <w:bottom w:val="single" w:color="000000" w:sz="4" w:space="0"/>
                    <w:right w:val="nil"/>
                  </w:tcBorders>
                  <w:shd w:val="clear" w:color="auto" w:fill="FFFFFF"/>
                  <w:noWrap/>
                  <w:vAlign w:val="center"/>
                </w:tcPr>
                <w:p w14:paraId="65EA3E9D">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(5) 供应商稳定</w:t>
                  </w:r>
                </w:p>
              </w:tc>
              <w:tc>
                <w:tcPr>
                  <w:tcW w:w="0" w:type="auto"/>
                  <w:tcBorders>
                    <w:top w:val="single" w:color="000000" w:sz="12" w:space="0"/>
                    <w:left w:val="nil"/>
                    <w:bottom w:val="single" w:color="000000" w:sz="4" w:space="0"/>
                    <w:right w:val="nil"/>
                  </w:tcBorders>
                  <w:shd w:val="clear" w:color="auto" w:fill="FFFFFF"/>
                  <w:noWrap/>
                  <w:vAlign w:val="center"/>
                </w:tcPr>
                <w:p w14:paraId="1079A613">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(6) 客户稳定</w:t>
                  </w:r>
                </w:p>
              </w:tc>
            </w:tr>
            <w:tr w14:paraId="36999356">
              <w:trPr>
                <w:trHeight w:val="472" w:hRule="atLeast"/>
              </w:trPr>
              <w:tc>
                <w:tcPr>
                  <w:tcW w:w="0" w:type="auto"/>
                  <w:tcBorders>
                    <w:top w:val="single" w:color="000000" w:sz="4" w:space="0"/>
                    <w:left w:val="nil"/>
                    <w:bottom w:val="nil"/>
                    <w:right w:val="nil"/>
                  </w:tcBorders>
                  <w:shd w:val="clear" w:color="auto" w:fill="FFFFFF"/>
                  <w:noWrap/>
                  <w:vAlign w:val="center"/>
                </w:tcPr>
                <w:p w14:paraId="3B908EA3">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Dea</w:t>
                  </w:r>
                </w:p>
              </w:tc>
              <w:tc>
                <w:tcPr>
                  <w:tcW w:w="0" w:type="auto"/>
                  <w:tcBorders>
                    <w:top w:val="single" w:color="000000" w:sz="4" w:space="0"/>
                    <w:left w:val="nil"/>
                    <w:bottom w:val="nil"/>
                    <w:right w:val="nil"/>
                  </w:tcBorders>
                  <w:shd w:val="clear" w:color="auto" w:fill="FFFFFF"/>
                  <w:vAlign w:val="center"/>
                </w:tcPr>
                <w:p w14:paraId="634319D3">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-0.0010**</w:t>
                  </w:r>
                  <w:r>
                    <w:rPr>
                      <w:rFonts w:hint="eastAsia" w:ascii="Times New Roman" w:hAnsi="Times New Roman" w:eastAsia="宋体"/>
                      <w:b w:val="0"/>
                      <w:color w:val="000000"/>
                      <w:sz w:val="13"/>
                      <w:szCs w:val="21"/>
                      <w:lang w:val="en-US" w:eastAsia="zh-CN"/>
                    </w:rPr>
                    <w:br w:type="textWrapping"/>
                  </w:r>
                  <w:r>
                    <w:rPr>
                      <w:rFonts w:hint="eastAsia" w:ascii="Times New Roman" w:hAnsi="Times New Roman" w:eastAsia="宋体"/>
                      <w:b w:val="0"/>
                      <w:color w:val="000000"/>
                      <w:sz w:val="13"/>
                      <w:szCs w:val="21"/>
                      <w:lang w:val="en-US" w:eastAsia="zh-CN"/>
                    </w:rPr>
                    <w:t>(0.0004)</w:t>
                  </w:r>
                </w:p>
              </w:tc>
              <w:tc>
                <w:tcPr>
                  <w:tcW w:w="0" w:type="auto"/>
                  <w:tcBorders>
                    <w:top w:val="single" w:color="000000" w:sz="4" w:space="0"/>
                    <w:left w:val="nil"/>
                    <w:bottom w:val="nil"/>
                    <w:right w:val="nil"/>
                  </w:tcBorders>
                  <w:shd w:val="clear" w:color="auto" w:fill="FFFFFF"/>
                  <w:vAlign w:val="center"/>
                </w:tcPr>
                <w:p w14:paraId="18A7FCF9">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-0.0006</w:t>
                  </w:r>
                  <w:r>
                    <w:rPr>
                      <w:rFonts w:hint="eastAsia" w:ascii="Times New Roman" w:hAnsi="Times New Roman" w:eastAsia="宋体"/>
                      <w:b w:val="0"/>
                      <w:color w:val="000000"/>
                      <w:sz w:val="13"/>
                      <w:szCs w:val="21"/>
                      <w:lang w:val="en-US" w:eastAsia="zh-CN"/>
                    </w:rPr>
                    <w:br w:type="textWrapping"/>
                  </w:r>
                  <w:r>
                    <w:rPr>
                      <w:rFonts w:hint="eastAsia" w:ascii="Times New Roman" w:hAnsi="Times New Roman" w:eastAsia="宋体"/>
                      <w:b w:val="0"/>
                      <w:color w:val="000000"/>
                      <w:sz w:val="13"/>
                      <w:szCs w:val="21"/>
                      <w:lang w:val="en-US" w:eastAsia="zh-CN"/>
                    </w:rPr>
                    <w:t>(0.0182)</w:t>
                  </w:r>
                </w:p>
              </w:tc>
              <w:tc>
                <w:tcPr>
                  <w:tcW w:w="0" w:type="auto"/>
                  <w:tcBorders>
                    <w:top w:val="single" w:color="000000" w:sz="4" w:space="0"/>
                    <w:left w:val="nil"/>
                    <w:bottom w:val="nil"/>
                    <w:right w:val="nil"/>
                  </w:tcBorders>
                  <w:shd w:val="clear" w:color="auto" w:fill="FFFFFF"/>
                  <w:vAlign w:val="center"/>
                </w:tcPr>
                <w:p w14:paraId="6339862A">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+0.0007**</w:t>
                  </w:r>
                  <w:r>
                    <w:rPr>
                      <w:rFonts w:hint="eastAsia" w:ascii="Times New Roman" w:hAnsi="Times New Roman" w:eastAsia="宋体"/>
                      <w:b w:val="0"/>
                      <w:color w:val="000000"/>
                      <w:sz w:val="13"/>
                      <w:szCs w:val="21"/>
                      <w:lang w:val="en-US" w:eastAsia="zh-CN"/>
                    </w:rPr>
                    <w:br w:type="textWrapping"/>
                  </w:r>
                  <w:r>
                    <w:rPr>
                      <w:rFonts w:hint="eastAsia" w:ascii="Times New Roman" w:hAnsi="Times New Roman" w:eastAsia="宋体"/>
                      <w:b w:val="0"/>
                      <w:color w:val="000000"/>
                      <w:sz w:val="13"/>
                      <w:szCs w:val="21"/>
                      <w:lang w:val="en-US" w:eastAsia="zh-CN"/>
                    </w:rPr>
                    <w:t>(0.0003)</w:t>
                  </w:r>
                </w:p>
              </w:tc>
              <w:tc>
                <w:tcPr>
                  <w:tcW w:w="0" w:type="auto"/>
                  <w:tcBorders>
                    <w:top w:val="single" w:color="000000" w:sz="4" w:space="0"/>
                    <w:left w:val="nil"/>
                    <w:bottom w:val="nil"/>
                    <w:right w:val="nil"/>
                  </w:tcBorders>
                  <w:shd w:val="clear" w:color="auto" w:fill="FFFFFF"/>
                  <w:vAlign w:val="center"/>
                </w:tcPr>
                <w:p w14:paraId="1D0ADB25">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-0.0329</w:t>
                  </w:r>
                  <w:r>
                    <w:rPr>
                      <w:rFonts w:hint="eastAsia" w:ascii="Times New Roman" w:hAnsi="Times New Roman" w:eastAsia="宋体"/>
                      <w:b w:val="0"/>
                      <w:color w:val="000000"/>
                      <w:sz w:val="13"/>
                      <w:szCs w:val="21"/>
                      <w:lang w:val="en-US" w:eastAsia="zh-CN"/>
                    </w:rPr>
                    <w:br w:type="textWrapping"/>
                  </w:r>
                  <w:r>
                    <w:rPr>
                      <w:rFonts w:hint="eastAsia" w:ascii="Times New Roman" w:hAnsi="Times New Roman" w:eastAsia="宋体"/>
                      <w:b w:val="0"/>
                      <w:color w:val="000000"/>
                      <w:sz w:val="13"/>
                      <w:szCs w:val="21"/>
                      <w:lang w:val="en-US" w:eastAsia="zh-CN"/>
                    </w:rPr>
                    <w:t>(0.0328)</w:t>
                  </w:r>
                </w:p>
              </w:tc>
              <w:tc>
                <w:tcPr>
                  <w:tcW w:w="0" w:type="auto"/>
                  <w:tcBorders>
                    <w:top w:val="single" w:color="000000" w:sz="4" w:space="0"/>
                    <w:left w:val="nil"/>
                    <w:bottom w:val="nil"/>
                    <w:right w:val="nil"/>
                  </w:tcBorders>
                  <w:shd w:val="clear" w:color="auto" w:fill="FFFFFF"/>
                  <w:vAlign w:val="center"/>
                </w:tcPr>
                <w:p w14:paraId="3BB0EB80">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-0.0047</w:t>
                  </w:r>
                  <w:r>
                    <w:rPr>
                      <w:rFonts w:hint="eastAsia" w:ascii="Times New Roman" w:hAnsi="Times New Roman" w:eastAsia="宋体"/>
                      <w:b w:val="0"/>
                      <w:color w:val="000000"/>
                      <w:sz w:val="13"/>
                      <w:szCs w:val="21"/>
                      <w:lang w:val="en-US" w:eastAsia="zh-CN"/>
                    </w:rPr>
                    <w:br w:type="textWrapping"/>
                  </w:r>
                  <w:r>
                    <w:rPr>
                      <w:rFonts w:hint="eastAsia" w:ascii="Times New Roman" w:hAnsi="Times New Roman" w:eastAsia="宋体"/>
                      <w:b w:val="0"/>
                      <w:color w:val="000000"/>
                      <w:sz w:val="13"/>
                      <w:szCs w:val="21"/>
                      <w:lang w:val="en-US" w:eastAsia="zh-CN"/>
                    </w:rPr>
                    <w:t>(0.0053)</w:t>
                  </w:r>
                </w:p>
              </w:tc>
              <w:tc>
                <w:tcPr>
                  <w:tcW w:w="0" w:type="auto"/>
                  <w:tcBorders>
                    <w:top w:val="single" w:color="000000" w:sz="4" w:space="0"/>
                    <w:left w:val="nil"/>
                    <w:bottom w:val="nil"/>
                    <w:right w:val="nil"/>
                  </w:tcBorders>
                  <w:shd w:val="clear" w:color="auto" w:fill="FFFFFF"/>
                  <w:vAlign w:val="center"/>
                </w:tcPr>
                <w:p w14:paraId="0DE159A3">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-0.0009</w:t>
                  </w:r>
                  <w:r>
                    <w:rPr>
                      <w:rFonts w:hint="eastAsia" w:ascii="Times New Roman" w:hAnsi="Times New Roman" w:eastAsia="宋体"/>
                      <w:b w:val="0"/>
                      <w:color w:val="000000"/>
                      <w:sz w:val="13"/>
                      <w:szCs w:val="21"/>
                      <w:lang w:val="en-US" w:eastAsia="zh-CN"/>
                    </w:rPr>
                    <w:br w:type="textWrapping"/>
                  </w:r>
                  <w:r>
                    <w:rPr>
                      <w:rFonts w:hint="eastAsia" w:ascii="Times New Roman" w:hAnsi="Times New Roman" w:eastAsia="宋体"/>
                      <w:b w:val="0"/>
                      <w:color w:val="000000"/>
                      <w:sz w:val="13"/>
                      <w:szCs w:val="21"/>
                      <w:lang w:val="en-US" w:eastAsia="zh-CN"/>
                    </w:rPr>
                    <w:t>(0.0050)</w:t>
                  </w:r>
                </w:p>
              </w:tc>
            </w:tr>
            <w:tr w14:paraId="5FFB43B4">
              <w:trPr>
                <w:trHeight w:val="336" w:hRule="atLeast"/>
              </w:trPr>
              <w:tc>
                <w:tcPr>
                  <w:tcW w:w="0" w:type="auto"/>
                  <w:tcBorders>
                    <w:top w:val="nil"/>
                    <w:left w:val="nil"/>
                    <w:bottom w:val="nil"/>
                    <w:right w:val="nil"/>
                  </w:tcBorders>
                  <w:shd w:val="clear" w:color="auto" w:fill="FFFFFF"/>
                  <w:noWrap/>
                  <w:vAlign w:val="center"/>
                </w:tcPr>
                <w:p w14:paraId="42866478">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控制变量</w:t>
                  </w:r>
                </w:p>
              </w:tc>
              <w:tc>
                <w:tcPr>
                  <w:tcW w:w="0" w:type="auto"/>
                  <w:tcBorders>
                    <w:top w:val="nil"/>
                    <w:left w:val="nil"/>
                    <w:bottom w:val="nil"/>
                    <w:right w:val="nil"/>
                  </w:tcBorders>
                  <w:shd w:val="clear" w:color="auto" w:fill="FFFFFF"/>
                  <w:noWrap/>
                  <w:vAlign w:val="center"/>
                </w:tcPr>
                <w:p w14:paraId="5C8B1A58">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是</w:t>
                  </w:r>
                </w:p>
              </w:tc>
              <w:tc>
                <w:tcPr>
                  <w:tcW w:w="0" w:type="auto"/>
                  <w:tcBorders>
                    <w:top w:val="nil"/>
                    <w:left w:val="nil"/>
                    <w:bottom w:val="nil"/>
                    <w:right w:val="nil"/>
                  </w:tcBorders>
                  <w:shd w:val="clear" w:color="auto" w:fill="FFFFFF"/>
                  <w:noWrap/>
                  <w:vAlign w:val="center"/>
                </w:tcPr>
                <w:p w14:paraId="1064737F">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是</w:t>
                  </w:r>
                </w:p>
              </w:tc>
              <w:tc>
                <w:tcPr>
                  <w:tcW w:w="0" w:type="auto"/>
                  <w:tcBorders>
                    <w:top w:val="nil"/>
                    <w:left w:val="nil"/>
                    <w:bottom w:val="nil"/>
                    <w:right w:val="nil"/>
                  </w:tcBorders>
                  <w:shd w:val="clear" w:color="auto" w:fill="FFFFFF"/>
                  <w:noWrap/>
                  <w:vAlign w:val="center"/>
                </w:tcPr>
                <w:p w14:paraId="102EA843">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是</w:t>
                  </w:r>
                </w:p>
              </w:tc>
              <w:tc>
                <w:tcPr>
                  <w:tcW w:w="0" w:type="auto"/>
                  <w:tcBorders>
                    <w:top w:val="nil"/>
                    <w:left w:val="nil"/>
                    <w:bottom w:val="nil"/>
                    <w:right w:val="nil"/>
                  </w:tcBorders>
                  <w:shd w:val="clear" w:color="auto" w:fill="FFFFFF"/>
                  <w:noWrap/>
                  <w:vAlign w:val="center"/>
                </w:tcPr>
                <w:p w14:paraId="1C9C44B5">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是</w:t>
                  </w:r>
                </w:p>
              </w:tc>
              <w:tc>
                <w:tcPr>
                  <w:tcW w:w="0" w:type="auto"/>
                  <w:tcBorders>
                    <w:top w:val="nil"/>
                    <w:left w:val="nil"/>
                    <w:bottom w:val="nil"/>
                    <w:right w:val="nil"/>
                  </w:tcBorders>
                  <w:shd w:val="clear" w:color="auto" w:fill="FFFFFF"/>
                  <w:noWrap/>
                  <w:vAlign w:val="center"/>
                </w:tcPr>
                <w:p w14:paraId="699DFCD0">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是</w:t>
                  </w:r>
                </w:p>
              </w:tc>
              <w:tc>
                <w:tcPr>
                  <w:tcW w:w="0" w:type="auto"/>
                  <w:tcBorders>
                    <w:top w:val="nil"/>
                    <w:left w:val="nil"/>
                    <w:bottom w:val="nil"/>
                    <w:right w:val="nil"/>
                  </w:tcBorders>
                  <w:shd w:val="clear" w:color="auto" w:fill="FFFFFF"/>
                  <w:noWrap/>
                  <w:vAlign w:val="center"/>
                </w:tcPr>
                <w:p w14:paraId="0E52FE07">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是</w:t>
                  </w:r>
                </w:p>
              </w:tc>
            </w:tr>
            <w:tr w14:paraId="6C5F46B2">
              <w:trPr>
                <w:trHeight w:val="336" w:hRule="atLeast"/>
              </w:trPr>
              <w:tc>
                <w:tcPr>
                  <w:tcW w:w="0" w:type="auto"/>
                  <w:tcBorders>
                    <w:top w:val="nil"/>
                    <w:left w:val="nil"/>
                    <w:bottom w:val="nil"/>
                    <w:right w:val="nil"/>
                  </w:tcBorders>
                  <w:shd w:val="clear" w:color="auto" w:fill="FFFFFF"/>
                  <w:noWrap/>
                  <w:vAlign w:val="center"/>
                </w:tcPr>
                <w:p w14:paraId="03A2D48F">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企业FE</w:t>
                  </w:r>
                </w:p>
              </w:tc>
              <w:tc>
                <w:tcPr>
                  <w:tcW w:w="0" w:type="auto"/>
                  <w:tcBorders>
                    <w:top w:val="nil"/>
                    <w:left w:val="nil"/>
                    <w:bottom w:val="nil"/>
                    <w:right w:val="nil"/>
                  </w:tcBorders>
                  <w:shd w:val="clear" w:color="auto" w:fill="FFFFFF"/>
                  <w:noWrap/>
                  <w:vAlign w:val="center"/>
                </w:tcPr>
                <w:p w14:paraId="426CE6E8">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是</w:t>
                  </w:r>
                </w:p>
              </w:tc>
              <w:tc>
                <w:tcPr>
                  <w:tcW w:w="0" w:type="auto"/>
                  <w:tcBorders>
                    <w:top w:val="nil"/>
                    <w:left w:val="nil"/>
                    <w:bottom w:val="nil"/>
                    <w:right w:val="nil"/>
                  </w:tcBorders>
                  <w:shd w:val="clear" w:color="auto" w:fill="FFFFFF"/>
                  <w:noWrap/>
                  <w:vAlign w:val="center"/>
                </w:tcPr>
                <w:p w14:paraId="3C2BDDF1">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是</w:t>
                  </w:r>
                </w:p>
              </w:tc>
              <w:tc>
                <w:tcPr>
                  <w:tcW w:w="0" w:type="auto"/>
                  <w:tcBorders>
                    <w:top w:val="nil"/>
                    <w:left w:val="nil"/>
                    <w:bottom w:val="nil"/>
                    <w:right w:val="nil"/>
                  </w:tcBorders>
                  <w:shd w:val="clear" w:color="auto" w:fill="FFFFFF"/>
                  <w:noWrap/>
                  <w:vAlign w:val="center"/>
                </w:tcPr>
                <w:p w14:paraId="467CDEA5">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是</w:t>
                  </w:r>
                </w:p>
              </w:tc>
              <w:tc>
                <w:tcPr>
                  <w:tcW w:w="0" w:type="auto"/>
                  <w:tcBorders>
                    <w:top w:val="nil"/>
                    <w:left w:val="nil"/>
                    <w:bottom w:val="nil"/>
                    <w:right w:val="nil"/>
                  </w:tcBorders>
                  <w:shd w:val="clear" w:color="auto" w:fill="FFFFFF"/>
                  <w:noWrap/>
                  <w:vAlign w:val="center"/>
                </w:tcPr>
                <w:p w14:paraId="333F35C2">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是</w:t>
                  </w:r>
                </w:p>
              </w:tc>
              <w:tc>
                <w:tcPr>
                  <w:tcW w:w="0" w:type="auto"/>
                  <w:tcBorders>
                    <w:top w:val="nil"/>
                    <w:left w:val="nil"/>
                    <w:bottom w:val="nil"/>
                    <w:right w:val="nil"/>
                  </w:tcBorders>
                  <w:shd w:val="clear" w:color="auto" w:fill="FFFFFF"/>
                  <w:noWrap/>
                  <w:vAlign w:val="center"/>
                </w:tcPr>
                <w:p w14:paraId="6D29E8E6">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是</w:t>
                  </w:r>
                </w:p>
              </w:tc>
              <w:tc>
                <w:tcPr>
                  <w:tcW w:w="0" w:type="auto"/>
                  <w:tcBorders>
                    <w:top w:val="nil"/>
                    <w:left w:val="nil"/>
                    <w:bottom w:val="nil"/>
                    <w:right w:val="nil"/>
                  </w:tcBorders>
                  <w:shd w:val="clear" w:color="auto" w:fill="FFFFFF"/>
                  <w:noWrap/>
                  <w:vAlign w:val="center"/>
                </w:tcPr>
                <w:p w14:paraId="3A17A75C">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是</w:t>
                  </w:r>
                </w:p>
              </w:tc>
            </w:tr>
            <w:tr w14:paraId="6A4E14CB">
              <w:trPr>
                <w:trHeight w:val="336" w:hRule="atLeast"/>
              </w:trPr>
              <w:tc>
                <w:tcPr>
                  <w:tcW w:w="0" w:type="auto"/>
                  <w:tcBorders>
                    <w:top w:val="nil"/>
                    <w:left w:val="nil"/>
                    <w:bottom w:val="nil"/>
                    <w:right w:val="nil"/>
                  </w:tcBorders>
                  <w:shd w:val="clear" w:color="auto" w:fill="FFFFFF"/>
                  <w:noWrap/>
                  <w:vAlign w:val="center"/>
                </w:tcPr>
                <w:p w14:paraId="4900AB27">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年份FE</w:t>
                  </w:r>
                </w:p>
              </w:tc>
              <w:tc>
                <w:tcPr>
                  <w:tcW w:w="0" w:type="auto"/>
                  <w:tcBorders>
                    <w:top w:val="nil"/>
                    <w:left w:val="nil"/>
                    <w:bottom w:val="nil"/>
                    <w:right w:val="nil"/>
                  </w:tcBorders>
                  <w:shd w:val="clear" w:color="auto" w:fill="FFFFFF"/>
                  <w:noWrap/>
                  <w:vAlign w:val="center"/>
                </w:tcPr>
                <w:p w14:paraId="5724593A">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是</w:t>
                  </w:r>
                </w:p>
              </w:tc>
              <w:tc>
                <w:tcPr>
                  <w:tcW w:w="0" w:type="auto"/>
                  <w:tcBorders>
                    <w:top w:val="nil"/>
                    <w:left w:val="nil"/>
                    <w:bottom w:val="nil"/>
                    <w:right w:val="nil"/>
                  </w:tcBorders>
                  <w:shd w:val="clear" w:color="auto" w:fill="FFFFFF"/>
                  <w:noWrap/>
                  <w:vAlign w:val="center"/>
                </w:tcPr>
                <w:p w14:paraId="7321B26B">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是</w:t>
                  </w:r>
                </w:p>
              </w:tc>
              <w:tc>
                <w:tcPr>
                  <w:tcW w:w="0" w:type="auto"/>
                  <w:tcBorders>
                    <w:top w:val="nil"/>
                    <w:left w:val="nil"/>
                    <w:bottom w:val="nil"/>
                    <w:right w:val="nil"/>
                  </w:tcBorders>
                  <w:shd w:val="clear" w:color="auto" w:fill="FFFFFF"/>
                  <w:noWrap/>
                  <w:vAlign w:val="center"/>
                </w:tcPr>
                <w:p w14:paraId="68A3E2BD">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是</w:t>
                  </w:r>
                </w:p>
              </w:tc>
              <w:tc>
                <w:tcPr>
                  <w:tcW w:w="0" w:type="auto"/>
                  <w:tcBorders>
                    <w:top w:val="nil"/>
                    <w:left w:val="nil"/>
                    <w:bottom w:val="nil"/>
                    <w:right w:val="nil"/>
                  </w:tcBorders>
                  <w:shd w:val="clear" w:color="auto" w:fill="FFFFFF"/>
                  <w:noWrap/>
                  <w:vAlign w:val="center"/>
                </w:tcPr>
                <w:p w14:paraId="39FF19AC">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是</w:t>
                  </w:r>
                </w:p>
              </w:tc>
              <w:tc>
                <w:tcPr>
                  <w:tcW w:w="0" w:type="auto"/>
                  <w:tcBorders>
                    <w:top w:val="nil"/>
                    <w:left w:val="nil"/>
                    <w:bottom w:val="nil"/>
                    <w:right w:val="nil"/>
                  </w:tcBorders>
                  <w:shd w:val="clear" w:color="auto" w:fill="FFFFFF"/>
                  <w:noWrap/>
                  <w:vAlign w:val="center"/>
                </w:tcPr>
                <w:p w14:paraId="4570D761">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是</w:t>
                  </w:r>
                </w:p>
              </w:tc>
              <w:tc>
                <w:tcPr>
                  <w:tcW w:w="0" w:type="auto"/>
                  <w:tcBorders>
                    <w:top w:val="nil"/>
                    <w:left w:val="nil"/>
                    <w:bottom w:val="nil"/>
                    <w:right w:val="nil"/>
                  </w:tcBorders>
                  <w:shd w:val="clear" w:color="auto" w:fill="FFFFFF"/>
                  <w:noWrap/>
                  <w:vAlign w:val="center"/>
                </w:tcPr>
                <w:p w14:paraId="3EEA143F">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是</w:t>
                  </w:r>
                </w:p>
              </w:tc>
            </w:tr>
            <w:tr w14:paraId="092DEF1B">
              <w:trPr>
                <w:trHeight w:val="336" w:hRule="atLeast"/>
              </w:trPr>
              <w:tc>
                <w:tcPr>
                  <w:tcW w:w="0" w:type="auto"/>
                  <w:tcBorders>
                    <w:top w:val="nil"/>
                    <w:left w:val="nil"/>
                    <w:bottom w:val="single" w:color="000000" w:sz="12" w:space="0"/>
                    <w:right w:val="nil"/>
                  </w:tcBorders>
                  <w:shd w:val="clear" w:color="auto" w:fill="FFFFFF"/>
                  <w:noWrap/>
                  <w:vAlign w:val="center"/>
                </w:tcPr>
                <w:p w14:paraId="4DDD8DC8">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观测值</w:t>
                  </w:r>
                </w:p>
              </w:tc>
              <w:tc>
                <w:tcPr>
                  <w:tcW w:w="0" w:type="auto"/>
                  <w:tcBorders>
                    <w:top w:val="nil"/>
                    <w:left w:val="nil"/>
                    <w:bottom w:val="single" w:color="000000" w:sz="12" w:space="0"/>
                    <w:right w:val="nil"/>
                  </w:tcBorders>
                  <w:shd w:val="clear" w:color="auto" w:fill="FFFFFF"/>
                  <w:noWrap/>
                  <w:vAlign w:val="center"/>
                </w:tcPr>
                <w:p w14:paraId="4BE62648">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26816</w:t>
                  </w:r>
                </w:p>
              </w:tc>
              <w:tc>
                <w:tcPr>
                  <w:tcW w:w="0" w:type="auto"/>
                  <w:tcBorders>
                    <w:top w:val="nil"/>
                    <w:left w:val="nil"/>
                    <w:bottom w:val="single" w:color="000000" w:sz="12" w:space="0"/>
                    <w:right w:val="nil"/>
                  </w:tcBorders>
                  <w:shd w:val="clear" w:color="auto" w:fill="FFFFFF"/>
                  <w:noWrap/>
                  <w:vAlign w:val="center"/>
                </w:tcPr>
                <w:p w14:paraId="75FFF208">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26816</w:t>
                  </w:r>
                </w:p>
              </w:tc>
              <w:tc>
                <w:tcPr>
                  <w:tcW w:w="0" w:type="auto"/>
                  <w:tcBorders>
                    <w:top w:val="nil"/>
                    <w:left w:val="nil"/>
                    <w:bottom w:val="single" w:color="000000" w:sz="12" w:space="0"/>
                    <w:right w:val="nil"/>
                  </w:tcBorders>
                  <w:shd w:val="clear" w:color="auto" w:fill="FFFFFF"/>
                  <w:noWrap/>
                  <w:vAlign w:val="center"/>
                </w:tcPr>
                <w:p w14:paraId="55EC37BC">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26816</w:t>
                  </w:r>
                </w:p>
              </w:tc>
              <w:tc>
                <w:tcPr>
                  <w:tcW w:w="0" w:type="auto"/>
                  <w:tcBorders>
                    <w:top w:val="nil"/>
                    <w:left w:val="nil"/>
                    <w:bottom w:val="single" w:color="000000" w:sz="12" w:space="0"/>
                    <w:right w:val="nil"/>
                  </w:tcBorders>
                  <w:shd w:val="clear" w:color="auto" w:fill="FFFFFF"/>
                  <w:noWrap/>
                  <w:vAlign w:val="center"/>
                </w:tcPr>
                <w:p w14:paraId="45DE055B">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26816</w:t>
                  </w:r>
                </w:p>
              </w:tc>
              <w:tc>
                <w:tcPr>
                  <w:tcW w:w="0" w:type="auto"/>
                  <w:tcBorders>
                    <w:top w:val="nil"/>
                    <w:left w:val="nil"/>
                    <w:bottom w:val="single" w:color="000000" w:sz="12" w:space="0"/>
                    <w:right w:val="nil"/>
                  </w:tcBorders>
                  <w:shd w:val="clear" w:color="auto" w:fill="FFFFFF"/>
                  <w:noWrap/>
                  <w:vAlign w:val="center"/>
                </w:tcPr>
                <w:p w14:paraId="643FD824">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26816</w:t>
                  </w:r>
                </w:p>
              </w:tc>
              <w:tc>
                <w:tcPr>
                  <w:tcW w:w="0" w:type="auto"/>
                  <w:tcBorders>
                    <w:top w:val="nil"/>
                    <w:left w:val="nil"/>
                    <w:bottom w:val="single" w:color="000000" w:sz="12" w:space="0"/>
                    <w:right w:val="nil"/>
                  </w:tcBorders>
                  <w:shd w:val="clear" w:color="auto" w:fill="FFFFFF"/>
                  <w:noWrap/>
                  <w:vAlign w:val="center"/>
                </w:tcPr>
                <w:p w14:paraId="6D19796B">
                  <w:pPr>
                    <w:spacing w:after="0" w:line="240" w:lineRule="auto"/>
                    <w:jc w:val="center"/>
                    <w:rPr>
                      <w:rFonts w:hint="eastAsia" w:ascii="Times New Roman" w:hAnsi="Times New Roman" w:eastAsia="宋体"/>
                      <w:b w:val="0"/>
                      <w:color w:val="000000"/>
                      <w:sz w:val="13"/>
                      <w:szCs w:val="21"/>
                      <w:lang w:val="en-US" w:eastAsia="zh-CN"/>
                    </w:rPr>
                  </w:pPr>
                  <w:r>
                    <w:rPr>
                      <w:rFonts w:hint="eastAsia" w:ascii="Times New Roman" w:hAnsi="Times New Roman" w:eastAsia="宋体"/>
                      <w:b w:val="0"/>
                      <w:color w:val="000000"/>
                      <w:sz w:val="13"/>
                      <w:szCs w:val="21"/>
                      <w:lang w:val="en-US" w:eastAsia="zh-CN"/>
                    </w:rPr>
                    <w:t>26816</w:t>
                  </w:r>
                </w:p>
              </w:tc>
            </w:tr>
          </w:tbl>
          <w:p w14:paraId="36F2BDFA">
            <w:pPr>
              <w:numPr>
                <w:ilvl w:val="0"/>
                <w:numId w:val="0"/>
              </w:numPr>
              <w:spacing w:before="120" w:after="60"/>
              <w:jc w:val="both"/>
              <w:rPr>
                <w:rFonts w:hint="default" w:ascii="Times New Roman" w:hAnsi="Times New Roman"/>
                <w:b/>
                <w:sz w:val="18"/>
                <w:vertAlign w:val="baseline"/>
                <w:lang w:val="en-US" w:eastAsia="zh-CN"/>
              </w:rPr>
            </w:pPr>
          </w:p>
        </w:tc>
        <w:tc>
          <w:tcPr>
            <w:tcW w:w="1896" w:type="dxa"/>
            <w:vAlign w:val="center"/>
          </w:tcPr>
          <w:p w14:paraId="523E5B61">
            <w:pPr>
              <w:numPr>
                <w:ilvl w:val="0"/>
                <w:numId w:val="0"/>
              </w:numPr>
              <w:spacing w:before="120" w:after="60"/>
              <w:jc w:val="left"/>
              <w:rPr>
                <w:rFonts w:hint="eastAsia" w:ascii="Times New Roman" w:hAnsi="Times New Roman" w:eastAsia="宋体"/>
                <w:b/>
                <w:sz w:val="18"/>
                <w:vertAlign w:val="baseline"/>
                <w:lang w:val="en-US" w:eastAsia="zh-CN"/>
              </w:rPr>
            </w:pPr>
            <w:r>
              <w:rPr>
                <w:rFonts w:hint="eastAsia" w:ascii="Times New Roman" w:hAnsi="Times New Roman" w:eastAsia="宋体"/>
                <w:b/>
                <w:sz w:val="18"/>
                <w:vertAlign w:val="baseline"/>
                <w:lang w:val="en-US" w:eastAsia="zh-CN"/>
              </w:rPr>
              <w:t>【评述】：</w:t>
            </w:r>
            <w:r>
              <w:rPr>
                <w:rFonts w:hint="eastAsia" w:ascii="Times New Roman" w:hAnsi="Times New Roman" w:eastAsia="宋体"/>
                <w:b w:val="0"/>
                <w:bCs/>
                <w:sz w:val="18"/>
                <w:vertAlign w:val="baseline"/>
                <w:lang w:val="en-US" w:eastAsia="zh-CN"/>
              </w:rPr>
              <w:t>使用Topsis测算中的主要二级指标回归，除仅供需偏离指标外，其余估计系数不显著或为负。这更加说明了基准的系数符号一定程度上是稳健的。</w:t>
            </w:r>
          </w:p>
        </w:tc>
      </w:tr>
      <w:tr w14:paraId="31FD53D3">
        <w:tc>
          <w:tcPr>
            <w:tcW w:w="988" w:type="dxa"/>
          </w:tcPr>
          <w:p w14:paraId="0FFA67B4">
            <w:pPr>
              <w:numPr>
                <w:ilvl w:val="0"/>
                <w:numId w:val="0"/>
              </w:numPr>
              <w:spacing w:before="120" w:after="60"/>
              <w:ind w:leftChars="0"/>
              <w:jc w:val="both"/>
              <w:rPr>
                <w:rFonts w:hint="default" w:ascii="Times New Roman" w:hAnsi="Times New Roman"/>
                <w:b/>
                <w:sz w:val="18"/>
                <w:vertAlign w:val="baseline"/>
                <w:lang w:val="en-US" w:eastAsia="zh-CN"/>
              </w:rPr>
            </w:pPr>
            <w:r>
              <w:rPr>
                <w:rFonts w:hint="eastAsia" w:ascii="Times New Roman" w:hAnsi="Times New Roman"/>
                <w:b/>
                <w:sz w:val="18"/>
                <w:vertAlign w:val="baseline"/>
                <w:lang w:val="en-US" w:eastAsia="zh-CN"/>
              </w:rPr>
              <w:t>6.安慰剂检验</w:t>
            </w:r>
          </w:p>
        </w:tc>
        <w:tc>
          <w:tcPr>
            <w:tcW w:w="6566" w:type="dxa"/>
          </w:tcPr>
          <w:p w14:paraId="27F0E26A">
            <w:pPr>
              <w:numPr>
                <w:ilvl w:val="0"/>
                <w:numId w:val="0"/>
              </w:numPr>
              <w:spacing w:before="120" w:after="60"/>
              <w:jc w:val="center"/>
              <w:rPr>
                <w:rFonts w:hint="default" w:ascii="Times New Roman" w:hAnsi="Times New Roman"/>
                <w:b/>
                <w:sz w:val="18"/>
                <w:vertAlign w:val="baseline"/>
                <w:lang w:val="en-US" w:eastAsia="zh-CN"/>
              </w:rPr>
            </w:pPr>
            <w:r>
              <w:drawing>
                <wp:inline distT="0" distB="0" distL="114300" distR="114300">
                  <wp:extent cx="3590925" cy="1280160"/>
                  <wp:effectExtent l="0" t="0" r="15875" b="1524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1"/>
                          <a:stretch>
                            <a:fillRect/>
                          </a:stretch>
                        </pic:blipFill>
                        <pic:spPr>
                          <a:xfrm>
                            <a:off x="0" y="0"/>
                            <a:ext cx="3590925" cy="1280160"/>
                          </a:xfrm>
                          <a:prstGeom prst="rect">
                            <a:avLst/>
                          </a:prstGeom>
                          <a:noFill/>
                          <a:ln>
                            <a:noFill/>
                          </a:ln>
                        </pic:spPr>
                      </pic:pic>
                    </a:graphicData>
                  </a:graphic>
                </wp:inline>
              </w:drawing>
            </w:r>
          </w:p>
        </w:tc>
        <w:tc>
          <w:tcPr>
            <w:tcW w:w="1896" w:type="dxa"/>
            <w:vAlign w:val="center"/>
          </w:tcPr>
          <w:p w14:paraId="11B48002">
            <w:pPr>
              <w:numPr>
                <w:ilvl w:val="0"/>
                <w:numId w:val="0"/>
              </w:numPr>
              <w:spacing w:before="120" w:after="60"/>
              <w:jc w:val="left"/>
              <w:rPr>
                <w:rFonts w:hint="default" w:ascii="Times New Roman" w:hAnsi="Times New Roman" w:eastAsia="宋体"/>
                <w:b/>
                <w:sz w:val="18"/>
                <w:vertAlign w:val="baseline"/>
                <w:lang w:val="en-US" w:eastAsia="zh-CN"/>
              </w:rPr>
            </w:pPr>
            <w:r>
              <w:rPr>
                <w:rFonts w:hint="eastAsia" w:ascii="Times New Roman" w:hAnsi="Times New Roman" w:eastAsia="宋体"/>
                <w:b/>
                <w:sz w:val="18"/>
                <w:vertAlign w:val="baseline"/>
                <w:lang w:val="en-US" w:eastAsia="zh-CN"/>
              </w:rPr>
              <w:t>【评述】：</w:t>
            </w:r>
            <w:r>
              <w:rPr>
                <w:rFonts w:hint="eastAsia" w:ascii="Times New Roman" w:hAnsi="Times New Roman" w:eastAsia="宋体"/>
                <w:b w:val="0"/>
                <w:bCs/>
                <w:sz w:val="18"/>
                <w:vertAlign w:val="baseline"/>
                <w:lang w:val="en-US" w:eastAsia="zh-CN"/>
              </w:rPr>
              <w:t>将解释变量和被解释变量随机打乱100次安慰剂系数均值趋近于零，标准差</w:t>
            </w:r>
            <w:r>
              <w:rPr>
                <w:rFonts w:hint="eastAsia" w:ascii="Times New Roman" w:hAnsi="Times New Roman"/>
                <w:b w:val="0"/>
                <w:bCs/>
                <w:sz w:val="18"/>
                <w:vertAlign w:val="baseline"/>
                <w:lang w:val="en-US" w:eastAsia="zh-CN"/>
              </w:rPr>
              <w:t>极低</w:t>
            </w:r>
            <w:r>
              <w:rPr>
                <w:rFonts w:hint="eastAsia" w:ascii="Times New Roman" w:hAnsi="Times New Roman" w:eastAsia="宋体"/>
                <w:b w:val="0"/>
                <w:bCs/>
                <w:sz w:val="18"/>
                <w:vertAlign w:val="baseline"/>
                <w:lang w:val="en-US" w:eastAsia="zh-CN"/>
              </w:rPr>
              <w:t>(0.00016)，说明</w:t>
            </w:r>
            <w:r>
              <w:rPr>
                <w:rFonts w:hint="eastAsia" w:ascii="Times New Roman" w:hAnsi="Times New Roman"/>
                <w:b w:val="0"/>
                <w:bCs/>
                <w:sz w:val="18"/>
                <w:vertAlign w:val="baseline"/>
                <w:lang w:val="en-US" w:eastAsia="zh-CN"/>
              </w:rPr>
              <w:t>基准回归结果由偶然因素造成的概率极低。</w:t>
            </w:r>
          </w:p>
        </w:tc>
      </w:tr>
    </w:tbl>
    <w:p w14:paraId="3904337B">
      <w:pPr>
        <w:numPr>
          <w:ilvl w:val="0"/>
          <w:numId w:val="0"/>
        </w:numPr>
        <w:spacing w:before="120" w:after="60"/>
        <w:jc w:val="center"/>
        <w:rPr>
          <w:rFonts w:hint="default" w:ascii="Times New Roman" w:hAnsi="Times New Roman"/>
          <w:b/>
          <w:sz w:val="18"/>
          <w:lang w:val="en-US" w:eastAsia="zh-CN"/>
        </w:rPr>
      </w:pPr>
      <w:r>
        <w:rPr>
          <w:rFonts w:hint="default" w:ascii="黑体" w:hAnsi="黑体" w:eastAsia="黑体" w:cs="黑体"/>
          <w:b/>
          <w:bCs w:val="0"/>
          <w:color w:val="auto"/>
          <w:sz w:val="22"/>
          <w:szCs w:val="32"/>
          <w:lang w:val="en-US" w:eastAsia="zh-CN"/>
        </w:rPr>
        <w:t>5.</w:t>
      </w:r>
      <w:r>
        <w:rPr>
          <w:rFonts w:hint="eastAsia" w:ascii="黑体" w:hAnsi="黑体" w:eastAsia="黑体" w:cs="黑体"/>
          <w:b/>
          <w:bCs w:val="0"/>
          <w:color w:val="auto"/>
          <w:sz w:val="22"/>
          <w:szCs w:val="32"/>
          <w:lang w:val="en-US" w:eastAsia="zh-CN"/>
        </w:rPr>
        <w:t>机制分析</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4"/>
        <w:gridCol w:w="4016"/>
        <w:gridCol w:w="3970"/>
      </w:tblGrid>
      <w:tr w14:paraId="20146C82">
        <w:tc>
          <w:tcPr>
            <w:tcW w:w="1464" w:type="dxa"/>
            <w:vAlign w:val="center"/>
          </w:tcPr>
          <w:p w14:paraId="57BDE5FC">
            <w:pPr>
              <w:numPr>
                <w:ilvl w:val="0"/>
                <w:numId w:val="0"/>
              </w:numPr>
              <w:spacing w:before="120" w:after="60"/>
              <w:ind w:leftChars="0"/>
              <w:jc w:val="center"/>
              <w:rPr>
                <w:rFonts w:hint="eastAsia" w:ascii="Times New Roman" w:hAnsi="Times New Roman" w:eastAsia="宋体"/>
                <w:b/>
                <w:sz w:val="18"/>
                <w:vertAlign w:val="baseline"/>
                <w:lang w:val="en-US" w:eastAsia="zh-CN"/>
              </w:rPr>
            </w:pPr>
          </w:p>
        </w:tc>
        <w:tc>
          <w:tcPr>
            <w:tcW w:w="4016" w:type="dxa"/>
            <w:vAlign w:val="top"/>
          </w:tcPr>
          <w:p w14:paraId="0D385C61">
            <w:pPr>
              <w:numPr>
                <w:ilvl w:val="0"/>
                <w:numId w:val="0"/>
              </w:numPr>
              <w:tabs>
                <w:tab w:val="left" w:pos="312"/>
              </w:tabs>
              <w:spacing w:before="120" w:after="60" w:line="276" w:lineRule="auto"/>
              <w:ind w:left="0" w:leftChars="0" w:firstLine="0" w:firstLineChars="0"/>
              <w:jc w:val="center"/>
              <w:rPr>
                <w:rFonts w:ascii="Times New Roman" w:hAnsi="Times New Roman"/>
              </w:rPr>
            </w:pPr>
            <w:r>
              <w:rPr>
                <w:rFonts w:hint="eastAsia" w:ascii="Times New Roman" w:hAnsi="Times New Roman"/>
                <w:b/>
                <w:sz w:val="18"/>
                <w:vertAlign w:val="baseline"/>
                <w:lang w:val="en-US" w:eastAsia="zh-CN"/>
              </w:rPr>
              <w:t>原文</w:t>
            </w:r>
          </w:p>
        </w:tc>
        <w:tc>
          <w:tcPr>
            <w:tcW w:w="3970" w:type="dxa"/>
            <w:vAlign w:val="top"/>
          </w:tcPr>
          <w:p w14:paraId="06431476">
            <w:pPr>
              <w:numPr>
                <w:ilvl w:val="0"/>
                <w:numId w:val="0"/>
              </w:numPr>
              <w:tabs>
                <w:tab w:val="left" w:pos="312"/>
              </w:tabs>
              <w:spacing w:before="120" w:after="60" w:line="276" w:lineRule="auto"/>
              <w:ind w:left="0" w:leftChars="0" w:firstLine="0" w:firstLineChars="0"/>
              <w:jc w:val="center"/>
              <w:rPr>
                <w:rFonts w:ascii="Times New Roman" w:hAnsi="Times New Roman"/>
              </w:rPr>
            </w:pPr>
            <w:r>
              <w:rPr>
                <w:rFonts w:hint="eastAsia" w:ascii="Times New Roman" w:hAnsi="Times New Roman"/>
                <w:b/>
                <w:sz w:val="18"/>
                <w:vertAlign w:val="baseline"/>
                <w:lang w:val="en-US" w:eastAsia="zh-CN"/>
              </w:rPr>
              <w:t>复现</w:t>
            </w:r>
          </w:p>
        </w:tc>
      </w:tr>
      <w:tr w14:paraId="15EFED3A">
        <w:tc>
          <w:tcPr>
            <w:tcW w:w="1464" w:type="dxa"/>
            <w:vAlign w:val="center"/>
          </w:tcPr>
          <w:p w14:paraId="5A15FAB2">
            <w:pPr>
              <w:numPr>
                <w:ilvl w:val="0"/>
                <w:numId w:val="0"/>
              </w:numPr>
              <w:spacing w:before="120" w:after="60"/>
              <w:ind w:leftChars="0"/>
              <w:jc w:val="center"/>
              <w:rPr>
                <w:rFonts w:hint="default" w:ascii="Times New Roman" w:hAnsi="Times New Roman" w:eastAsia="宋体"/>
                <w:b/>
                <w:sz w:val="18"/>
                <w:vertAlign w:val="baseline"/>
                <w:lang w:val="en-US" w:eastAsia="zh-CN"/>
              </w:rPr>
            </w:pPr>
            <w:r>
              <w:rPr>
                <w:rFonts w:hint="eastAsia" w:ascii="Times New Roman" w:hAnsi="Times New Roman" w:eastAsia="宋体"/>
                <w:b/>
                <w:sz w:val="18"/>
                <w:vertAlign w:val="baseline"/>
                <w:lang w:val="en-US" w:eastAsia="zh-CN"/>
              </w:rPr>
              <w:t>（2）机制检验</w:t>
            </w:r>
          </w:p>
        </w:tc>
        <w:tc>
          <w:tcPr>
            <w:tcW w:w="4016" w:type="dxa"/>
          </w:tcPr>
          <w:p w14:paraId="26D23EBE">
            <w:pPr>
              <w:numPr>
                <w:ilvl w:val="0"/>
                <w:numId w:val="0"/>
              </w:numPr>
              <w:tabs>
                <w:tab w:val="left" w:pos="312"/>
              </w:tabs>
              <w:spacing w:before="120" w:after="60" w:line="276" w:lineRule="auto"/>
              <w:jc w:val="left"/>
              <w:rPr>
                <w:rFonts w:ascii="Times New Roman" w:hAnsi="Times New Roman"/>
              </w:rPr>
            </w:pPr>
          </w:p>
          <w:p w14:paraId="1EDC3393">
            <w:pPr>
              <w:numPr>
                <w:ilvl w:val="0"/>
                <w:numId w:val="0"/>
              </w:numPr>
              <w:tabs>
                <w:tab w:val="left" w:pos="312"/>
              </w:tabs>
              <w:spacing w:before="120" w:after="60" w:line="276" w:lineRule="auto"/>
              <w:jc w:val="left"/>
              <w:rPr>
                <w:rFonts w:hint="default" w:ascii="Times New Roman" w:hAnsi="Times New Roman"/>
                <w:b/>
                <w:bCs w:val="0"/>
                <w:sz w:val="18"/>
                <w:vertAlign w:val="baseline"/>
                <w:lang w:val="en-US" w:eastAsia="zh-CN"/>
              </w:rPr>
            </w:pPr>
            <w:r>
              <w:rPr>
                <w:rFonts w:ascii="Times New Roman" w:hAnsi="Times New Roman"/>
              </w:rPr>
              <w:drawing>
                <wp:inline distT="0" distB="0" distL="114300" distR="114300">
                  <wp:extent cx="2407920" cy="1301750"/>
                  <wp:effectExtent l="0" t="0" r="5080" b="19050"/>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12"/>
                          <a:stretch>
                            <a:fillRect/>
                          </a:stretch>
                        </pic:blipFill>
                        <pic:spPr>
                          <a:xfrm>
                            <a:off x="0" y="0"/>
                            <a:ext cx="2407920" cy="1301750"/>
                          </a:xfrm>
                          <a:prstGeom prst="rect">
                            <a:avLst/>
                          </a:prstGeom>
                          <a:noFill/>
                          <a:ln>
                            <a:noFill/>
                          </a:ln>
                        </pic:spPr>
                      </pic:pic>
                    </a:graphicData>
                  </a:graphic>
                </wp:inline>
              </w:drawing>
            </w:r>
          </w:p>
        </w:tc>
        <w:tc>
          <w:tcPr>
            <w:tcW w:w="3970" w:type="dxa"/>
          </w:tcPr>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4"/>
              <w:gridCol w:w="695"/>
              <w:gridCol w:w="695"/>
              <w:gridCol w:w="695"/>
              <w:gridCol w:w="695"/>
            </w:tblGrid>
            <w:tr w14:paraId="3AD7A9AE">
              <w:trPr>
                <w:jc w:val="center"/>
              </w:trPr>
              <w:tc>
                <w:tcPr>
                  <w:tcW w:w="0" w:type="auto"/>
                  <w:tcBorders>
                    <w:top w:val="single" w:color="000000" w:sz="12" w:space="0"/>
                    <w:left w:val="nil"/>
                    <w:bottom w:val="single" w:color="000000" w:sz="4" w:space="0"/>
                    <w:right w:val="nil"/>
                    <w:tl2br w:val="nil"/>
                  </w:tcBorders>
                  <w:shd w:val="clear" w:color="auto" w:fill="FFFFFF"/>
                </w:tcPr>
                <w:p w14:paraId="0C5E42F5">
                  <w:pPr>
                    <w:spacing w:after="0" w:line="240" w:lineRule="auto"/>
                    <w:jc w:val="center"/>
                    <w:rPr>
                      <w:rFonts w:ascii="Times New Roman" w:hAnsi="Times New Roman"/>
                      <w:b w:val="0"/>
                      <w:color w:val="000000"/>
                    </w:rPr>
                  </w:pPr>
                </w:p>
              </w:tc>
              <w:tc>
                <w:tcPr>
                  <w:tcW w:w="0" w:type="auto"/>
                  <w:tcBorders>
                    <w:top w:val="single" w:color="000000" w:sz="12" w:space="0"/>
                    <w:left w:val="nil"/>
                    <w:bottom w:val="single" w:color="000000" w:sz="4" w:space="0"/>
                    <w:right w:val="nil"/>
                  </w:tcBorders>
                  <w:shd w:val="clear" w:color="auto" w:fill="FFFFFF"/>
                </w:tcPr>
                <w:p w14:paraId="46FFCFCC">
                  <w:pPr>
                    <w:spacing w:after="0" w:line="240" w:lineRule="auto"/>
                    <w:jc w:val="center"/>
                    <w:rPr>
                      <w:rFonts w:ascii="Times New Roman" w:hAnsi="Times New Roman"/>
                      <w:b w:val="0"/>
                      <w:color w:val="000000"/>
                    </w:rPr>
                  </w:pPr>
                  <w:r>
                    <w:rPr>
                      <w:rFonts w:ascii="Times New Roman" w:hAnsi="Times New Roman" w:eastAsia="宋体"/>
                      <w:b w:val="0"/>
                      <w:color w:val="000000"/>
                      <w:sz w:val="14"/>
                    </w:rPr>
                    <w:t>(1)</w:t>
                  </w:r>
                </w:p>
              </w:tc>
              <w:tc>
                <w:tcPr>
                  <w:tcW w:w="0" w:type="auto"/>
                  <w:tcBorders>
                    <w:top w:val="single" w:color="000000" w:sz="12" w:space="0"/>
                    <w:left w:val="nil"/>
                    <w:bottom w:val="single" w:color="000000" w:sz="4" w:space="0"/>
                    <w:right w:val="nil"/>
                  </w:tcBorders>
                  <w:shd w:val="clear" w:color="auto" w:fill="FFFFFF"/>
                </w:tcPr>
                <w:p w14:paraId="1B034199">
                  <w:pPr>
                    <w:spacing w:after="0" w:line="240" w:lineRule="auto"/>
                    <w:jc w:val="center"/>
                    <w:rPr>
                      <w:rFonts w:ascii="Times New Roman" w:hAnsi="Times New Roman"/>
                      <w:b w:val="0"/>
                      <w:color w:val="000000"/>
                    </w:rPr>
                  </w:pPr>
                  <w:r>
                    <w:rPr>
                      <w:rFonts w:ascii="Times New Roman" w:hAnsi="Times New Roman" w:eastAsia="宋体"/>
                      <w:b w:val="0"/>
                      <w:color w:val="000000"/>
                      <w:sz w:val="14"/>
                    </w:rPr>
                    <w:t>(2)</w:t>
                  </w:r>
                </w:p>
              </w:tc>
              <w:tc>
                <w:tcPr>
                  <w:tcW w:w="0" w:type="auto"/>
                  <w:tcBorders>
                    <w:top w:val="single" w:color="000000" w:sz="12" w:space="0"/>
                    <w:left w:val="nil"/>
                    <w:bottom w:val="single" w:color="000000" w:sz="4" w:space="0"/>
                    <w:right w:val="nil"/>
                  </w:tcBorders>
                  <w:shd w:val="clear" w:color="auto" w:fill="FFFFFF"/>
                </w:tcPr>
                <w:p w14:paraId="2A02626F">
                  <w:pPr>
                    <w:spacing w:after="0" w:line="240" w:lineRule="auto"/>
                    <w:jc w:val="center"/>
                    <w:rPr>
                      <w:rFonts w:ascii="Times New Roman" w:hAnsi="Times New Roman"/>
                      <w:b w:val="0"/>
                      <w:color w:val="000000"/>
                    </w:rPr>
                  </w:pPr>
                  <w:r>
                    <w:rPr>
                      <w:rFonts w:ascii="Times New Roman" w:hAnsi="Times New Roman" w:eastAsia="宋体"/>
                      <w:b w:val="0"/>
                      <w:color w:val="000000"/>
                      <w:sz w:val="14"/>
                    </w:rPr>
                    <w:t>(3)</w:t>
                  </w:r>
                </w:p>
              </w:tc>
              <w:tc>
                <w:tcPr>
                  <w:tcW w:w="0" w:type="auto"/>
                  <w:tcBorders>
                    <w:top w:val="single" w:color="000000" w:sz="12" w:space="0"/>
                    <w:left w:val="nil"/>
                    <w:bottom w:val="single" w:color="000000" w:sz="4" w:space="0"/>
                    <w:right w:val="nil"/>
                  </w:tcBorders>
                  <w:shd w:val="clear" w:color="auto" w:fill="FFFFFF"/>
                </w:tcPr>
                <w:p w14:paraId="2EE7E366">
                  <w:pPr>
                    <w:spacing w:after="0" w:line="240" w:lineRule="auto"/>
                    <w:jc w:val="center"/>
                    <w:rPr>
                      <w:rFonts w:ascii="Times New Roman" w:hAnsi="Times New Roman"/>
                      <w:b w:val="0"/>
                      <w:color w:val="000000"/>
                    </w:rPr>
                  </w:pPr>
                  <w:r>
                    <w:rPr>
                      <w:rFonts w:ascii="Times New Roman" w:hAnsi="Times New Roman" w:eastAsia="宋体"/>
                      <w:b w:val="0"/>
                      <w:color w:val="000000"/>
                      <w:sz w:val="14"/>
                    </w:rPr>
                    <w:t>(4)</w:t>
                  </w:r>
                </w:p>
              </w:tc>
            </w:tr>
            <w:tr w14:paraId="2E8698BD">
              <w:trPr>
                <w:jc w:val="center"/>
              </w:trPr>
              <w:tc>
                <w:tcPr>
                  <w:tcW w:w="0" w:type="auto"/>
                  <w:tcBorders>
                    <w:top w:val="single" w:color="000000" w:sz="4" w:space="0"/>
                    <w:left w:val="nil"/>
                    <w:bottom w:val="nil"/>
                    <w:right w:val="nil"/>
                  </w:tcBorders>
                  <w:shd w:val="clear" w:color="auto" w:fill="FFFFFF"/>
                </w:tcPr>
                <w:p w14:paraId="5BC645ED">
                  <w:pPr>
                    <w:spacing w:after="0" w:line="240" w:lineRule="auto"/>
                    <w:jc w:val="center"/>
                    <w:rPr>
                      <w:rFonts w:ascii="Times New Roman" w:hAnsi="Times New Roman"/>
                      <w:b w:val="0"/>
                      <w:color w:val="000000"/>
                    </w:rPr>
                  </w:pPr>
                  <w:r>
                    <w:rPr>
                      <w:rFonts w:ascii="Times New Roman" w:hAnsi="Times New Roman" w:eastAsia="宋体"/>
                      <w:b w:val="0"/>
                      <w:color w:val="000000"/>
                      <w:sz w:val="14"/>
                    </w:rPr>
                    <w:t>变量</w:t>
                  </w:r>
                </w:p>
              </w:tc>
              <w:tc>
                <w:tcPr>
                  <w:tcW w:w="0" w:type="auto"/>
                  <w:tcBorders>
                    <w:top w:val="single" w:color="000000" w:sz="4" w:space="0"/>
                    <w:left w:val="nil"/>
                    <w:bottom w:val="nil"/>
                    <w:right w:val="nil"/>
                  </w:tcBorders>
                  <w:shd w:val="clear" w:color="auto" w:fill="FFFFFF"/>
                </w:tcPr>
                <w:p w14:paraId="752461D9">
                  <w:pPr>
                    <w:spacing w:after="0" w:line="240" w:lineRule="auto"/>
                    <w:jc w:val="center"/>
                    <w:rPr>
                      <w:rFonts w:ascii="Times New Roman" w:hAnsi="Times New Roman"/>
                      <w:b w:val="0"/>
                      <w:color w:val="000000"/>
                    </w:rPr>
                  </w:pPr>
                  <w:r>
                    <w:rPr>
                      <w:rFonts w:ascii="Times New Roman" w:hAnsi="Times New Roman" w:eastAsia="宋体"/>
                      <w:b w:val="0"/>
                      <w:color w:val="000000"/>
                      <w:sz w:val="14"/>
                    </w:rPr>
                    <w:t>res</w:t>
                  </w:r>
                </w:p>
              </w:tc>
              <w:tc>
                <w:tcPr>
                  <w:tcW w:w="0" w:type="auto"/>
                  <w:tcBorders>
                    <w:top w:val="single" w:color="000000" w:sz="4" w:space="0"/>
                    <w:left w:val="nil"/>
                    <w:bottom w:val="nil"/>
                    <w:right w:val="nil"/>
                  </w:tcBorders>
                  <w:shd w:val="clear" w:color="auto" w:fill="FFFFFF"/>
                </w:tcPr>
                <w:p w14:paraId="75B6C562">
                  <w:pPr>
                    <w:spacing w:after="0" w:line="240" w:lineRule="auto"/>
                    <w:jc w:val="center"/>
                    <w:rPr>
                      <w:rFonts w:ascii="Times New Roman" w:hAnsi="Times New Roman"/>
                      <w:b w:val="0"/>
                      <w:color w:val="000000"/>
                    </w:rPr>
                  </w:pPr>
                  <w:r>
                    <w:rPr>
                      <w:rFonts w:ascii="Times New Roman" w:hAnsi="Times New Roman" w:eastAsia="宋体"/>
                      <w:b w:val="0"/>
                      <w:color w:val="000000"/>
                      <w:sz w:val="14"/>
                    </w:rPr>
                    <w:t>res</w:t>
                  </w:r>
                </w:p>
              </w:tc>
              <w:tc>
                <w:tcPr>
                  <w:tcW w:w="0" w:type="auto"/>
                  <w:tcBorders>
                    <w:top w:val="single" w:color="000000" w:sz="4" w:space="0"/>
                    <w:left w:val="nil"/>
                    <w:bottom w:val="nil"/>
                    <w:right w:val="nil"/>
                  </w:tcBorders>
                  <w:shd w:val="clear" w:color="auto" w:fill="FFFFFF"/>
                </w:tcPr>
                <w:p w14:paraId="01C6A7A6">
                  <w:pPr>
                    <w:spacing w:after="0" w:line="240" w:lineRule="auto"/>
                    <w:jc w:val="center"/>
                    <w:rPr>
                      <w:rFonts w:ascii="Times New Roman" w:hAnsi="Times New Roman"/>
                      <w:b w:val="0"/>
                      <w:color w:val="000000"/>
                    </w:rPr>
                  </w:pPr>
                  <w:r>
                    <w:rPr>
                      <w:rFonts w:ascii="Times New Roman" w:hAnsi="Times New Roman" w:eastAsia="宋体"/>
                      <w:b w:val="0"/>
                      <w:color w:val="000000"/>
                      <w:sz w:val="14"/>
                    </w:rPr>
                    <w:t>res</w:t>
                  </w:r>
                </w:p>
              </w:tc>
              <w:tc>
                <w:tcPr>
                  <w:tcW w:w="0" w:type="auto"/>
                  <w:tcBorders>
                    <w:top w:val="single" w:color="000000" w:sz="4" w:space="0"/>
                    <w:left w:val="nil"/>
                    <w:bottom w:val="nil"/>
                    <w:right w:val="nil"/>
                  </w:tcBorders>
                  <w:shd w:val="clear" w:color="auto" w:fill="FFFFFF"/>
                </w:tcPr>
                <w:p w14:paraId="6FF018F8">
                  <w:pPr>
                    <w:spacing w:after="0" w:line="240" w:lineRule="auto"/>
                    <w:jc w:val="center"/>
                    <w:rPr>
                      <w:rFonts w:ascii="Times New Roman" w:hAnsi="Times New Roman"/>
                      <w:b w:val="0"/>
                      <w:color w:val="000000"/>
                    </w:rPr>
                  </w:pPr>
                  <w:r>
                    <w:rPr>
                      <w:rFonts w:ascii="Times New Roman" w:hAnsi="Times New Roman" w:eastAsia="宋体"/>
                      <w:b w:val="0"/>
                      <w:color w:val="000000"/>
                      <w:sz w:val="14"/>
                    </w:rPr>
                    <w:t>res</w:t>
                  </w:r>
                </w:p>
              </w:tc>
            </w:tr>
            <w:tr w14:paraId="6450B653">
              <w:trPr>
                <w:jc w:val="center"/>
              </w:trPr>
              <w:tc>
                <w:tcPr>
                  <w:tcW w:w="0" w:type="auto"/>
                  <w:tcBorders>
                    <w:top w:val="nil"/>
                    <w:left w:val="nil"/>
                    <w:bottom w:val="nil"/>
                    <w:right w:val="nil"/>
                  </w:tcBorders>
                  <w:shd w:val="clear" w:color="auto" w:fill="FFFFFF"/>
                </w:tcPr>
                <w:p w14:paraId="70384175">
                  <w:pPr>
                    <w:spacing w:after="0" w:line="240" w:lineRule="auto"/>
                    <w:jc w:val="left"/>
                    <w:rPr>
                      <w:rFonts w:ascii="Times New Roman" w:hAnsi="Times New Roman"/>
                      <w:b w:val="0"/>
                      <w:color w:val="000000"/>
                    </w:rPr>
                  </w:pPr>
                  <w:r>
                    <w:rPr>
                      <w:rFonts w:ascii="Times New Roman" w:hAnsi="Times New Roman" w:eastAsia="宋体"/>
                      <w:b w:val="0"/>
                      <w:color w:val="000000"/>
                      <w:sz w:val="14"/>
                    </w:rPr>
                    <w:t>Breadth×IC</w:t>
                  </w:r>
                </w:p>
              </w:tc>
              <w:tc>
                <w:tcPr>
                  <w:tcW w:w="0" w:type="auto"/>
                  <w:tcBorders>
                    <w:top w:val="nil"/>
                    <w:left w:val="nil"/>
                    <w:bottom w:val="nil"/>
                    <w:right w:val="nil"/>
                  </w:tcBorders>
                  <w:shd w:val="clear" w:color="auto" w:fill="FFFFFF"/>
                </w:tcPr>
                <w:p w14:paraId="4F6FB7A9">
                  <w:pPr>
                    <w:spacing w:after="0" w:line="240" w:lineRule="auto"/>
                    <w:jc w:val="center"/>
                    <w:rPr>
                      <w:rFonts w:ascii="Times New Roman" w:hAnsi="Times New Roman"/>
                      <w:b w:val="0"/>
                      <w:color w:val="000000"/>
                    </w:rPr>
                  </w:pPr>
                  <w:r>
                    <w:rPr>
                      <w:rFonts w:ascii="Times New Roman" w:hAnsi="Times New Roman" w:eastAsia="宋体"/>
                      <w:b w:val="0"/>
                      <w:color w:val="000000"/>
                      <w:sz w:val="14"/>
                    </w:rPr>
                    <w:t>-0.0001</w:t>
                  </w:r>
                </w:p>
              </w:tc>
              <w:tc>
                <w:tcPr>
                  <w:tcW w:w="0" w:type="auto"/>
                  <w:tcBorders>
                    <w:top w:val="nil"/>
                    <w:left w:val="nil"/>
                    <w:bottom w:val="nil"/>
                    <w:right w:val="nil"/>
                  </w:tcBorders>
                  <w:shd w:val="clear" w:color="auto" w:fill="FFFFFF"/>
                </w:tcPr>
                <w:p w14:paraId="11ED61BD">
                  <w:pPr>
                    <w:spacing w:after="0" w:line="240" w:lineRule="auto"/>
                    <w:jc w:val="center"/>
                    <w:rPr>
                      <w:rFonts w:ascii="Times New Roman" w:hAnsi="Times New Roman"/>
                      <w:b w:val="0"/>
                      <w:color w:val="000000"/>
                    </w:rPr>
                  </w:pPr>
                </w:p>
              </w:tc>
              <w:tc>
                <w:tcPr>
                  <w:tcW w:w="0" w:type="auto"/>
                  <w:tcBorders>
                    <w:top w:val="nil"/>
                    <w:left w:val="nil"/>
                    <w:bottom w:val="nil"/>
                    <w:right w:val="nil"/>
                  </w:tcBorders>
                  <w:shd w:val="clear" w:color="auto" w:fill="FFFFFF"/>
                </w:tcPr>
                <w:p w14:paraId="197C2442">
                  <w:pPr>
                    <w:spacing w:after="0" w:line="240" w:lineRule="auto"/>
                    <w:jc w:val="center"/>
                    <w:rPr>
                      <w:rFonts w:ascii="Times New Roman" w:hAnsi="Times New Roman"/>
                      <w:b w:val="0"/>
                      <w:color w:val="000000"/>
                    </w:rPr>
                  </w:pPr>
                </w:p>
              </w:tc>
              <w:tc>
                <w:tcPr>
                  <w:tcW w:w="0" w:type="auto"/>
                  <w:tcBorders>
                    <w:top w:val="nil"/>
                    <w:left w:val="nil"/>
                    <w:bottom w:val="nil"/>
                    <w:right w:val="nil"/>
                  </w:tcBorders>
                  <w:shd w:val="clear" w:color="auto" w:fill="FFFFFF"/>
                </w:tcPr>
                <w:p w14:paraId="57CE9ED2">
                  <w:pPr>
                    <w:spacing w:after="0" w:line="240" w:lineRule="auto"/>
                    <w:jc w:val="center"/>
                    <w:rPr>
                      <w:rFonts w:ascii="Times New Roman" w:hAnsi="Times New Roman"/>
                      <w:b w:val="0"/>
                      <w:color w:val="000000"/>
                    </w:rPr>
                  </w:pPr>
                </w:p>
              </w:tc>
            </w:tr>
            <w:tr w14:paraId="1C1F5192">
              <w:trPr>
                <w:jc w:val="center"/>
              </w:trPr>
              <w:tc>
                <w:tcPr>
                  <w:tcW w:w="0" w:type="auto"/>
                  <w:tcBorders>
                    <w:top w:val="nil"/>
                    <w:left w:val="nil"/>
                    <w:bottom w:val="nil"/>
                    <w:right w:val="nil"/>
                  </w:tcBorders>
                  <w:shd w:val="clear" w:color="auto" w:fill="FFFFFF"/>
                </w:tcPr>
                <w:p w14:paraId="0373FB10">
                  <w:pPr>
                    <w:spacing w:after="0" w:line="240" w:lineRule="auto"/>
                    <w:jc w:val="center"/>
                    <w:rPr>
                      <w:rFonts w:ascii="Times New Roman" w:hAnsi="Times New Roman"/>
                      <w:b w:val="0"/>
                      <w:color w:val="000000"/>
                    </w:rPr>
                  </w:pPr>
                </w:p>
              </w:tc>
              <w:tc>
                <w:tcPr>
                  <w:tcW w:w="0" w:type="auto"/>
                  <w:tcBorders>
                    <w:top w:val="nil"/>
                    <w:left w:val="nil"/>
                    <w:bottom w:val="nil"/>
                    <w:right w:val="nil"/>
                  </w:tcBorders>
                  <w:shd w:val="clear" w:color="auto" w:fill="FFFFFF"/>
                </w:tcPr>
                <w:p w14:paraId="15263FB4">
                  <w:pPr>
                    <w:spacing w:after="0" w:line="240" w:lineRule="auto"/>
                    <w:jc w:val="center"/>
                    <w:rPr>
                      <w:rFonts w:ascii="Times New Roman" w:hAnsi="Times New Roman"/>
                      <w:b w:val="0"/>
                      <w:color w:val="000000"/>
                    </w:rPr>
                  </w:pPr>
                  <w:r>
                    <w:rPr>
                      <w:rFonts w:ascii="Times New Roman" w:hAnsi="Times New Roman" w:eastAsia="宋体"/>
                      <w:b w:val="0"/>
                      <w:color w:val="000000"/>
                      <w:sz w:val="14"/>
                    </w:rPr>
                    <w:t>(0.0003)</w:t>
                  </w:r>
                </w:p>
              </w:tc>
              <w:tc>
                <w:tcPr>
                  <w:tcW w:w="0" w:type="auto"/>
                  <w:tcBorders>
                    <w:top w:val="nil"/>
                    <w:left w:val="nil"/>
                    <w:bottom w:val="nil"/>
                    <w:right w:val="nil"/>
                  </w:tcBorders>
                  <w:shd w:val="clear" w:color="auto" w:fill="FFFFFF"/>
                </w:tcPr>
                <w:p w14:paraId="132692CC">
                  <w:pPr>
                    <w:spacing w:after="0" w:line="240" w:lineRule="auto"/>
                    <w:jc w:val="center"/>
                    <w:rPr>
                      <w:rFonts w:ascii="Times New Roman" w:hAnsi="Times New Roman"/>
                      <w:b w:val="0"/>
                      <w:color w:val="000000"/>
                    </w:rPr>
                  </w:pPr>
                </w:p>
              </w:tc>
              <w:tc>
                <w:tcPr>
                  <w:tcW w:w="0" w:type="auto"/>
                  <w:tcBorders>
                    <w:top w:val="nil"/>
                    <w:left w:val="nil"/>
                    <w:bottom w:val="nil"/>
                    <w:right w:val="nil"/>
                  </w:tcBorders>
                  <w:shd w:val="clear" w:color="auto" w:fill="FFFFFF"/>
                </w:tcPr>
                <w:p w14:paraId="51BFE26A">
                  <w:pPr>
                    <w:spacing w:after="0" w:line="240" w:lineRule="auto"/>
                    <w:jc w:val="center"/>
                    <w:rPr>
                      <w:rFonts w:ascii="Times New Roman" w:hAnsi="Times New Roman"/>
                      <w:b w:val="0"/>
                      <w:color w:val="000000"/>
                    </w:rPr>
                  </w:pPr>
                </w:p>
              </w:tc>
              <w:tc>
                <w:tcPr>
                  <w:tcW w:w="0" w:type="auto"/>
                  <w:tcBorders>
                    <w:top w:val="nil"/>
                    <w:left w:val="nil"/>
                    <w:bottom w:val="nil"/>
                    <w:right w:val="nil"/>
                  </w:tcBorders>
                  <w:shd w:val="clear" w:color="auto" w:fill="FFFFFF"/>
                </w:tcPr>
                <w:p w14:paraId="13E88447">
                  <w:pPr>
                    <w:spacing w:after="0" w:line="240" w:lineRule="auto"/>
                    <w:jc w:val="center"/>
                    <w:rPr>
                      <w:rFonts w:ascii="Times New Roman" w:hAnsi="Times New Roman"/>
                      <w:b w:val="0"/>
                      <w:color w:val="000000"/>
                    </w:rPr>
                  </w:pPr>
                </w:p>
              </w:tc>
            </w:tr>
            <w:tr w14:paraId="4340A21E">
              <w:trPr>
                <w:jc w:val="center"/>
              </w:trPr>
              <w:tc>
                <w:tcPr>
                  <w:tcW w:w="0" w:type="auto"/>
                  <w:tcBorders>
                    <w:top w:val="nil"/>
                    <w:left w:val="nil"/>
                    <w:bottom w:val="nil"/>
                    <w:right w:val="nil"/>
                  </w:tcBorders>
                  <w:shd w:val="clear" w:color="auto" w:fill="FFFFFF"/>
                </w:tcPr>
                <w:p w14:paraId="47EA5AAC">
                  <w:pPr>
                    <w:spacing w:after="0" w:line="240" w:lineRule="auto"/>
                    <w:jc w:val="left"/>
                    <w:rPr>
                      <w:rFonts w:ascii="Times New Roman" w:hAnsi="Times New Roman"/>
                      <w:b w:val="0"/>
                      <w:color w:val="000000"/>
                    </w:rPr>
                  </w:pPr>
                  <w:r>
                    <w:rPr>
                      <w:rFonts w:ascii="Times New Roman" w:hAnsi="Times New Roman" w:eastAsia="宋体"/>
                      <w:b w:val="0"/>
                      <w:color w:val="000000"/>
                      <w:sz w:val="14"/>
                    </w:rPr>
                    <w:t>Depth×IC</w:t>
                  </w:r>
                </w:p>
              </w:tc>
              <w:tc>
                <w:tcPr>
                  <w:tcW w:w="0" w:type="auto"/>
                  <w:tcBorders>
                    <w:top w:val="nil"/>
                    <w:left w:val="nil"/>
                    <w:bottom w:val="nil"/>
                    <w:right w:val="nil"/>
                  </w:tcBorders>
                  <w:shd w:val="clear" w:color="auto" w:fill="FFFFFF"/>
                </w:tcPr>
                <w:p w14:paraId="6F98D1D1">
                  <w:pPr>
                    <w:spacing w:after="0" w:line="240" w:lineRule="auto"/>
                    <w:jc w:val="center"/>
                    <w:rPr>
                      <w:rFonts w:ascii="Times New Roman" w:hAnsi="Times New Roman"/>
                      <w:b w:val="0"/>
                      <w:color w:val="000000"/>
                    </w:rPr>
                  </w:pPr>
                </w:p>
              </w:tc>
              <w:tc>
                <w:tcPr>
                  <w:tcW w:w="0" w:type="auto"/>
                  <w:tcBorders>
                    <w:top w:val="nil"/>
                    <w:left w:val="nil"/>
                    <w:bottom w:val="nil"/>
                    <w:right w:val="nil"/>
                  </w:tcBorders>
                  <w:shd w:val="clear" w:color="auto" w:fill="FFFFFF"/>
                </w:tcPr>
                <w:p w14:paraId="49C01F42">
                  <w:pPr>
                    <w:spacing w:after="0" w:line="240" w:lineRule="auto"/>
                    <w:jc w:val="center"/>
                    <w:rPr>
                      <w:rFonts w:ascii="Times New Roman" w:hAnsi="Times New Roman"/>
                      <w:b w:val="0"/>
                      <w:color w:val="000000"/>
                    </w:rPr>
                  </w:pPr>
                  <w:r>
                    <w:rPr>
                      <w:rFonts w:ascii="Times New Roman" w:hAnsi="Times New Roman" w:eastAsia="宋体"/>
                      <w:b w:val="0"/>
                      <w:color w:val="000000"/>
                      <w:sz w:val="14"/>
                    </w:rPr>
                    <w:t>-0.0003</w:t>
                  </w:r>
                </w:p>
              </w:tc>
              <w:tc>
                <w:tcPr>
                  <w:tcW w:w="0" w:type="auto"/>
                  <w:tcBorders>
                    <w:top w:val="nil"/>
                    <w:left w:val="nil"/>
                    <w:bottom w:val="nil"/>
                    <w:right w:val="nil"/>
                  </w:tcBorders>
                  <w:shd w:val="clear" w:color="auto" w:fill="FFFFFF"/>
                </w:tcPr>
                <w:p w14:paraId="422016F4">
                  <w:pPr>
                    <w:spacing w:after="0" w:line="240" w:lineRule="auto"/>
                    <w:jc w:val="center"/>
                    <w:rPr>
                      <w:rFonts w:ascii="Times New Roman" w:hAnsi="Times New Roman"/>
                      <w:b w:val="0"/>
                      <w:color w:val="000000"/>
                    </w:rPr>
                  </w:pPr>
                </w:p>
              </w:tc>
              <w:tc>
                <w:tcPr>
                  <w:tcW w:w="0" w:type="auto"/>
                  <w:tcBorders>
                    <w:top w:val="nil"/>
                    <w:left w:val="nil"/>
                    <w:bottom w:val="nil"/>
                    <w:right w:val="nil"/>
                  </w:tcBorders>
                  <w:shd w:val="clear" w:color="auto" w:fill="FFFFFF"/>
                </w:tcPr>
                <w:p w14:paraId="05FB48F1">
                  <w:pPr>
                    <w:spacing w:after="0" w:line="240" w:lineRule="auto"/>
                    <w:jc w:val="center"/>
                    <w:rPr>
                      <w:rFonts w:ascii="Times New Roman" w:hAnsi="Times New Roman"/>
                      <w:b w:val="0"/>
                      <w:color w:val="000000"/>
                    </w:rPr>
                  </w:pPr>
                </w:p>
              </w:tc>
            </w:tr>
            <w:tr w14:paraId="622E5F8E">
              <w:trPr>
                <w:jc w:val="center"/>
              </w:trPr>
              <w:tc>
                <w:tcPr>
                  <w:tcW w:w="0" w:type="auto"/>
                  <w:tcBorders>
                    <w:top w:val="nil"/>
                    <w:left w:val="nil"/>
                    <w:bottom w:val="nil"/>
                    <w:right w:val="nil"/>
                  </w:tcBorders>
                  <w:shd w:val="clear" w:color="auto" w:fill="FFFFFF"/>
                </w:tcPr>
                <w:p w14:paraId="34D94475">
                  <w:pPr>
                    <w:spacing w:after="0" w:line="240" w:lineRule="auto"/>
                    <w:jc w:val="center"/>
                    <w:rPr>
                      <w:rFonts w:ascii="Times New Roman" w:hAnsi="Times New Roman"/>
                      <w:b w:val="0"/>
                      <w:color w:val="000000"/>
                    </w:rPr>
                  </w:pPr>
                </w:p>
              </w:tc>
              <w:tc>
                <w:tcPr>
                  <w:tcW w:w="0" w:type="auto"/>
                  <w:tcBorders>
                    <w:top w:val="nil"/>
                    <w:left w:val="nil"/>
                    <w:bottom w:val="nil"/>
                    <w:right w:val="nil"/>
                  </w:tcBorders>
                  <w:shd w:val="clear" w:color="auto" w:fill="FFFFFF"/>
                </w:tcPr>
                <w:p w14:paraId="455AEA39">
                  <w:pPr>
                    <w:spacing w:after="0" w:line="240" w:lineRule="auto"/>
                    <w:jc w:val="center"/>
                    <w:rPr>
                      <w:rFonts w:ascii="Times New Roman" w:hAnsi="Times New Roman"/>
                      <w:b w:val="0"/>
                      <w:color w:val="000000"/>
                    </w:rPr>
                  </w:pPr>
                </w:p>
              </w:tc>
              <w:tc>
                <w:tcPr>
                  <w:tcW w:w="0" w:type="auto"/>
                  <w:tcBorders>
                    <w:top w:val="nil"/>
                    <w:left w:val="nil"/>
                    <w:bottom w:val="nil"/>
                    <w:right w:val="nil"/>
                  </w:tcBorders>
                  <w:shd w:val="clear" w:color="auto" w:fill="FFFFFF"/>
                </w:tcPr>
                <w:p w14:paraId="70B87A4A">
                  <w:pPr>
                    <w:spacing w:after="0" w:line="240" w:lineRule="auto"/>
                    <w:jc w:val="center"/>
                    <w:rPr>
                      <w:rFonts w:ascii="Times New Roman" w:hAnsi="Times New Roman"/>
                      <w:b w:val="0"/>
                      <w:color w:val="000000"/>
                    </w:rPr>
                  </w:pPr>
                  <w:r>
                    <w:rPr>
                      <w:rFonts w:ascii="Times New Roman" w:hAnsi="Times New Roman" w:eastAsia="宋体"/>
                      <w:b w:val="0"/>
                      <w:color w:val="000000"/>
                      <w:sz w:val="14"/>
                    </w:rPr>
                    <w:t>(0.0002)</w:t>
                  </w:r>
                </w:p>
              </w:tc>
              <w:tc>
                <w:tcPr>
                  <w:tcW w:w="0" w:type="auto"/>
                  <w:tcBorders>
                    <w:top w:val="nil"/>
                    <w:left w:val="nil"/>
                    <w:bottom w:val="nil"/>
                    <w:right w:val="nil"/>
                  </w:tcBorders>
                  <w:shd w:val="clear" w:color="auto" w:fill="FFFFFF"/>
                </w:tcPr>
                <w:p w14:paraId="56CADEF6">
                  <w:pPr>
                    <w:spacing w:after="0" w:line="240" w:lineRule="auto"/>
                    <w:jc w:val="center"/>
                    <w:rPr>
                      <w:rFonts w:ascii="Times New Roman" w:hAnsi="Times New Roman"/>
                      <w:b w:val="0"/>
                      <w:color w:val="000000"/>
                    </w:rPr>
                  </w:pPr>
                </w:p>
              </w:tc>
              <w:tc>
                <w:tcPr>
                  <w:tcW w:w="0" w:type="auto"/>
                  <w:tcBorders>
                    <w:top w:val="nil"/>
                    <w:left w:val="nil"/>
                    <w:bottom w:val="nil"/>
                    <w:right w:val="nil"/>
                  </w:tcBorders>
                  <w:shd w:val="clear" w:color="auto" w:fill="FFFFFF"/>
                </w:tcPr>
                <w:p w14:paraId="38A39D87">
                  <w:pPr>
                    <w:spacing w:after="0" w:line="240" w:lineRule="auto"/>
                    <w:jc w:val="center"/>
                    <w:rPr>
                      <w:rFonts w:ascii="Times New Roman" w:hAnsi="Times New Roman"/>
                      <w:b w:val="0"/>
                      <w:color w:val="000000"/>
                    </w:rPr>
                  </w:pPr>
                </w:p>
              </w:tc>
            </w:tr>
            <w:tr w14:paraId="147CC5AD">
              <w:trPr>
                <w:jc w:val="center"/>
              </w:trPr>
              <w:tc>
                <w:tcPr>
                  <w:tcW w:w="0" w:type="auto"/>
                  <w:tcBorders>
                    <w:top w:val="nil"/>
                    <w:left w:val="nil"/>
                    <w:bottom w:val="nil"/>
                    <w:right w:val="nil"/>
                  </w:tcBorders>
                  <w:shd w:val="clear" w:color="auto" w:fill="FFFFFF"/>
                </w:tcPr>
                <w:p w14:paraId="7E9B2990">
                  <w:pPr>
                    <w:spacing w:after="0" w:line="240" w:lineRule="auto"/>
                    <w:jc w:val="left"/>
                    <w:rPr>
                      <w:rFonts w:ascii="Times New Roman" w:hAnsi="Times New Roman"/>
                      <w:b w:val="0"/>
                      <w:color w:val="000000"/>
                    </w:rPr>
                  </w:pPr>
                  <w:r>
                    <w:rPr>
                      <w:rFonts w:ascii="Times New Roman" w:hAnsi="Times New Roman" w:eastAsia="宋体"/>
                      <w:b w:val="0"/>
                      <w:color w:val="000000"/>
                      <w:sz w:val="14"/>
                    </w:rPr>
                    <w:t>Breadth×cost</w:t>
                  </w:r>
                </w:p>
              </w:tc>
              <w:tc>
                <w:tcPr>
                  <w:tcW w:w="0" w:type="auto"/>
                  <w:tcBorders>
                    <w:top w:val="nil"/>
                    <w:left w:val="nil"/>
                    <w:bottom w:val="nil"/>
                    <w:right w:val="nil"/>
                  </w:tcBorders>
                  <w:shd w:val="clear" w:color="auto" w:fill="FFFFFF"/>
                </w:tcPr>
                <w:p w14:paraId="67DAD823">
                  <w:pPr>
                    <w:spacing w:after="0" w:line="240" w:lineRule="auto"/>
                    <w:jc w:val="center"/>
                    <w:rPr>
                      <w:rFonts w:ascii="Times New Roman" w:hAnsi="Times New Roman"/>
                      <w:b w:val="0"/>
                      <w:color w:val="000000"/>
                    </w:rPr>
                  </w:pPr>
                </w:p>
              </w:tc>
              <w:tc>
                <w:tcPr>
                  <w:tcW w:w="0" w:type="auto"/>
                  <w:tcBorders>
                    <w:top w:val="nil"/>
                    <w:left w:val="nil"/>
                    <w:bottom w:val="nil"/>
                    <w:right w:val="nil"/>
                  </w:tcBorders>
                  <w:shd w:val="clear" w:color="auto" w:fill="FFFFFF"/>
                </w:tcPr>
                <w:p w14:paraId="30E0D53A">
                  <w:pPr>
                    <w:spacing w:after="0" w:line="240" w:lineRule="auto"/>
                    <w:jc w:val="center"/>
                    <w:rPr>
                      <w:rFonts w:ascii="Times New Roman" w:hAnsi="Times New Roman"/>
                      <w:b w:val="0"/>
                      <w:color w:val="000000"/>
                    </w:rPr>
                  </w:pPr>
                </w:p>
              </w:tc>
              <w:tc>
                <w:tcPr>
                  <w:tcW w:w="0" w:type="auto"/>
                  <w:tcBorders>
                    <w:top w:val="nil"/>
                    <w:left w:val="nil"/>
                    <w:bottom w:val="nil"/>
                    <w:right w:val="nil"/>
                  </w:tcBorders>
                  <w:shd w:val="clear" w:color="auto" w:fill="FFFFFF"/>
                </w:tcPr>
                <w:p w14:paraId="4D167DAD">
                  <w:pPr>
                    <w:spacing w:after="0" w:line="240" w:lineRule="auto"/>
                    <w:jc w:val="center"/>
                    <w:rPr>
                      <w:rFonts w:ascii="Times New Roman" w:hAnsi="Times New Roman"/>
                      <w:b w:val="0"/>
                      <w:color w:val="000000"/>
                    </w:rPr>
                  </w:pPr>
                  <w:r>
                    <w:rPr>
                      <w:rFonts w:ascii="Times New Roman" w:hAnsi="Times New Roman" w:eastAsia="宋体"/>
                      <w:b w:val="0"/>
                      <w:color w:val="000000"/>
                      <w:sz w:val="14"/>
                    </w:rPr>
                    <w:t>-0.0014</w:t>
                  </w:r>
                </w:p>
              </w:tc>
              <w:tc>
                <w:tcPr>
                  <w:tcW w:w="0" w:type="auto"/>
                  <w:tcBorders>
                    <w:top w:val="nil"/>
                    <w:left w:val="nil"/>
                    <w:bottom w:val="nil"/>
                    <w:right w:val="nil"/>
                  </w:tcBorders>
                  <w:shd w:val="clear" w:color="auto" w:fill="FFFFFF"/>
                </w:tcPr>
                <w:p w14:paraId="0F879EDD">
                  <w:pPr>
                    <w:spacing w:after="0" w:line="240" w:lineRule="auto"/>
                    <w:jc w:val="center"/>
                    <w:rPr>
                      <w:rFonts w:ascii="Times New Roman" w:hAnsi="Times New Roman"/>
                      <w:b w:val="0"/>
                      <w:color w:val="000000"/>
                    </w:rPr>
                  </w:pPr>
                </w:p>
              </w:tc>
            </w:tr>
            <w:tr w14:paraId="26259A8C">
              <w:trPr>
                <w:jc w:val="center"/>
              </w:trPr>
              <w:tc>
                <w:tcPr>
                  <w:tcW w:w="0" w:type="auto"/>
                  <w:tcBorders>
                    <w:top w:val="nil"/>
                    <w:left w:val="nil"/>
                    <w:bottom w:val="nil"/>
                    <w:right w:val="nil"/>
                  </w:tcBorders>
                  <w:shd w:val="clear" w:color="auto" w:fill="FFFFFF"/>
                </w:tcPr>
                <w:p w14:paraId="3AD1BC0C">
                  <w:pPr>
                    <w:spacing w:after="0" w:line="240" w:lineRule="auto"/>
                    <w:jc w:val="center"/>
                    <w:rPr>
                      <w:rFonts w:ascii="Times New Roman" w:hAnsi="Times New Roman"/>
                      <w:b w:val="0"/>
                      <w:color w:val="000000"/>
                    </w:rPr>
                  </w:pPr>
                </w:p>
              </w:tc>
              <w:tc>
                <w:tcPr>
                  <w:tcW w:w="0" w:type="auto"/>
                  <w:tcBorders>
                    <w:top w:val="nil"/>
                    <w:left w:val="nil"/>
                    <w:bottom w:val="nil"/>
                    <w:right w:val="nil"/>
                  </w:tcBorders>
                  <w:shd w:val="clear" w:color="auto" w:fill="FFFFFF"/>
                </w:tcPr>
                <w:p w14:paraId="6CB624E1">
                  <w:pPr>
                    <w:spacing w:after="0" w:line="240" w:lineRule="auto"/>
                    <w:jc w:val="center"/>
                    <w:rPr>
                      <w:rFonts w:ascii="Times New Roman" w:hAnsi="Times New Roman"/>
                      <w:b w:val="0"/>
                      <w:color w:val="000000"/>
                    </w:rPr>
                  </w:pPr>
                </w:p>
              </w:tc>
              <w:tc>
                <w:tcPr>
                  <w:tcW w:w="0" w:type="auto"/>
                  <w:tcBorders>
                    <w:top w:val="nil"/>
                    <w:left w:val="nil"/>
                    <w:bottom w:val="nil"/>
                    <w:right w:val="nil"/>
                  </w:tcBorders>
                  <w:shd w:val="clear" w:color="auto" w:fill="FFFFFF"/>
                </w:tcPr>
                <w:p w14:paraId="039A2F3E">
                  <w:pPr>
                    <w:spacing w:after="0" w:line="240" w:lineRule="auto"/>
                    <w:jc w:val="center"/>
                    <w:rPr>
                      <w:rFonts w:ascii="Times New Roman" w:hAnsi="Times New Roman"/>
                      <w:b w:val="0"/>
                      <w:color w:val="000000"/>
                    </w:rPr>
                  </w:pPr>
                </w:p>
              </w:tc>
              <w:tc>
                <w:tcPr>
                  <w:tcW w:w="0" w:type="auto"/>
                  <w:tcBorders>
                    <w:top w:val="nil"/>
                    <w:left w:val="nil"/>
                    <w:bottom w:val="nil"/>
                    <w:right w:val="nil"/>
                  </w:tcBorders>
                  <w:shd w:val="clear" w:color="auto" w:fill="FFFFFF"/>
                </w:tcPr>
                <w:p w14:paraId="1F4766B8">
                  <w:pPr>
                    <w:spacing w:after="0" w:line="240" w:lineRule="auto"/>
                    <w:jc w:val="center"/>
                    <w:rPr>
                      <w:rFonts w:ascii="Times New Roman" w:hAnsi="Times New Roman"/>
                      <w:b w:val="0"/>
                      <w:color w:val="000000"/>
                    </w:rPr>
                  </w:pPr>
                  <w:r>
                    <w:rPr>
                      <w:rFonts w:ascii="Times New Roman" w:hAnsi="Times New Roman" w:eastAsia="宋体"/>
                      <w:b w:val="0"/>
                      <w:color w:val="000000"/>
                      <w:sz w:val="14"/>
                    </w:rPr>
                    <w:t>(0.0057)</w:t>
                  </w:r>
                </w:p>
              </w:tc>
              <w:tc>
                <w:tcPr>
                  <w:tcW w:w="0" w:type="auto"/>
                  <w:tcBorders>
                    <w:top w:val="nil"/>
                    <w:left w:val="nil"/>
                    <w:bottom w:val="nil"/>
                    <w:right w:val="nil"/>
                  </w:tcBorders>
                  <w:shd w:val="clear" w:color="auto" w:fill="FFFFFF"/>
                </w:tcPr>
                <w:p w14:paraId="54D254D2">
                  <w:pPr>
                    <w:spacing w:after="0" w:line="240" w:lineRule="auto"/>
                    <w:jc w:val="center"/>
                    <w:rPr>
                      <w:rFonts w:ascii="Times New Roman" w:hAnsi="Times New Roman"/>
                      <w:b w:val="0"/>
                      <w:color w:val="000000"/>
                    </w:rPr>
                  </w:pPr>
                </w:p>
              </w:tc>
            </w:tr>
            <w:tr w14:paraId="55DF2530">
              <w:trPr>
                <w:jc w:val="center"/>
              </w:trPr>
              <w:tc>
                <w:tcPr>
                  <w:tcW w:w="0" w:type="auto"/>
                  <w:tcBorders>
                    <w:top w:val="nil"/>
                    <w:left w:val="nil"/>
                    <w:bottom w:val="nil"/>
                    <w:right w:val="nil"/>
                  </w:tcBorders>
                  <w:shd w:val="clear" w:color="auto" w:fill="FFFFFF"/>
                </w:tcPr>
                <w:p w14:paraId="7E7DC90B">
                  <w:pPr>
                    <w:spacing w:after="0" w:line="240" w:lineRule="auto"/>
                    <w:jc w:val="left"/>
                    <w:rPr>
                      <w:rFonts w:ascii="Times New Roman" w:hAnsi="Times New Roman"/>
                      <w:b w:val="0"/>
                      <w:color w:val="000000"/>
                    </w:rPr>
                  </w:pPr>
                  <w:r>
                    <w:rPr>
                      <w:rFonts w:ascii="Times New Roman" w:hAnsi="Times New Roman" w:eastAsia="宋体"/>
                      <w:b w:val="0"/>
                      <w:color w:val="000000"/>
                      <w:sz w:val="14"/>
                    </w:rPr>
                    <w:t>Depth×cost</w:t>
                  </w:r>
                </w:p>
              </w:tc>
              <w:tc>
                <w:tcPr>
                  <w:tcW w:w="0" w:type="auto"/>
                  <w:tcBorders>
                    <w:top w:val="nil"/>
                    <w:left w:val="nil"/>
                    <w:bottom w:val="nil"/>
                    <w:right w:val="nil"/>
                  </w:tcBorders>
                  <w:shd w:val="clear" w:color="auto" w:fill="FFFFFF"/>
                </w:tcPr>
                <w:p w14:paraId="12554BA4">
                  <w:pPr>
                    <w:spacing w:after="0" w:line="240" w:lineRule="auto"/>
                    <w:jc w:val="center"/>
                    <w:rPr>
                      <w:rFonts w:ascii="Times New Roman" w:hAnsi="Times New Roman"/>
                      <w:b w:val="0"/>
                      <w:color w:val="000000"/>
                    </w:rPr>
                  </w:pPr>
                </w:p>
              </w:tc>
              <w:tc>
                <w:tcPr>
                  <w:tcW w:w="0" w:type="auto"/>
                  <w:tcBorders>
                    <w:top w:val="nil"/>
                    <w:left w:val="nil"/>
                    <w:bottom w:val="nil"/>
                    <w:right w:val="nil"/>
                  </w:tcBorders>
                  <w:shd w:val="clear" w:color="auto" w:fill="FFFFFF"/>
                </w:tcPr>
                <w:p w14:paraId="765FDA6E">
                  <w:pPr>
                    <w:spacing w:after="0" w:line="240" w:lineRule="auto"/>
                    <w:jc w:val="center"/>
                    <w:rPr>
                      <w:rFonts w:ascii="Times New Roman" w:hAnsi="Times New Roman"/>
                      <w:b w:val="0"/>
                      <w:color w:val="000000"/>
                    </w:rPr>
                  </w:pPr>
                </w:p>
              </w:tc>
              <w:tc>
                <w:tcPr>
                  <w:tcW w:w="0" w:type="auto"/>
                  <w:tcBorders>
                    <w:top w:val="nil"/>
                    <w:left w:val="nil"/>
                    <w:bottom w:val="nil"/>
                    <w:right w:val="nil"/>
                  </w:tcBorders>
                  <w:shd w:val="clear" w:color="auto" w:fill="FFFFFF"/>
                </w:tcPr>
                <w:p w14:paraId="76946D05">
                  <w:pPr>
                    <w:spacing w:after="0" w:line="240" w:lineRule="auto"/>
                    <w:jc w:val="center"/>
                    <w:rPr>
                      <w:rFonts w:ascii="Times New Roman" w:hAnsi="Times New Roman"/>
                      <w:b w:val="0"/>
                      <w:color w:val="000000"/>
                    </w:rPr>
                  </w:pPr>
                </w:p>
              </w:tc>
              <w:tc>
                <w:tcPr>
                  <w:tcW w:w="0" w:type="auto"/>
                  <w:tcBorders>
                    <w:top w:val="nil"/>
                    <w:left w:val="nil"/>
                    <w:bottom w:val="nil"/>
                    <w:right w:val="nil"/>
                  </w:tcBorders>
                  <w:shd w:val="clear" w:color="auto" w:fill="FFFFFF"/>
                </w:tcPr>
                <w:p w14:paraId="15E6ED99">
                  <w:pPr>
                    <w:spacing w:after="0" w:line="240" w:lineRule="auto"/>
                    <w:jc w:val="center"/>
                    <w:rPr>
                      <w:rFonts w:ascii="Times New Roman" w:hAnsi="Times New Roman"/>
                      <w:b w:val="0"/>
                      <w:color w:val="000000"/>
                    </w:rPr>
                  </w:pPr>
                  <w:r>
                    <w:rPr>
                      <w:rFonts w:ascii="Times New Roman" w:hAnsi="Times New Roman" w:eastAsia="宋体"/>
                      <w:b w:val="0"/>
                      <w:color w:val="000000"/>
                      <w:sz w:val="14"/>
                    </w:rPr>
                    <w:t>0.0015</w:t>
                  </w:r>
                </w:p>
              </w:tc>
            </w:tr>
            <w:tr w14:paraId="16FEE112">
              <w:trPr>
                <w:jc w:val="center"/>
              </w:trPr>
              <w:tc>
                <w:tcPr>
                  <w:tcW w:w="0" w:type="auto"/>
                  <w:tcBorders>
                    <w:top w:val="nil"/>
                    <w:left w:val="nil"/>
                    <w:bottom w:val="nil"/>
                    <w:right w:val="nil"/>
                  </w:tcBorders>
                  <w:shd w:val="clear" w:color="auto" w:fill="FFFFFF"/>
                </w:tcPr>
                <w:p w14:paraId="507B6F89">
                  <w:pPr>
                    <w:spacing w:after="0" w:line="240" w:lineRule="auto"/>
                    <w:jc w:val="center"/>
                    <w:rPr>
                      <w:rFonts w:ascii="Times New Roman" w:hAnsi="Times New Roman"/>
                      <w:b w:val="0"/>
                      <w:color w:val="000000"/>
                    </w:rPr>
                  </w:pPr>
                </w:p>
              </w:tc>
              <w:tc>
                <w:tcPr>
                  <w:tcW w:w="0" w:type="auto"/>
                  <w:tcBorders>
                    <w:top w:val="nil"/>
                    <w:left w:val="nil"/>
                    <w:bottom w:val="nil"/>
                    <w:right w:val="nil"/>
                  </w:tcBorders>
                  <w:shd w:val="clear" w:color="auto" w:fill="FFFFFF"/>
                </w:tcPr>
                <w:p w14:paraId="173B6759">
                  <w:pPr>
                    <w:spacing w:after="0" w:line="240" w:lineRule="auto"/>
                    <w:jc w:val="center"/>
                    <w:rPr>
                      <w:rFonts w:ascii="Times New Roman" w:hAnsi="Times New Roman"/>
                      <w:b w:val="0"/>
                      <w:color w:val="000000"/>
                    </w:rPr>
                  </w:pPr>
                </w:p>
              </w:tc>
              <w:tc>
                <w:tcPr>
                  <w:tcW w:w="0" w:type="auto"/>
                  <w:tcBorders>
                    <w:top w:val="nil"/>
                    <w:left w:val="nil"/>
                    <w:bottom w:val="nil"/>
                    <w:right w:val="nil"/>
                  </w:tcBorders>
                  <w:shd w:val="clear" w:color="auto" w:fill="FFFFFF"/>
                </w:tcPr>
                <w:p w14:paraId="46611D7C">
                  <w:pPr>
                    <w:spacing w:after="0" w:line="240" w:lineRule="auto"/>
                    <w:jc w:val="center"/>
                    <w:rPr>
                      <w:rFonts w:ascii="Times New Roman" w:hAnsi="Times New Roman"/>
                      <w:b w:val="0"/>
                      <w:color w:val="000000"/>
                    </w:rPr>
                  </w:pPr>
                </w:p>
              </w:tc>
              <w:tc>
                <w:tcPr>
                  <w:tcW w:w="0" w:type="auto"/>
                  <w:tcBorders>
                    <w:top w:val="nil"/>
                    <w:left w:val="nil"/>
                    <w:bottom w:val="nil"/>
                    <w:right w:val="nil"/>
                  </w:tcBorders>
                  <w:shd w:val="clear" w:color="auto" w:fill="FFFFFF"/>
                </w:tcPr>
                <w:p w14:paraId="6ED98FE4">
                  <w:pPr>
                    <w:spacing w:after="0" w:line="240" w:lineRule="auto"/>
                    <w:jc w:val="center"/>
                    <w:rPr>
                      <w:rFonts w:ascii="Times New Roman" w:hAnsi="Times New Roman"/>
                      <w:b w:val="0"/>
                      <w:color w:val="000000"/>
                    </w:rPr>
                  </w:pPr>
                </w:p>
              </w:tc>
              <w:tc>
                <w:tcPr>
                  <w:tcW w:w="0" w:type="auto"/>
                  <w:tcBorders>
                    <w:top w:val="nil"/>
                    <w:left w:val="nil"/>
                    <w:bottom w:val="nil"/>
                    <w:right w:val="nil"/>
                  </w:tcBorders>
                  <w:shd w:val="clear" w:color="auto" w:fill="FFFFFF"/>
                </w:tcPr>
                <w:p w14:paraId="3955AF30">
                  <w:pPr>
                    <w:spacing w:after="0" w:line="240" w:lineRule="auto"/>
                    <w:jc w:val="center"/>
                    <w:rPr>
                      <w:rFonts w:ascii="Times New Roman" w:hAnsi="Times New Roman"/>
                      <w:b w:val="0"/>
                      <w:color w:val="000000"/>
                    </w:rPr>
                  </w:pPr>
                  <w:r>
                    <w:rPr>
                      <w:rFonts w:ascii="Times New Roman" w:hAnsi="Times New Roman" w:eastAsia="宋体"/>
                      <w:b w:val="0"/>
                      <w:color w:val="000000"/>
                      <w:sz w:val="14"/>
                    </w:rPr>
                    <w:t>(0.0051)</w:t>
                  </w:r>
                </w:p>
              </w:tc>
            </w:tr>
            <w:tr w14:paraId="66EFE011">
              <w:trPr>
                <w:jc w:val="center"/>
              </w:trPr>
              <w:tc>
                <w:tcPr>
                  <w:tcW w:w="0" w:type="auto"/>
                  <w:tcBorders>
                    <w:top w:val="nil"/>
                    <w:left w:val="nil"/>
                    <w:bottom w:val="nil"/>
                    <w:right w:val="nil"/>
                  </w:tcBorders>
                  <w:shd w:val="clear" w:color="auto" w:fill="FFFFFF"/>
                </w:tcPr>
                <w:p w14:paraId="4B4B972E">
                  <w:pPr>
                    <w:spacing w:after="0" w:line="240" w:lineRule="auto"/>
                    <w:jc w:val="left"/>
                    <w:rPr>
                      <w:rFonts w:ascii="Times New Roman" w:hAnsi="Times New Roman"/>
                      <w:b w:val="0"/>
                      <w:color w:val="000000"/>
                    </w:rPr>
                  </w:pPr>
                  <w:r>
                    <w:rPr>
                      <w:rFonts w:ascii="Times New Roman" w:hAnsi="Times New Roman" w:eastAsia="宋体"/>
                      <w:b w:val="0"/>
                      <w:color w:val="000000"/>
                      <w:sz w:val="14"/>
                    </w:rPr>
                    <w:t>控制变量</w:t>
                  </w:r>
                </w:p>
              </w:tc>
              <w:tc>
                <w:tcPr>
                  <w:tcW w:w="0" w:type="auto"/>
                  <w:tcBorders>
                    <w:top w:val="nil"/>
                    <w:left w:val="nil"/>
                    <w:bottom w:val="nil"/>
                    <w:right w:val="nil"/>
                  </w:tcBorders>
                  <w:shd w:val="clear" w:color="auto" w:fill="FFFFFF"/>
                </w:tcPr>
                <w:p w14:paraId="70A4AF2E">
                  <w:pPr>
                    <w:spacing w:after="0" w:line="240" w:lineRule="auto"/>
                    <w:jc w:val="center"/>
                    <w:rPr>
                      <w:rFonts w:ascii="Times New Roman" w:hAnsi="Times New Roman"/>
                      <w:b w:val="0"/>
                      <w:color w:val="000000"/>
                    </w:rPr>
                  </w:pPr>
                  <w:r>
                    <w:rPr>
                      <w:rFonts w:ascii="Times New Roman" w:hAnsi="Times New Roman" w:eastAsia="宋体"/>
                      <w:b w:val="0"/>
                      <w:color w:val="000000"/>
                      <w:sz w:val="14"/>
                    </w:rPr>
                    <w:t>是</w:t>
                  </w:r>
                </w:p>
              </w:tc>
              <w:tc>
                <w:tcPr>
                  <w:tcW w:w="0" w:type="auto"/>
                  <w:tcBorders>
                    <w:top w:val="nil"/>
                    <w:left w:val="nil"/>
                    <w:bottom w:val="nil"/>
                    <w:right w:val="nil"/>
                  </w:tcBorders>
                  <w:shd w:val="clear" w:color="auto" w:fill="FFFFFF"/>
                </w:tcPr>
                <w:p w14:paraId="2803601B">
                  <w:pPr>
                    <w:spacing w:after="0" w:line="240" w:lineRule="auto"/>
                    <w:jc w:val="center"/>
                    <w:rPr>
                      <w:rFonts w:ascii="Times New Roman" w:hAnsi="Times New Roman"/>
                      <w:b w:val="0"/>
                      <w:color w:val="000000"/>
                    </w:rPr>
                  </w:pPr>
                  <w:r>
                    <w:rPr>
                      <w:rFonts w:ascii="Times New Roman" w:hAnsi="Times New Roman" w:eastAsia="宋体"/>
                      <w:b w:val="0"/>
                      <w:color w:val="000000"/>
                      <w:sz w:val="14"/>
                    </w:rPr>
                    <w:t>是</w:t>
                  </w:r>
                </w:p>
              </w:tc>
              <w:tc>
                <w:tcPr>
                  <w:tcW w:w="0" w:type="auto"/>
                  <w:tcBorders>
                    <w:top w:val="nil"/>
                    <w:left w:val="nil"/>
                    <w:bottom w:val="nil"/>
                    <w:right w:val="nil"/>
                  </w:tcBorders>
                  <w:shd w:val="clear" w:color="auto" w:fill="FFFFFF"/>
                </w:tcPr>
                <w:p w14:paraId="7554E59A">
                  <w:pPr>
                    <w:spacing w:after="0" w:line="240" w:lineRule="auto"/>
                    <w:jc w:val="center"/>
                    <w:rPr>
                      <w:rFonts w:ascii="Times New Roman" w:hAnsi="Times New Roman"/>
                      <w:b w:val="0"/>
                      <w:color w:val="000000"/>
                    </w:rPr>
                  </w:pPr>
                  <w:r>
                    <w:rPr>
                      <w:rFonts w:ascii="Times New Roman" w:hAnsi="Times New Roman" w:eastAsia="宋体"/>
                      <w:b w:val="0"/>
                      <w:color w:val="000000"/>
                      <w:sz w:val="14"/>
                    </w:rPr>
                    <w:t>是</w:t>
                  </w:r>
                </w:p>
              </w:tc>
              <w:tc>
                <w:tcPr>
                  <w:tcW w:w="0" w:type="auto"/>
                  <w:tcBorders>
                    <w:top w:val="nil"/>
                    <w:left w:val="nil"/>
                    <w:bottom w:val="nil"/>
                    <w:right w:val="nil"/>
                  </w:tcBorders>
                  <w:shd w:val="clear" w:color="auto" w:fill="FFFFFF"/>
                </w:tcPr>
                <w:p w14:paraId="0DC373FD">
                  <w:pPr>
                    <w:spacing w:after="0" w:line="240" w:lineRule="auto"/>
                    <w:jc w:val="center"/>
                    <w:rPr>
                      <w:rFonts w:ascii="Times New Roman" w:hAnsi="Times New Roman"/>
                      <w:b w:val="0"/>
                      <w:color w:val="000000"/>
                    </w:rPr>
                  </w:pPr>
                  <w:r>
                    <w:rPr>
                      <w:rFonts w:ascii="Times New Roman" w:hAnsi="Times New Roman" w:eastAsia="宋体"/>
                      <w:b w:val="0"/>
                      <w:color w:val="000000"/>
                      <w:sz w:val="14"/>
                    </w:rPr>
                    <w:t>是</w:t>
                  </w:r>
                </w:p>
              </w:tc>
            </w:tr>
            <w:tr w14:paraId="53894CCE">
              <w:trPr>
                <w:jc w:val="center"/>
              </w:trPr>
              <w:tc>
                <w:tcPr>
                  <w:tcW w:w="0" w:type="auto"/>
                  <w:tcBorders>
                    <w:top w:val="nil"/>
                    <w:left w:val="nil"/>
                    <w:bottom w:val="nil"/>
                    <w:right w:val="nil"/>
                  </w:tcBorders>
                  <w:shd w:val="clear" w:color="auto" w:fill="FFFFFF"/>
                </w:tcPr>
                <w:p w14:paraId="417DC999">
                  <w:pPr>
                    <w:spacing w:after="0" w:line="240" w:lineRule="auto"/>
                    <w:jc w:val="left"/>
                    <w:rPr>
                      <w:rFonts w:ascii="Times New Roman" w:hAnsi="Times New Roman"/>
                      <w:b w:val="0"/>
                      <w:color w:val="000000"/>
                    </w:rPr>
                  </w:pPr>
                  <w:r>
                    <w:rPr>
                      <w:rFonts w:ascii="Times New Roman" w:hAnsi="Times New Roman" w:eastAsia="宋体"/>
                      <w:b w:val="0"/>
                      <w:color w:val="000000"/>
                      <w:sz w:val="14"/>
                    </w:rPr>
                    <w:t>企业FE</w:t>
                  </w:r>
                </w:p>
              </w:tc>
              <w:tc>
                <w:tcPr>
                  <w:tcW w:w="0" w:type="auto"/>
                  <w:tcBorders>
                    <w:top w:val="nil"/>
                    <w:left w:val="nil"/>
                    <w:bottom w:val="nil"/>
                    <w:right w:val="nil"/>
                  </w:tcBorders>
                  <w:shd w:val="clear" w:color="auto" w:fill="FFFFFF"/>
                </w:tcPr>
                <w:p w14:paraId="44E5C0A5">
                  <w:pPr>
                    <w:spacing w:after="0" w:line="240" w:lineRule="auto"/>
                    <w:jc w:val="center"/>
                    <w:rPr>
                      <w:rFonts w:ascii="Times New Roman" w:hAnsi="Times New Roman"/>
                      <w:b w:val="0"/>
                      <w:color w:val="000000"/>
                    </w:rPr>
                  </w:pPr>
                  <w:r>
                    <w:rPr>
                      <w:rFonts w:ascii="Times New Roman" w:hAnsi="Times New Roman" w:eastAsia="宋体"/>
                      <w:b w:val="0"/>
                      <w:color w:val="000000"/>
                      <w:sz w:val="14"/>
                    </w:rPr>
                    <w:t>是</w:t>
                  </w:r>
                </w:p>
              </w:tc>
              <w:tc>
                <w:tcPr>
                  <w:tcW w:w="0" w:type="auto"/>
                  <w:tcBorders>
                    <w:top w:val="nil"/>
                    <w:left w:val="nil"/>
                    <w:bottom w:val="nil"/>
                    <w:right w:val="nil"/>
                  </w:tcBorders>
                  <w:shd w:val="clear" w:color="auto" w:fill="FFFFFF"/>
                </w:tcPr>
                <w:p w14:paraId="17D0AE50">
                  <w:pPr>
                    <w:spacing w:after="0" w:line="240" w:lineRule="auto"/>
                    <w:jc w:val="center"/>
                    <w:rPr>
                      <w:rFonts w:ascii="Times New Roman" w:hAnsi="Times New Roman"/>
                      <w:b w:val="0"/>
                      <w:color w:val="000000"/>
                    </w:rPr>
                  </w:pPr>
                  <w:r>
                    <w:rPr>
                      <w:rFonts w:ascii="Times New Roman" w:hAnsi="Times New Roman" w:eastAsia="宋体"/>
                      <w:b w:val="0"/>
                      <w:color w:val="000000"/>
                      <w:sz w:val="14"/>
                    </w:rPr>
                    <w:t>是</w:t>
                  </w:r>
                </w:p>
              </w:tc>
              <w:tc>
                <w:tcPr>
                  <w:tcW w:w="0" w:type="auto"/>
                  <w:tcBorders>
                    <w:top w:val="nil"/>
                    <w:left w:val="nil"/>
                    <w:bottom w:val="nil"/>
                    <w:right w:val="nil"/>
                  </w:tcBorders>
                  <w:shd w:val="clear" w:color="auto" w:fill="FFFFFF"/>
                </w:tcPr>
                <w:p w14:paraId="15DEF521">
                  <w:pPr>
                    <w:spacing w:after="0" w:line="240" w:lineRule="auto"/>
                    <w:jc w:val="center"/>
                    <w:rPr>
                      <w:rFonts w:ascii="Times New Roman" w:hAnsi="Times New Roman"/>
                      <w:b w:val="0"/>
                      <w:color w:val="000000"/>
                    </w:rPr>
                  </w:pPr>
                  <w:r>
                    <w:rPr>
                      <w:rFonts w:ascii="Times New Roman" w:hAnsi="Times New Roman" w:eastAsia="宋体"/>
                      <w:b w:val="0"/>
                      <w:color w:val="000000"/>
                      <w:sz w:val="14"/>
                    </w:rPr>
                    <w:t>是</w:t>
                  </w:r>
                </w:p>
              </w:tc>
              <w:tc>
                <w:tcPr>
                  <w:tcW w:w="0" w:type="auto"/>
                  <w:tcBorders>
                    <w:top w:val="nil"/>
                    <w:left w:val="nil"/>
                    <w:bottom w:val="nil"/>
                    <w:right w:val="nil"/>
                  </w:tcBorders>
                  <w:shd w:val="clear" w:color="auto" w:fill="FFFFFF"/>
                </w:tcPr>
                <w:p w14:paraId="0C4BC070">
                  <w:pPr>
                    <w:spacing w:after="0" w:line="240" w:lineRule="auto"/>
                    <w:jc w:val="center"/>
                    <w:rPr>
                      <w:rFonts w:ascii="Times New Roman" w:hAnsi="Times New Roman"/>
                      <w:b w:val="0"/>
                      <w:color w:val="000000"/>
                    </w:rPr>
                  </w:pPr>
                  <w:r>
                    <w:rPr>
                      <w:rFonts w:ascii="Times New Roman" w:hAnsi="Times New Roman" w:eastAsia="宋体"/>
                      <w:b w:val="0"/>
                      <w:color w:val="000000"/>
                      <w:sz w:val="14"/>
                    </w:rPr>
                    <w:t>是</w:t>
                  </w:r>
                </w:p>
              </w:tc>
            </w:tr>
            <w:tr w14:paraId="66B15040">
              <w:trPr>
                <w:jc w:val="center"/>
              </w:trPr>
              <w:tc>
                <w:tcPr>
                  <w:tcW w:w="0" w:type="auto"/>
                  <w:tcBorders>
                    <w:top w:val="nil"/>
                    <w:left w:val="nil"/>
                    <w:bottom w:val="nil"/>
                    <w:right w:val="nil"/>
                  </w:tcBorders>
                  <w:shd w:val="clear" w:color="auto" w:fill="FFFFFF"/>
                </w:tcPr>
                <w:p w14:paraId="51678D67">
                  <w:pPr>
                    <w:spacing w:after="0" w:line="240" w:lineRule="auto"/>
                    <w:jc w:val="left"/>
                    <w:rPr>
                      <w:rFonts w:ascii="Times New Roman" w:hAnsi="Times New Roman"/>
                      <w:b w:val="0"/>
                      <w:color w:val="000000"/>
                    </w:rPr>
                  </w:pPr>
                  <w:r>
                    <w:rPr>
                      <w:rFonts w:ascii="Times New Roman" w:hAnsi="Times New Roman" w:eastAsia="宋体"/>
                      <w:b w:val="0"/>
                      <w:color w:val="000000"/>
                      <w:sz w:val="14"/>
                    </w:rPr>
                    <w:t>年份FE</w:t>
                  </w:r>
                </w:p>
              </w:tc>
              <w:tc>
                <w:tcPr>
                  <w:tcW w:w="0" w:type="auto"/>
                  <w:tcBorders>
                    <w:top w:val="nil"/>
                    <w:left w:val="nil"/>
                    <w:bottom w:val="nil"/>
                    <w:right w:val="nil"/>
                  </w:tcBorders>
                  <w:shd w:val="clear" w:color="auto" w:fill="FFFFFF"/>
                </w:tcPr>
                <w:p w14:paraId="2FC99E3D">
                  <w:pPr>
                    <w:spacing w:after="0" w:line="240" w:lineRule="auto"/>
                    <w:jc w:val="center"/>
                    <w:rPr>
                      <w:rFonts w:ascii="Times New Roman" w:hAnsi="Times New Roman"/>
                      <w:b w:val="0"/>
                      <w:color w:val="000000"/>
                    </w:rPr>
                  </w:pPr>
                  <w:r>
                    <w:rPr>
                      <w:rFonts w:ascii="Times New Roman" w:hAnsi="Times New Roman" w:eastAsia="宋体"/>
                      <w:b w:val="0"/>
                      <w:color w:val="000000"/>
                      <w:sz w:val="14"/>
                    </w:rPr>
                    <w:t>是</w:t>
                  </w:r>
                </w:p>
              </w:tc>
              <w:tc>
                <w:tcPr>
                  <w:tcW w:w="0" w:type="auto"/>
                  <w:tcBorders>
                    <w:top w:val="nil"/>
                    <w:left w:val="nil"/>
                    <w:bottom w:val="nil"/>
                    <w:right w:val="nil"/>
                  </w:tcBorders>
                  <w:shd w:val="clear" w:color="auto" w:fill="FFFFFF"/>
                </w:tcPr>
                <w:p w14:paraId="1F6E3E7A">
                  <w:pPr>
                    <w:spacing w:after="0" w:line="240" w:lineRule="auto"/>
                    <w:jc w:val="center"/>
                    <w:rPr>
                      <w:rFonts w:ascii="Times New Roman" w:hAnsi="Times New Roman"/>
                      <w:b w:val="0"/>
                      <w:color w:val="000000"/>
                    </w:rPr>
                  </w:pPr>
                  <w:r>
                    <w:rPr>
                      <w:rFonts w:ascii="Times New Roman" w:hAnsi="Times New Roman" w:eastAsia="宋体"/>
                      <w:b w:val="0"/>
                      <w:color w:val="000000"/>
                      <w:sz w:val="14"/>
                    </w:rPr>
                    <w:t>是</w:t>
                  </w:r>
                </w:p>
              </w:tc>
              <w:tc>
                <w:tcPr>
                  <w:tcW w:w="0" w:type="auto"/>
                  <w:tcBorders>
                    <w:top w:val="nil"/>
                    <w:left w:val="nil"/>
                    <w:bottom w:val="nil"/>
                    <w:right w:val="nil"/>
                  </w:tcBorders>
                  <w:shd w:val="clear" w:color="auto" w:fill="FFFFFF"/>
                </w:tcPr>
                <w:p w14:paraId="33C225AF">
                  <w:pPr>
                    <w:spacing w:after="0" w:line="240" w:lineRule="auto"/>
                    <w:jc w:val="center"/>
                    <w:rPr>
                      <w:rFonts w:ascii="Times New Roman" w:hAnsi="Times New Roman"/>
                      <w:b w:val="0"/>
                      <w:color w:val="000000"/>
                    </w:rPr>
                  </w:pPr>
                  <w:r>
                    <w:rPr>
                      <w:rFonts w:ascii="Times New Roman" w:hAnsi="Times New Roman" w:eastAsia="宋体"/>
                      <w:b w:val="0"/>
                      <w:color w:val="000000"/>
                      <w:sz w:val="14"/>
                    </w:rPr>
                    <w:t>是</w:t>
                  </w:r>
                </w:p>
              </w:tc>
              <w:tc>
                <w:tcPr>
                  <w:tcW w:w="0" w:type="auto"/>
                  <w:tcBorders>
                    <w:top w:val="nil"/>
                    <w:left w:val="nil"/>
                    <w:bottom w:val="nil"/>
                    <w:right w:val="nil"/>
                  </w:tcBorders>
                  <w:shd w:val="clear" w:color="auto" w:fill="FFFFFF"/>
                </w:tcPr>
                <w:p w14:paraId="7E29D35F">
                  <w:pPr>
                    <w:spacing w:after="0" w:line="240" w:lineRule="auto"/>
                    <w:jc w:val="center"/>
                    <w:rPr>
                      <w:rFonts w:ascii="Times New Roman" w:hAnsi="Times New Roman"/>
                      <w:b w:val="0"/>
                      <w:color w:val="000000"/>
                    </w:rPr>
                  </w:pPr>
                  <w:r>
                    <w:rPr>
                      <w:rFonts w:ascii="Times New Roman" w:hAnsi="Times New Roman" w:eastAsia="宋体"/>
                      <w:b w:val="0"/>
                      <w:color w:val="000000"/>
                      <w:sz w:val="14"/>
                    </w:rPr>
                    <w:t>是</w:t>
                  </w:r>
                </w:p>
              </w:tc>
            </w:tr>
            <w:tr w14:paraId="298330FC">
              <w:trPr>
                <w:jc w:val="center"/>
              </w:trPr>
              <w:tc>
                <w:tcPr>
                  <w:tcW w:w="0" w:type="auto"/>
                  <w:tcBorders>
                    <w:top w:val="nil"/>
                    <w:left w:val="nil"/>
                    <w:bottom w:val="single" w:color="000000" w:sz="12" w:space="0"/>
                    <w:right w:val="nil"/>
                  </w:tcBorders>
                  <w:shd w:val="clear" w:color="auto" w:fill="FFFFFF"/>
                </w:tcPr>
                <w:p w14:paraId="5F65F26E">
                  <w:pPr>
                    <w:spacing w:after="0" w:line="240" w:lineRule="auto"/>
                    <w:jc w:val="left"/>
                    <w:rPr>
                      <w:rFonts w:ascii="Times New Roman" w:hAnsi="Times New Roman"/>
                      <w:b w:val="0"/>
                      <w:color w:val="000000"/>
                    </w:rPr>
                  </w:pPr>
                  <w:r>
                    <w:rPr>
                      <w:rFonts w:ascii="Times New Roman" w:hAnsi="Times New Roman" w:eastAsia="宋体"/>
                      <w:b w:val="0"/>
                      <w:color w:val="000000"/>
                      <w:sz w:val="14"/>
                    </w:rPr>
                    <w:t>观测值</w:t>
                  </w:r>
                </w:p>
              </w:tc>
              <w:tc>
                <w:tcPr>
                  <w:tcW w:w="0" w:type="auto"/>
                  <w:tcBorders>
                    <w:top w:val="nil"/>
                    <w:left w:val="nil"/>
                    <w:bottom w:val="single" w:color="000000" w:sz="12" w:space="0"/>
                    <w:right w:val="nil"/>
                  </w:tcBorders>
                  <w:shd w:val="clear" w:color="auto" w:fill="FFFFFF"/>
                </w:tcPr>
                <w:p w14:paraId="2DD611DA">
                  <w:pPr>
                    <w:spacing w:after="0" w:line="240" w:lineRule="auto"/>
                    <w:jc w:val="center"/>
                    <w:rPr>
                      <w:rFonts w:ascii="Times New Roman" w:hAnsi="Times New Roman"/>
                      <w:b w:val="0"/>
                      <w:color w:val="000000"/>
                    </w:rPr>
                  </w:pPr>
                  <w:r>
                    <w:rPr>
                      <w:rFonts w:ascii="Times New Roman" w:hAnsi="Times New Roman" w:eastAsia="宋体"/>
                      <w:b w:val="0"/>
                      <w:color w:val="000000"/>
                      <w:sz w:val="14"/>
                    </w:rPr>
                    <w:t>26,225</w:t>
                  </w:r>
                </w:p>
              </w:tc>
              <w:tc>
                <w:tcPr>
                  <w:tcW w:w="0" w:type="auto"/>
                  <w:tcBorders>
                    <w:top w:val="nil"/>
                    <w:left w:val="nil"/>
                    <w:bottom w:val="single" w:color="000000" w:sz="12" w:space="0"/>
                    <w:right w:val="nil"/>
                  </w:tcBorders>
                  <w:shd w:val="clear" w:color="auto" w:fill="FFFFFF"/>
                </w:tcPr>
                <w:p w14:paraId="550561FC">
                  <w:pPr>
                    <w:spacing w:after="0" w:line="240" w:lineRule="auto"/>
                    <w:jc w:val="center"/>
                    <w:rPr>
                      <w:rFonts w:ascii="Times New Roman" w:hAnsi="Times New Roman"/>
                      <w:b w:val="0"/>
                      <w:color w:val="000000"/>
                    </w:rPr>
                  </w:pPr>
                  <w:r>
                    <w:rPr>
                      <w:rFonts w:ascii="Times New Roman" w:hAnsi="Times New Roman" w:eastAsia="宋体"/>
                      <w:b w:val="0"/>
                      <w:color w:val="000000"/>
                      <w:sz w:val="14"/>
                    </w:rPr>
                    <w:t>26,225</w:t>
                  </w:r>
                </w:p>
              </w:tc>
              <w:tc>
                <w:tcPr>
                  <w:tcW w:w="0" w:type="auto"/>
                  <w:tcBorders>
                    <w:top w:val="nil"/>
                    <w:left w:val="nil"/>
                    <w:bottom w:val="single" w:color="000000" w:sz="12" w:space="0"/>
                    <w:right w:val="nil"/>
                  </w:tcBorders>
                  <w:shd w:val="clear" w:color="auto" w:fill="FFFFFF"/>
                </w:tcPr>
                <w:p w14:paraId="7A6AB42E">
                  <w:pPr>
                    <w:spacing w:after="0" w:line="240" w:lineRule="auto"/>
                    <w:jc w:val="center"/>
                    <w:rPr>
                      <w:rFonts w:ascii="Times New Roman" w:hAnsi="Times New Roman"/>
                      <w:b w:val="0"/>
                      <w:color w:val="000000"/>
                    </w:rPr>
                  </w:pPr>
                  <w:r>
                    <w:rPr>
                      <w:rFonts w:ascii="Times New Roman" w:hAnsi="Times New Roman" w:eastAsia="宋体"/>
                      <w:b w:val="0"/>
                      <w:color w:val="000000"/>
                      <w:sz w:val="14"/>
                    </w:rPr>
                    <w:t>26,816</w:t>
                  </w:r>
                </w:p>
              </w:tc>
              <w:tc>
                <w:tcPr>
                  <w:tcW w:w="0" w:type="auto"/>
                  <w:tcBorders>
                    <w:top w:val="nil"/>
                    <w:left w:val="nil"/>
                    <w:bottom w:val="single" w:color="000000" w:sz="12" w:space="0"/>
                    <w:right w:val="nil"/>
                  </w:tcBorders>
                  <w:shd w:val="clear" w:color="auto" w:fill="FFFFFF"/>
                </w:tcPr>
                <w:p w14:paraId="06BDD3E6">
                  <w:pPr>
                    <w:spacing w:after="0" w:line="240" w:lineRule="auto"/>
                    <w:jc w:val="center"/>
                    <w:rPr>
                      <w:rFonts w:ascii="Times New Roman" w:hAnsi="Times New Roman"/>
                      <w:b w:val="0"/>
                      <w:color w:val="000000"/>
                    </w:rPr>
                  </w:pPr>
                  <w:r>
                    <w:rPr>
                      <w:rFonts w:ascii="Times New Roman" w:hAnsi="Times New Roman" w:eastAsia="宋体"/>
                      <w:b w:val="0"/>
                      <w:color w:val="000000"/>
                      <w:sz w:val="14"/>
                    </w:rPr>
                    <w:t>26,816</w:t>
                  </w:r>
                </w:p>
              </w:tc>
            </w:tr>
          </w:tbl>
          <w:p w14:paraId="59C9A72C">
            <w:pPr>
              <w:numPr>
                <w:ilvl w:val="0"/>
                <w:numId w:val="0"/>
              </w:numPr>
              <w:tabs>
                <w:tab w:val="left" w:pos="312"/>
              </w:tabs>
              <w:spacing w:before="120" w:after="60" w:line="276" w:lineRule="auto"/>
              <w:jc w:val="left"/>
              <w:rPr>
                <w:rFonts w:hint="default" w:ascii="Times New Roman" w:hAnsi="Times New Roman"/>
                <w:b/>
                <w:bCs w:val="0"/>
                <w:sz w:val="18"/>
                <w:vertAlign w:val="baseline"/>
                <w:lang w:val="en-US" w:eastAsia="zh-CN"/>
              </w:rPr>
            </w:pPr>
          </w:p>
        </w:tc>
      </w:tr>
      <w:tr w14:paraId="69E9B957">
        <w:tc>
          <w:tcPr>
            <w:tcW w:w="1464" w:type="dxa"/>
          </w:tcPr>
          <w:p w14:paraId="7292B1F4">
            <w:pPr>
              <w:numPr>
                <w:ilvl w:val="0"/>
                <w:numId w:val="0"/>
              </w:numPr>
              <w:tabs>
                <w:tab w:val="left" w:pos="312"/>
              </w:tabs>
              <w:spacing w:before="120" w:after="60" w:line="276" w:lineRule="auto"/>
              <w:jc w:val="center"/>
              <w:rPr>
                <w:rFonts w:hint="default" w:ascii="Times New Roman" w:hAnsi="Times New Roman"/>
                <w:b/>
                <w:sz w:val="18"/>
                <w:vertAlign w:val="baseline"/>
                <w:lang w:val="en-US" w:eastAsia="zh-CN"/>
              </w:rPr>
            </w:pPr>
            <w:r>
              <w:rPr>
                <w:rFonts w:hint="eastAsia" w:ascii="Times New Roman" w:hAnsi="Times New Roman"/>
                <w:b/>
                <w:sz w:val="18"/>
                <w:vertAlign w:val="baseline"/>
                <w:lang w:val="en-US" w:eastAsia="zh-CN"/>
              </w:rPr>
              <w:t>分析</w:t>
            </w:r>
          </w:p>
        </w:tc>
        <w:tc>
          <w:tcPr>
            <w:tcW w:w="7986" w:type="dxa"/>
            <w:gridSpan w:val="2"/>
          </w:tcPr>
          <w:p w14:paraId="052B6E4C">
            <w:pPr>
              <w:numPr>
                <w:ilvl w:val="0"/>
                <w:numId w:val="0"/>
              </w:numPr>
              <w:tabs>
                <w:tab w:val="left" w:pos="312"/>
              </w:tabs>
              <w:spacing w:before="120" w:after="60" w:line="276" w:lineRule="auto"/>
              <w:jc w:val="left"/>
              <w:rPr>
                <w:rFonts w:hint="default" w:ascii="Times New Roman" w:hAnsi="Times New Roman"/>
                <w:b/>
                <w:bCs w:val="0"/>
                <w:sz w:val="18"/>
                <w:vertAlign w:val="baseline"/>
                <w:lang w:val="en-US" w:eastAsia="zh-CN"/>
              </w:rPr>
            </w:pPr>
            <w:r>
              <w:rPr>
                <w:rFonts w:hint="eastAsia" w:ascii="Times New Roman" w:hAnsi="Times New Roman"/>
                <w:b/>
                <w:bCs w:val="0"/>
                <w:sz w:val="18"/>
                <w:lang w:val="en-US" w:eastAsia="zh-CN"/>
              </w:rPr>
              <w:t>原文机制检验都不显著。</w:t>
            </w:r>
            <w:r>
              <w:rPr>
                <w:rFonts w:hint="eastAsia" w:ascii="Times New Roman" w:hAnsi="Times New Roman"/>
                <w:b w:val="0"/>
                <w:bCs/>
                <w:sz w:val="18"/>
                <w:lang w:val="en-US" w:eastAsia="zh-CN"/>
              </w:rPr>
              <w:t>说明“加强内部控制”和“降低交易成本”这两条机制在本文样本中未得到充分验证。也就是说，虽然理论上数据应用可能通过提高管理透明度、改善流程监督来加强内部控制，或通过信息共享降低搜寻、沟通和协调成本，但实证结果并未支持。</w:t>
            </w:r>
          </w:p>
        </w:tc>
      </w:tr>
    </w:tbl>
    <w:p w14:paraId="04578346">
      <w:pPr>
        <w:numPr>
          <w:ilvl w:val="0"/>
          <w:numId w:val="0"/>
        </w:numPr>
        <w:spacing w:before="120" w:after="60"/>
        <w:jc w:val="center"/>
        <w:rPr>
          <w:rFonts w:hint="default" w:ascii="Times New Roman" w:hAnsi="Times New Roman"/>
          <w:lang w:val="en-US"/>
        </w:rPr>
      </w:pPr>
      <w:r>
        <w:rPr>
          <w:rFonts w:hint="default" w:ascii="黑体" w:hAnsi="黑体" w:eastAsia="黑体" w:cs="黑体"/>
          <w:b/>
          <w:bCs w:val="0"/>
          <w:color w:val="auto"/>
          <w:sz w:val="22"/>
          <w:szCs w:val="32"/>
          <w:lang w:val="en-US" w:eastAsia="zh-CN"/>
        </w:rPr>
        <w:t>5.</w:t>
      </w:r>
      <w:r>
        <w:rPr>
          <w:rFonts w:hint="eastAsia" w:ascii="黑体" w:hAnsi="黑体" w:eastAsia="黑体" w:cs="黑体"/>
          <w:b/>
          <w:bCs w:val="0"/>
          <w:color w:val="auto"/>
          <w:sz w:val="22"/>
          <w:szCs w:val="32"/>
          <w:lang w:val="en-US" w:eastAsia="zh-CN"/>
        </w:rPr>
        <w:t>异质性分析和进一步分析</w:t>
      </w:r>
    </w:p>
    <w:tbl>
      <w:tblPr>
        <w:tblStyle w:val="3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50"/>
      </w:tblGrid>
      <w:tr w14:paraId="14AD9532">
        <w:trPr>
          <w:jc w:val="center"/>
        </w:trPr>
        <w:tc>
          <w:tcPr>
            <w:tcW w:w="5000" w:type="pct"/>
            <w:vAlign w:val="top"/>
          </w:tcPr>
          <w:p w14:paraId="59C7BB15">
            <w:pPr>
              <w:numPr>
                <w:ilvl w:val="0"/>
                <w:numId w:val="0"/>
              </w:numPr>
              <w:tabs>
                <w:tab w:val="left" w:pos="312"/>
              </w:tabs>
              <w:spacing w:before="120" w:after="60" w:line="276" w:lineRule="auto"/>
              <w:ind w:left="0" w:leftChars="0" w:firstLine="0" w:firstLineChars="0"/>
              <w:jc w:val="center"/>
              <w:rPr>
                <w:rFonts w:hint="eastAsia" w:ascii="Times New Roman" w:hAnsi="Times New Roman"/>
                <w:b/>
                <w:sz w:val="18"/>
                <w:vertAlign w:val="baseline"/>
                <w:lang w:val="en-US" w:eastAsia="zh-CN"/>
              </w:rPr>
            </w:pPr>
            <w:r>
              <w:rPr>
                <w:rFonts w:hint="eastAsia" w:ascii="Times New Roman" w:hAnsi="Times New Roman"/>
                <w:b/>
                <w:sz w:val="18"/>
                <w:vertAlign w:val="baseline"/>
                <w:lang w:val="en-US" w:eastAsia="zh-CN"/>
              </w:rPr>
              <w:t>（3）异质性分析</w:t>
            </w:r>
          </w:p>
        </w:tc>
      </w:tr>
      <w:tr w14:paraId="3B8C88CC">
        <w:trPr>
          <w:jc w:val="center"/>
        </w:trPr>
        <w:tc>
          <w:tcPr>
            <w:tcW w:w="5000" w:type="pct"/>
          </w:tcPr>
          <w:p w14:paraId="7A3A2837">
            <w:pPr>
              <w:numPr>
                <w:ilvl w:val="0"/>
                <w:numId w:val="0"/>
              </w:numPr>
              <w:tabs>
                <w:tab w:val="left" w:pos="312"/>
              </w:tabs>
              <w:spacing w:before="120" w:after="60" w:line="276" w:lineRule="auto"/>
              <w:jc w:val="center"/>
              <w:rPr>
                <w:rFonts w:hint="eastAsia" w:ascii="Times New Roman" w:hAnsi="Times New Roman"/>
                <w:b/>
                <w:sz w:val="18"/>
                <w:vertAlign w:val="baseline"/>
                <w:lang w:val="en-US" w:eastAsia="zh-CN"/>
              </w:rPr>
            </w:pPr>
            <w:r>
              <w:rPr>
                <w:rFonts w:ascii="Times New Roman" w:hAnsi="Times New Roman"/>
              </w:rPr>
              <w:drawing>
                <wp:inline distT="0" distB="0" distL="114300" distR="114300">
                  <wp:extent cx="3693160" cy="1666240"/>
                  <wp:effectExtent l="0" t="0" r="15240" b="10160"/>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13"/>
                          <a:stretch>
                            <a:fillRect/>
                          </a:stretch>
                        </pic:blipFill>
                        <pic:spPr>
                          <a:xfrm>
                            <a:off x="0" y="0"/>
                            <a:ext cx="3693160" cy="1666240"/>
                          </a:xfrm>
                          <a:prstGeom prst="rect">
                            <a:avLst/>
                          </a:prstGeom>
                          <a:noFill/>
                          <a:ln>
                            <a:noFill/>
                          </a:ln>
                        </pic:spPr>
                      </pic:pic>
                    </a:graphicData>
                  </a:graphic>
                </wp:inline>
              </w:drawing>
            </w:r>
          </w:p>
        </w:tc>
      </w:tr>
      <w:tr w14:paraId="6595EF35">
        <w:trPr>
          <w:jc w:val="center"/>
        </w:trPr>
        <w:tc>
          <w:tcPr>
            <w:tcW w:w="5000" w:type="pct"/>
          </w:tcPr>
          <w:tbl>
            <w:tblPr>
              <w:tblStyle w:val="33"/>
              <w:tblW w:w="0" w:type="auto"/>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16"/>
              <w:gridCol w:w="966"/>
              <w:gridCol w:w="966"/>
              <w:gridCol w:w="1266"/>
              <w:gridCol w:w="1266"/>
              <w:gridCol w:w="829"/>
              <w:gridCol w:w="729"/>
              <w:gridCol w:w="816"/>
              <w:gridCol w:w="904"/>
            </w:tblGrid>
            <w:tr w14:paraId="0E618120">
              <w:trPr>
                <w:trHeight w:val="221" w:hRule="atLeast"/>
              </w:trPr>
              <w:tc>
                <w:tcPr>
                  <w:tcW w:w="0" w:type="auto"/>
                  <w:tcBorders>
                    <w:top w:val="single" w:color="000000" w:sz="12" w:space="0"/>
                    <w:left w:val="nil"/>
                    <w:bottom w:val="single" w:color="000000" w:sz="4" w:space="0"/>
                    <w:right w:val="nil"/>
                    <w:tl2br w:val="nil"/>
                  </w:tcBorders>
                  <w:shd w:val="clear" w:color="auto" w:fill="FFFFFF"/>
                  <w:vAlign w:val="center"/>
                </w:tcPr>
                <w:p w14:paraId="0016F206">
                  <w:pPr>
                    <w:keepNext w:val="0"/>
                    <w:keepLines w:val="0"/>
                    <w:widowControl/>
                    <w:suppressLineNumbers w:val="0"/>
                    <w:jc w:val="center"/>
                    <w:textAlignment w:val="center"/>
                    <w:rPr>
                      <w:rFonts w:hint="eastAsia" w:ascii="Times New Roman" w:hAnsi="Times New Roman" w:eastAsia="宋体" w:cs="宋体"/>
                      <w:b w:val="0"/>
                      <w:bCs/>
                      <w:i w:val="0"/>
                      <w:iCs w:val="0"/>
                      <w:color w:val="000000"/>
                      <w:sz w:val="15"/>
                      <w:szCs w:val="15"/>
                      <w:u w:val="none"/>
                    </w:rPr>
                  </w:pPr>
                  <w:r>
                    <w:rPr>
                      <w:rFonts w:hint="eastAsia" w:ascii="Times New Roman" w:hAnsi="Times New Roman" w:eastAsia="宋体" w:cs="宋体"/>
                      <w:b w:val="0"/>
                      <w:bCs/>
                      <w:i w:val="0"/>
                      <w:iCs w:val="0"/>
                      <w:color w:val="000000"/>
                      <w:kern w:val="0"/>
                      <w:sz w:val="15"/>
                      <w:szCs w:val="15"/>
                      <w:u w:val="none"/>
                      <w:lang w:val="en-US" w:eastAsia="zh-CN" w:bidi="ar"/>
                    </w:rPr>
                    <w:t>变量</w:t>
                  </w:r>
                </w:p>
              </w:tc>
              <w:tc>
                <w:tcPr>
                  <w:tcW w:w="0" w:type="auto"/>
                  <w:tcBorders>
                    <w:top w:val="single" w:color="000000" w:sz="12" w:space="0"/>
                    <w:left w:val="nil"/>
                    <w:bottom w:val="single" w:color="000000" w:sz="4" w:space="0"/>
                    <w:right w:val="nil"/>
                  </w:tcBorders>
                  <w:shd w:val="clear" w:color="auto" w:fill="FFFFFF"/>
                  <w:vAlign w:val="center"/>
                </w:tcPr>
                <w:p w14:paraId="3F25461D">
                  <w:pPr>
                    <w:keepNext w:val="0"/>
                    <w:keepLines w:val="0"/>
                    <w:widowControl/>
                    <w:suppressLineNumbers w:val="0"/>
                    <w:jc w:val="center"/>
                    <w:textAlignment w:val="center"/>
                    <w:rPr>
                      <w:rFonts w:hint="eastAsia" w:ascii="Times New Roman" w:hAnsi="Times New Roman" w:eastAsia="宋体" w:cs="宋体"/>
                      <w:b w:val="0"/>
                      <w:bCs/>
                      <w:i w:val="0"/>
                      <w:iCs w:val="0"/>
                      <w:color w:val="000000"/>
                      <w:sz w:val="15"/>
                      <w:szCs w:val="15"/>
                      <w:u w:val="none"/>
                    </w:rPr>
                  </w:pPr>
                  <w:r>
                    <w:rPr>
                      <w:rFonts w:hint="eastAsia" w:ascii="Times New Roman" w:hAnsi="Times New Roman" w:eastAsia="宋体" w:cs="宋体"/>
                      <w:b w:val="0"/>
                      <w:bCs/>
                      <w:i w:val="0"/>
                      <w:iCs w:val="0"/>
                      <w:color w:val="000000"/>
                      <w:kern w:val="0"/>
                      <w:sz w:val="15"/>
                      <w:szCs w:val="15"/>
                      <w:u w:val="none"/>
                      <w:lang w:val="en-US" w:eastAsia="zh-CN" w:bidi="ar"/>
                    </w:rPr>
                    <w:t>(1)</w:t>
                  </w:r>
                </w:p>
              </w:tc>
              <w:tc>
                <w:tcPr>
                  <w:tcW w:w="0" w:type="auto"/>
                  <w:tcBorders>
                    <w:top w:val="single" w:color="000000" w:sz="12" w:space="0"/>
                    <w:left w:val="nil"/>
                    <w:bottom w:val="single" w:color="000000" w:sz="4" w:space="0"/>
                    <w:right w:val="nil"/>
                  </w:tcBorders>
                  <w:shd w:val="clear" w:color="auto" w:fill="FFFFFF"/>
                  <w:vAlign w:val="center"/>
                </w:tcPr>
                <w:p w14:paraId="2842050D">
                  <w:pPr>
                    <w:keepNext w:val="0"/>
                    <w:keepLines w:val="0"/>
                    <w:widowControl/>
                    <w:suppressLineNumbers w:val="0"/>
                    <w:jc w:val="center"/>
                    <w:textAlignment w:val="center"/>
                    <w:rPr>
                      <w:rFonts w:hint="eastAsia" w:ascii="Times New Roman" w:hAnsi="Times New Roman" w:eastAsia="宋体" w:cs="宋体"/>
                      <w:b w:val="0"/>
                      <w:bCs/>
                      <w:i w:val="0"/>
                      <w:iCs w:val="0"/>
                      <w:color w:val="000000"/>
                      <w:sz w:val="15"/>
                      <w:szCs w:val="15"/>
                      <w:u w:val="none"/>
                    </w:rPr>
                  </w:pPr>
                  <w:r>
                    <w:rPr>
                      <w:rFonts w:hint="eastAsia" w:ascii="Times New Roman" w:hAnsi="Times New Roman" w:eastAsia="宋体" w:cs="宋体"/>
                      <w:b w:val="0"/>
                      <w:bCs/>
                      <w:i w:val="0"/>
                      <w:iCs w:val="0"/>
                      <w:color w:val="000000"/>
                      <w:kern w:val="0"/>
                      <w:sz w:val="15"/>
                      <w:szCs w:val="15"/>
                      <w:u w:val="none"/>
                      <w:lang w:val="en-US" w:eastAsia="zh-CN" w:bidi="ar"/>
                    </w:rPr>
                    <w:t>(2)</w:t>
                  </w:r>
                </w:p>
              </w:tc>
              <w:tc>
                <w:tcPr>
                  <w:tcW w:w="0" w:type="auto"/>
                  <w:tcBorders>
                    <w:top w:val="single" w:color="000000" w:sz="12" w:space="0"/>
                    <w:left w:val="nil"/>
                    <w:bottom w:val="single" w:color="000000" w:sz="4" w:space="0"/>
                    <w:right w:val="nil"/>
                  </w:tcBorders>
                  <w:shd w:val="clear" w:color="auto" w:fill="FFFFFF"/>
                  <w:vAlign w:val="center"/>
                </w:tcPr>
                <w:p w14:paraId="1A5FACA1">
                  <w:pPr>
                    <w:keepNext w:val="0"/>
                    <w:keepLines w:val="0"/>
                    <w:widowControl/>
                    <w:suppressLineNumbers w:val="0"/>
                    <w:jc w:val="center"/>
                    <w:textAlignment w:val="center"/>
                    <w:rPr>
                      <w:rFonts w:hint="eastAsia" w:ascii="Times New Roman" w:hAnsi="Times New Roman" w:eastAsia="宋体" w:cs="宋体"/>
                      <w:b w:val="0"/>
                      <w:bCs/>
                      <w:i w:val="0"/>
                      <w:iCs w:val="0"/>
                      <w:color w:val="000000"/>
                      <w:sz w:val="15"/>
                      <w:szCs w:val="15"/>
                      <w:u w:val="none"/>
                    </w:rPr>
                  </w:pPr>
                  <w:r>
                    <w:rPr>
                      <w:rFonts w:hint="eastAsia" w:ascii="Times New Roman" w:hAnsi="Times New Roman" w:eastAsia="宋体" w:cs="宋体"/>
                      <w:b w:val="0"/>
                      <w:bCs/>
                      <w:i w:val="0"/>
                      <w:iCs w:val="0"/>
                      <w:color w:val="000000"/>
                      <w:kern w:val="0"/>
                      <w:sz w:val="15"/>
                      <w:szCs w:val="15"/>
                      <w:u w:val="none"/>
                      <w:lang w:val="en-US" w:eastAsia="zh-CN" w:bidi="ar"/>
                    </w:rPr>
                    <w:t>(3)</w:t>
                  </w:r>
                </w:p>
              </w:tc>
              <w:tc>
                <w:tcPr>
                  <w:tcW w:w="0" w:type="auto"/>
                  <w:tcBorders>
                    <w:top w:val="single" w:color="000000" w:sz="12" w:space="0"/>
                    <w:left w:val="nil"/>
                    <w:bottom w:val="single" w:color="000000" w:sz="4" w:space="0"/>
                    <w:right w:val="nil"/>
                  </w:tcBorders>
                  <w:shd w:val="clear" w:color="auto" w:fill="FFFFFF"/>
                  <w:vAlign w:val="center"/>
                </w:tcPr>
                <w:p w14:paraId="490042E6">
                  <w:pPr>
                    <w:keepNext w:val="0"/>
                    <w:keepLines w:val="0"/>
                    <w:widowControl/>
                    <w:suppressLineNumbers w:val="0"/>
                    <w:jc w:val="center"/>
                    <w:textAlignment w:val="center"/>
                    <w:rPr>
                      <w:rFonts w:hint="eastAsia" w:ascii="Times New Roman" w:hAnsi="Times New Roman" w:eastAsia="宋体" w:cs="宋体"/>
                      <w:b w:val="0"/>
                      <w:bCs/>
                      <w:i w:val="0"/>
                      <w:iCs w:val="0"/>
                      <w:color w:val="000000"/>
                      <w:sz w:val="15"/>
                      <w:szCs w:val="15"/>
                      <w:u w:val="none"/>
                    </w:rPr>
                  </w:pPr>
                  <w:r>
                    <w:rPr>
                      <w:rFonts w:hint="eastAsia" w:ascii="Times New Roman" w:hAnsi="Times New Roman" w:eastAsia="宋体" w:cs="宋体"/>
                      <w:b w:val="0"/>
                      <w:bCs/>
                      <w:i w:val="0"/>
                      <w:iCs w:val="0"/>
                      <w:color w:val="000000"/>
                      <w:kern w:val="0"/>
                      <w:sz w:val="15"/>
                      <w:szCs w:val="15"/>
                      <w:u w:val="none"/>
                      <w:lang w:val="en-US" w:eastAsia="zh-CN" w:bidi="ar"/>
                    </w:rPr>
                    <w:t>(4)</w:t>
                  </w:r>
                </w:p>
              </w:tc>
              <w:tc>
                <w:tcPr>
                  <w:tcW w:w="0" w:type="auto"/>
                  <w:tcBorders>
                    <w:top w:val="single" w:color="000000" w:sz="12" w:space="0"/>
                    <w:left w:val="nil"/>
                    <w:bottom w:val="single" w:color="000000" w:sz="4" w:space="0"/>
                    <w:right w:val="nil"/>
                  </w:tcBorders>
                  <w:shd w:val="clear" w:color="auto" w:fill="FFFFFF"/>
                  <w:vAlign w:val="center"/>
                </w:tcPr>
                <w:p w14:paraId="4EB9A4B5">
                  <w:pPr>
                    <w:keepNext w:val="0"/>
                    <w:keepLines w:val="0"/>
                    <w:widowControl/>
                    <w:suppressLineNumbers w:val="0"/>
                    <w:jc w:val="center"/>
                    <w:textAlignment w:val="center"/>
                    <w:rPr>
                      <w:rFonts w:hint="eastAsia" w:ascii="Times New Roman" w:hAnsi="Times New Roman" w:eastAsia="宋体" w:cs="宋体"/>
                      <w:b w:val="0"/>
                      <w:bCs/>
                      <w:i w:val="0"/>
                      <w:iCs w:val="0"/>
                      <w:color w:val="000000"/>
                      <w:sz w:val="15"/>
                      <w:szCs w:val="15"/>
                      <w:u w:val="none"/>
                    </w:rPr>
                  </w:pPr>
                  <w:r>
                    <w:rPr>
                      <w:rFonts w:hint="eastAsia" w:ascii="Times New Roman" w:hAnsi="Times New Roman" w:eastAsia="宋体" w:cs="宋体"/>
                      <w:b w:val="0"/>
                      <w:bCs/>
                      <w:i w:val="0"/>
                      <w:iCs w:val="0"/>
                      <w:color w:val="000000"/>
                      <w:kern w:val="0"/>
                      <w:sz w:val="15"/>
                      <w:szCs w:val="15"/>
                      <w:u w:val="none"/>
                      <w:lang w:val="en-US" w:eastAsia="zh-CN" w:bidi="ar"/>
                    </w:rPr>
                    <w:t>(5)</w:t>
                  </w:r>
                </w:p>
              </w:tc>
              <w:tc>
                <w:tcPr>
                  <w:tcW w:w="0" w:type="auto"/>
                  <w:tcBorders>
                    <w:top w:val="single" w:color="000000" w:sz="12" w:space="0"/>
                    <w:left w:val="nil"/>
                    <w:bottom w:val="single" w:color="000000" w:sz="4" w:space="0"/>
                    <w:right w:val="nil"/>
                  </w:tcBorders>
                  <w:shd w:val="clear" w:color="auto" w:fill="FFFFFF"/>
                  <w:vAlign w:val="center"/>
                </w:tcPr>
                <w:p w14:paraId="20D33E56">
                  <w:pPr>
                    <w:keepNext w:val="0"/>
                    <w:keepLines w:val="0"/>
                    <w:widowControl/>
                    <w:suppressLineNumbers w:val="0"/>
                    <w:jc w:val="center"/>
                    <w:textAlignment w:val="center"/>
                    <w:rPr>
                      <w:rFonts w:hint="eastAsia" w:ascii="Times New Roman" w:hAnsi="Times New Roman" w:eastAsia="宋体" w:cs="宋体"/>
                      <w:b w:val="0"/>
                      <w:bCs/>
                      <w:i w:val="0"/>
                      <w:iCs w:val="0"/>
                      <w:color w:val="000000"/>
                      <w:sz w:val="15"/>
                      <w:szCs w:val="15"/>
                      <w:u w:val="none"/>
                    </w:rPr>
                  </w:pPr>
                  <w:r>
                    <w:rPr>
                      <w:rFonts w:hint="eastAsia" w:ascii="Times New Roman" w:hAnsi="Times New Roman" w:eastAsia="宋体" w:cs="宋体"/>
                      <w:b w:val="0"/>
                      <w:bCs/>
                      <w:i w:val="0"/>
                      <w:iCs w:val="0"/>
                      <w:color w:val="000000"/>
                      <w:kern w:val="0"/>
                      <w:sz w:val="15"/>
                      <w:szCs w:val="15"/>
                      <w:u w:val="none"/>
                      <w:lang w:val="en-US" w:eastAsia="zh-CN" w:bidi="ar"/>
                    </w:rPr>
                    <w:t>(6)</w:t>
                  </w:r>
                </w:p>
              </w:tc>
              <w:tc>
                <w:tcPr>
                  <w:tcW w:w="0" w:type="auto"/>
                  <w:tcBorders>
                    <w:top w:val="single" w:color="000000" w:sz="12" w:space="0"/>
                    <w:left w:val="nil"/>
                    <w:bottom w:val="single" w:color="000000" w:sz="4" w:space="0"/>
                    <w:right w:val="nil"/>
                  </w:tcBorders>
                  <w:shd w:val="clear" w:color="auto" w:fill="FFFFFF"/>
                  <w:vAlign w:val="center"/>
                </w:tcPr>
                <w:p w14:paraId="4C951196">
                  <w:pPr>
                    <w:keepNext w:val="0"/>
                    <w:keepLines w:val="0"/>
                    <w:widowControl/>
                    <w:suppressLineNumbers w:val="0"/>
                    <w:jc w:val="center"/>
                    <w:textAlignment w:val="center"/>
                    <w:rPr>
                      <w:rFonts w:hint="eastAsia" w:ascii="Times New Roman" w:hAnsi="Times New Roman" w:eastAsia="宋体" w:cs="宋体"/>
                      <w:b w:val="0"/>
                      <w:bCs/>
                      <w:i w:val="0"/>
                      <w:iCs w:val="0"/>
                      <w:color w:val="000000"/>
                      <w:sz w:val="15"/>
                      <w:szCs w:val="15"/>
                      <w:u w:val="none"/>
                    </w:rPr>
                  </w:pPr>
                  <w:r>
                    <w:rPr>
                      <w:rFonts w:hint="eastAsia" w:ascii="Times New Roman" w:hAnsi="Times New Roman" w:eastAsia="宋体" w:cs="宋体"/>
                      <w:b w:val="0"/>
                      <w:bCs/>
                      <w:i w:val="0"/>
                      <w:iCs w:val="0"/>
                      <w:color w:val="000000"/>
                      <w:kern w:val="0"/>
                      <w:sz w:val="15"/>
                      <w:szCs w:val="15"/>
                      <w:u w:val="none"/>
                      <w:lang w:val="en-US" w:eastAsia="zh-CN" w:bidi="ar"/>
                    </w:rPr>
                    <w:t>(7)</w:t>
                  </w:r>
                </w:p>
              </w:tc>
              <w:tc>
                <w:tcPr>
                  <w:tcW w:w="0" w:type="auto"/>
                  <w:tcBorders>
                    <w:top w:val="single" w:color="000000" w:sz="12" w:space="0"/>
                    <w:left w:val="nil"/>
                    <w:bottom w:val="single" w:color="000000" w:sz="4" w:space="0"/>
                    <w:right w:val="nil"/>
                  </w:tcBorders>
                  <w:shd w:val="clear" w:color="auto" w:fill="FFFFFF"/>
                  <w:vAlign w:val="center"/>
                </w:tcPr>
                <w:p w14:paraId="0232077F">
                  <w:pPr>
                    <w:keepNext w:val="0"/>
                    <w:keepLines w:val="0"/>
                    <w:widowControl/>
                    <w:suppressLineNumbers w:val="0"/>
                    <w:jc w:val="center"/>
                    <w:textAlignment w:val="center"/>
                    <w:rPr>
                      <w:rFonts w:hint="eastAsia" w:ascii="Times New Roman" w:hAnsi="Times New Roman" w:eastAsia="宋体" w:cs="宋体"/>
                      <w:b w:val="0"/>
                      <w:bCs/>
                      <w:i w:val="0"/>
                      <w:iCs w:val="0"/>
                      <w:color w:val="000000"/>
                      <w:sz w:val="15"/>
                      <w:szCs w:val="15"/>
                      <w:u w:val="none"/>
                    </w:rPr>
                  </w:pPr>
                  <w:r>
                    <w:rPr>
                      <w:rFonts w:hint="eastAsia" w:ascii="Times New Roman" w:hAnsi="Times New Roman" w:eastAsia="宋体" w:cs="宋体"/>
                      <w:b w:val="0"/>
                      <w:bCs/>
                      <w:i w:val="0"/>
                      <w:iCs w:val="0"/>
                      <w:color w:val="000000"/>
                      <w:kern w:val="0"/>
                      <w:sz w:val="15"/>
                      <w:szCs w:val="15"/>
                      <w:u w:val="none"/>
                      <w:lang w:val="en-US" w:eastAsia="zh-CN" w:bidi="ar"/>
                    </w:rPr>
                    <w:t>(8)</w:t>
                  </w:r>
                </w:p>
              </w:tc>
            </w:tr>
            <w:tr w14:paraId="6CBB396C">
              <w:trPr>
                <w:trHeight w:val="560" w:hRule="atLeast"/>
              </w:trPr>
              <w:tc>
                <w:tcPr>
                  <w:tcW w:w="0" w:type="auto"/>
                  <w:tcBorders>
                    <w:top w:val="single" w:color="000000" w:sz="4" w:space="0"/>
                    <w:left w:val="nil"/>
                    <w:bottom w:val="nil"/>
                    <w:right w:val="nil"/>
                  </w:tcBorders>
                  <w:shd w:val="clear" w:color="auto" w:fill="FFFFFF"/>
                  <w:vAlign w:val="center"/>
                </w:tcPr>
                <w:p w14:paraId="2953D2DF">
                  <w:pPr>
                    <w:jc w:val="center"/>
                    <w:rPr>
                      <w:rFonts w:hint="eastAsia" w:ascii="Times New Roman" w:hAnsi="Times New Roman" w:eastAsia="宋体" w:cs="宋体"/>
                      <w:b w:val="0"/>
                      <w:bCs/>
                      <w:i w:val="0"/>
                      <w:iCs w:val="0"/>
                      <w:color w:val="000000"/>
                      <w:sz w:val="15"/>
                      <w:szCs w:val="15"/>
                      <w:u w:val="none"/>
                    </w:rPr>
                  </w:pPr>
                </w:p>
              </w:tc>
              <w:tc>
                <w:tcPr>
                  <w:tcW w:w="0" w:type="auto"/>
                  <w:tcBorders>
                    <w:top w:val="single" w:color="000000" w:sz="4" w:space="0"/>
                    <w:left w:val="nil"/>
                    <w:bottom w:val="nil"/>
                    <w:right w:val="nil"/>
                  </w:tcBorders>
                  <w:shd w:val="clear" w:color="auto" w:fill="FFFFFF"/>
                  <w:vAlign w:val="center"/>
                </w:tcPr>
                <w:p w14:paraId="5F7666A8">
                  <w:pPr>
                    <w:keepNext w:val="0"/>
                    <w:keepLines w:val="0"/>
                    <w:widowControl/>
                    <w:suppressLineNumbers w:val="0"/>
                    <w:jc w:val="center"/>
                    <w:textAlignment w:val="center"/>
                    <w:rPr>
                      <w:rFonts w:hint="eastAsia" w:ascii="Times New Roman" w:hAnsi="Times New Roman" w:eastAsia="宋体" w:cs="宋体"/>
                      <w:b w:val="0"/>
                      <w:bCs/>
                      <w:i w:val="0"/>
                      <w:iCs w:val="0"/>
                      <w:color w:val="000000"/>
                      <w:sz w:val="15"/>
                      <w:szCs w:val="15"/>
                      <w:u w:val="none"/>
                    </w:rPr>
                  </w:pPr>
                  <w:r>
                    <w:rPr>
                      <w:rFonts w:hint="eastAsia" w:ascii="Times New Roman" w:hAnsi="Times New Roman" w:eastAsia="宋体" w:cs="宋体"/>
                      <w:b w:val="0"/>
                      <w:bCs/>
                      <w:i w:val="0"/>
                      <w:iCs w:val="0"/>
                      <w:color w:val="000000"/>
                      <w:kern w:val="0"/>
                      <w:sz w:val="15"/>
                      <w:szCs w:val="15"/>
                      <w:u w:val="none"/>
                      <w:lang w:val="en-US" w:eastAsia="zh-CN" w:bidi="ar"/>
                    </w:rPr>
                    <w:t>高竞争行业</w:t>
                  </w:r>
                </w:p>
              </w:tc>
              <w:tc>
                <w:tcPr>
                  <w:tcW w:w="0" w:type="auto"/>
                  <w:tcBorders>
                    <w:top w:val="single" w:color="000000" w:sz="4" w:space="0"/>
                    <w:left w:val="nil"/>
                    <w:bottom w:val="nil"/>
                    <w:right w:val="nil"/>
                  </w:tcBorders>
                  <w:shd w:val="clear" w:color="auto" w:fill="FFFFFF"/>
                  <w:vAlign w:val="center"/>
                </w:tcPr>
                <w:p w14:paraId="7966875C">
                  <w:pPr>
                    <w:keepNext w:val="0"/>
                    <w:keepLines w:val="0"/>
                    <w:widowControl/>
                    <w:suppressLineNumbers w:val="0"/>
                    <w:jc w:val="center"/>
                    <w:textAlignment w:val="center"/>
                    <w:rPr>
                      <w:rFonts w:hint="eastAsia" w:ascii="Times New Roman" w:hAnsi="Times New Roman" w:eastAsia="宋体" w:cs="宋体"/>
                      <w:b w:val="0"/>
                      <w:bCs/>
                      <w:i w:val="0"/>
                      <w:iCs w:val="0"/>
                      <w:color w:val="000000"/>
                      <w:sz w:val="15"/>
                      <w:szCs w:val="15"/>
                      <w:u w:val="none"/>
                    </w:rPr>
                  </w:pPr>
                  <w:r>
                    <w:rPr>
                      <w:rFonts w:hint="eastAsia" w:ascii="Times New Roman" w:hAnsi="Times New Roman" w:eastAsia="宋体" w:cs="宋体"/>
                      <w:b w:val="0"/>
                      <w:bCs/>
                      <w:i w:val="0"/>
                      <w:iCs w:val="0"/>
                      <w:color w:val="000000"/>
                      <w:kern w:val="0"/>
                      <w:sz w:val="15"/>
                      <w:szCs w:val="15"/>
                      <w:u w:val="none"/>
                      <w:lang w:val="en-US" w:eastAsia="zh-CN" w:bidi="ar"/>
                    </w:rPr>
                    <w:t>低竞争行业</w:t>
                  </w:r>
                </w:p>
              </w:tc>
              <w:tc>
                <w:tcPr>
                  <w:tcW w:w="0" w:type="auto"/>
                  <w:tcBorders>
                    <w:top w:val="single" w:color="000000" w:sz="4" w:space="0"/>
                    <w:left w:val="nil"/>
                    <w:bottom w:val="nil"/>
                    <w:right w:val="nil"/>
                  </w:tcBorders>
                  <w:shd w:val="clear" w:color="auto" w:fill="FFFFFF"/>
                  <w:vAlign w:val="center"/>
                </w:tcPr>
                <w:p w14:paraId="5D7CC424">
                  <w:pPr>
                    <w:keepNext w:val="0"/>
                    <w:keepLines w:val="0"/>
                    <w:widowControl/>
                    <w:suppressLineNumbers w:val="0"/>
                    <w:jc w:val="center"/>
                    <w:textAlignment w:val="center"/>
                    <w:rPr>
                      <w:rFonts w:hint="eastAsia" w:ascii="Times New Roman" w:hAnsi="Times New Roman" w:eastAsia="宋体" w:cs="宋体"/>
                      <w:b w:val="0"/>
                      <w:bCs/>
                      <w:i w:val="0"/>
                      <w:iCs w:val="0"/>
                      <w:color w:val="000000"/>
                      <w:sz w:val="15"/>
                      <w:szCs w:val="15"/>
                      <w:u w:val="none"/>
                    </w:rPr>
                  </w:pPr>
                  <w:r>
                    <w:rPr>
                      <w:rFonts w:hint="eastAsia" w:ascii="Times New Roman" w:hAnsi="Times New Roman" w:eastAsia="宋体" w:cs="宋体"/>
                      <w:b w:val="0"/>
                      <w:bCs/>
                      <w:i w:val="0"/>
                      <w:iCs w:val="0"/>
                      <w:color w:val="000000"/>
                      <w:kern w:val="0"/>
                      <w:sz w:val="15"/>
                      <w:szCs w:val="15"/>
                      <w:u w:val="none"/>
                      <w:lang w:val="en-US" w:eastAsia="zh-CN" w:bidi="ar"/>
                    </w:rPr>
                    <w:t>低环境不确定性</w:t>
                  </w:r>
                </w:p>
              </w:tc>
              <w:tc>
                <w:tcPr>
                  <w:tcW w:w="0" w:type="auto"/>
                  <w:tcBorders>
                    <w:top w:val="single" w:color="000000" w:sz="4" w:space="0"/>
                    <w:left w:val="nil"/>
                    <w:bottom w:val="nil"/>
                    <w:right w:val="nil"/>
                  </w:tcBorders>
                  <w:shd w:val="clear" w:color="auto" w:fill="FFFFFF"/>
                  <w:vAlign w:val="center"/>
                </w:tcPr>
                <w:p w14:paraId="32DCE725">
                  <w:pPr>
                    <w:keepNext w:val="0"/>
                    <w:keepLines w:val="0"/>
                    <w:widowControl/>
                    <w:suppressLineNumbers w:val="0"/>
                    <w:jc w:val="center"/>
                    <w:textAlignment w:val="center"/>
                    <w:rPr>
                      <w:rFonts w:hint="eastAsia" w:ascii="Times New Roman" w:hAnsi="Times New Roman" w:eastAsia="宋体" w:cs="宋体"/>
                      <w:b w:val="0"/>
                      <w:bCs/>
                      <w:i w:val="0"/>
                      <w:iCs w:val="0"/>
                      <w:color w:val="000000"/>
                      <w:sz w:val="15"/>
                      <w:szCs w:val="15"/>
                      <w:u w:val="none"/>
                    </w:rPr>
                  </w:pPr>
                  <w:r>
                    <w:rPr>
                      <w:rFonts w:hint="eastAsia" w:ascii="Times New Roman" w:hAnsi="Times New Roman" w:eastAsia="宋体" w:cs="宋体"/>
                      <w:b w:val="0"/>
                      <w:bCs/>
                      <w:i w:val="0"/>
                      <w:iCs w:val="0"/>
                      <w:color w:val="000000"/>
                      <w:kern w:val="0"/>
                      <w:sz w:val="15"/>
                      <w:szCs w:val="15"/>
                      <w:u w:val="none"/>
                      <w:lang w:val="en-US" w:eastAsia="zh-CN" w:bidi="ar"/>
                    </w:rPr>
                    <w:t>高环境不确定性</w:t>
                  </w:r>
                </w:p>
              </w:tc>
              <w:tc>
                <w:tcPr>
                  <w:tcW w:w="0" w:type="auto"/>
                  <w:tcBorders>
                    <w:top w:val="single" w:color="000000" w:sz="4" w:space="0"/>
                    <w:left w:val="nil"/>
                    <w:bottom w:val="nil"/>
                    <w:right w:val="nil"/>
                  </w:tcBorders>
                  <w:shd w:val="clear" w:color="auto" w:fill="FFFFFF"/>
                  <w:vAlign w:val="center"/>
                </w:tcPr>
                <w:p w14:paraId="5EA0DBB6">
                  <w:pPr>
                    <w:keepNext w:val="0"/>
                    <w:keepLines w:val="0"/>
                    <w:widowControl/>
                    <w:suppressLineNumbers w:val="0"/>
                    <w:jc w:val="center"/>
                    <w:textAlignment w:val="center"/>
                    <w:rPr>
                      <w:rFonts w:hint="eastAsia" w:ascii="Times New Roman" w:hAnsi="Times New Roman" w:eastAsia="宋体" w:cs="宋体"/>
                      <w:b w:val="0"/>
                      <w:bCs/>
                      <w:i w:val="0"/>
                      <w:iCs w:val="0"/>
                      <w:color w:val="000000"/>
                      <w:sz w:val="15"/>
                      <w:szCs w:val="15"/>
                      <w:u w:val="none"/>
                    </w:rPr>
                  </w:pPr>
                  <w:r>
                    <w:rPr>
                      <w:rFonts w:hint="eastAsia" w:ascii="Times New Roman" w:hAnsi="Times New Roman" w:eastAsia="宋体" w:cs="宋体"/>
                      <w:b w:val="0"/>
                      <w:bCs/>
                      <w:i w:val="0"/>
                      <w:iCs w:val="0"/>
                      <w:color w:val="000000"/>
                      <w:kern w:val="0"/>
                      <w:sz w:val="15"/>
                      <w:szCs w:val="15"/>
                      <w:u w:val="none"/>
                      <w:lang w:val="en-US" w:eastAsia="zh-CN" w:bidi="ar"/>
                    </w:rPr>
                    <w:t>民营</w:t>
                  </w:r>
                </w:p>
              </w:tc>
              <w:tc>
                <w:tcPr>
                  <w:tcW w:w="0" w:type="auto"/>
                  <w:tcBorders>
                    <w:top w:val="single" w:color="000000" w:sz="4" w:space="0"/>
                    <w:left w:val="nil"/>
                    <w:bottom w:val="nil"/>
                    <w:right w:val="nil"/>
                  </w:tcBorders>
                  <w:shd w:val="clear" w:color="auto" w:fill="FFFFFF"/>
                  <w:vAlign w:val="center"/>
                </w:tcPr>
                <w:p w14:paraId="572DA008">
                  <w:pPr>
                    <w:keepNext w:val="0"/>
                    <w:keepLines w:val="0"/>
                    <w:widowControl/>
                    <w:suppressLineNumbers w:val="0"/>
                    <w:jc w:val="center"/>
                    <w:textAlignment w:val="center"/>
                    <w:rPr>
                      <w:rFonts w:hint="eastAsia" w:ascii="Times New Roman" w:hAnsi="Times New Roman" w:eastAsia="宋体" w:cs="宋体"/>
                      <w:b w:val="0"/>
                      <w:bCs/>
                      <w:i w:val="0"/>
                      <w:iCs w:val="0"/>
                      <w:color w:val="000000"/>
                      <w:sz w:val="15"/>
                      <w:szCs w:val="15"/>
                      <w:u w:val="none"/>
                    </w:rPr>
                  </w:pPr>
                  <w:r>
                    <w:rPr>
                      <w:rFonts w:hint="eastAsia" w:ascii="Times New Roman" w:hAnsi="Times New Roman" w:eastAsia="宋体" w:cs="宋体"/>
                      <w:b w:val="0"/>
                      <w:bCs/>
                      <w:i w:val="0"/>
                      <w:iCs w:val="0"/>
                      <w:color w:val="000000"/>
                      <w:kern w:val="0"/>
                      <w:sz w:val="15"/>
                      <w:szCs w:val="15"/>
                      <w:u w:val="none"/>
                      <w:lang w:val="en-US" w:eastAsia="zh-CN" w:bidi="ar"/>
                    </w:rPr>
                    <w:t>国有</w:t>
                  </w:r>
                </w:p>
              </w:tc>
              <w:tc>
                <w:tcPr>
                  <w:tcW w:w="0" w:type="auto"/>
                  <w:tcBorders>
                    <w:top w:val="single" w:color="000000" w:sz="4" w:space="0"/>
                    <w:left w:val="nil"/>
                    <w:bottom w:val="nil"/>
                    <w:right w:val="nil"/>
                  </w:tcBorders>
                  <w:shd w:val="clear" w:color="auto" w:fill="FFFFFF"/>
                  <w:vAlign w:val="center"/>
                </w:tcPr>
                <w:p w14:paraId="51E6FA1E">
                  <w:pPr>
                    <w:keepNext w:val="0"/>
                    <w:keepLines w:val="0"/>
                    <w:widowControl/>
                    <w:suppressLineNumbers w:val="0"/>
                    <w:jc w:val="center"/>
                    <w:textAlignment w:val="center"/>
                    <w:rPr>
                      <w:rFonts w:hint="eastAsia" w:ascii="Times New Roman" w:hAnsi="Times New Roman" w:eastAsia="宋体" w:cs="宋体"/>
                      <w:b w:val="0"/>
                      <w:bCs/>
                      <w:i w:val="0"/>
                      <w:iCs w:val="0"/>
                      <w:color w:val="000000"/>
                      <w:sz w:val="15"/>
                      <w:szCs w:val="15"/>
                      <w:u w:val="none"/>
                    </w:rPr>
                  </w:pPr>
                  <w:r>
                    <w:rPr>
                      <w:rFonts w:hint="eastAsia" w:ascii="Times New Roman" w:hAnsi="Times New Roman" w:eastAsia="宋体" w:cs="宋体"/>
                      <w:b w:val="0"/>
                      <w:bCs/>
                      <w:i w:val="0"/>
                      <w:iCs w:val="0"/>
                      <w:color w:val="000000"/>
                      <w:kern w:val="0"/>
                      <w:sz w:val="15"/>
                      <w:szCs w:val="15"/>
                      <w:u w:val="none"/>
                      <w:lang w:val="en-US" w:eastAsia="zh-CN" w:bidi="ar"/>
                    </w:rPr>
                    <w:t>非高科技</w:t>
                  </w:r>
                </w:p>
              </w:tc>
              <w:tc>
                <w:tcPr>
                  <w:tcW w:w="0" w:type="auto"/>
                  <w:tcBorders>
                    <w:top w:val="single" w:color="000000" w:sz="4" w:space="0"/>
                    <w:left w:val="nil"/>
                    <w:bottom w:val="nil"/>
                    <w:right w:val="nil"/>
                  </w:tcBorders>
                  <w:shd w:val="clear" w:color="auto" w:fill="FFFFFF"/>
                  <w:vAlign w:val="center"/>
                </w:tcPr>
                <w:p w14:paraId="25C44037">
                  <w:pPr>
                    <w:keepNext w:val="0"/>
                    <w:keepLines w:val="0"/>
                    <w:widowControl/>
                    <w:suppressLineNumbers w:val="0"/>
                    <w:jc w:val="center"/>
                    <w:textAlignment w:val="center"/>
                    <w:rPr>
                      <w:rFonts w:hint="eastAsia" w:ascii="Times New Roman" w:hAnsi="Times New Roman" w:eastAsia="宋体" w:cs="宋体"/>
                      <w:b w:val="0"/>
                      <w:bCs/>
                      <w:i w:val="0"/>
                      <w:iCs w:val="0"/>
                      <w:color w:val="000000"/>
                      <w:sz w:val="15"/>
                      <w:szCs w:val="15"/>
                      <w:u w:val="none"/>
                    </w:rPr>
                  </w:pPr>
                  <w:r>
                    <w:rPr>
                      <w:rFonts w:hint="eastAsia" w:ascii="Times New Roman" w:hAnsi="Times New Roman" w:eastAsia="宋体" w:cs="宋体"/>
                      <w:b w:val="0"/>
                      <w:bCs/>
                      <w:i w:val="0"/>
                      <w:iCs w:val="0"/>
                      <w:color w:val="000000"/>
                      <w:kern w:val="0"/>
                      <w:sz w:val="15"/>
                      <w:szCs w:val="15"/>
                      <w:u w:val="none"/>
                      <w:lang w:val="en-US" w:eastAsia="zh-CN" w:bidi="ar"/>
                    </w:rPr>
                    <w:t>高科技</w:t>
                  </w:r>
                </w:p>
              </w:tc>
            </w:tr>
            <w:tr w14:paraId="66EECC0D">
              <w:trPr>
                <w:trHeight w:val="336" w:hRule="atLeast"/>
              </w:trPr>
              <w:tc>
                <w:tcPr>
                  <w:tcW w:w="0" w:type="auto"/>
                  <w:tcBorders>
                    <w:top w:val="nil"/>
                    <w:left w:val="nil"/>
                    <w:bottom w:val="nil"/>
                    <w:right w:val="nil"/>
                  </w:tcBorders>
                  <w:shd w:val="clear" w:color="auto" w:fill="FFFFFF"/>
                  <w:vAlign w:val="center"/>
                </w:tcPr>
                <w:p w14:paraId="5858A284">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Dea</w:t>
                  </w:r>
                </w:p>
              </w:tc>
              <w:tc>
                <w:tcPr>
                  <w:tcW w:w="0" w:type="auto"/>
                  <w:tcBorders>
                    <w:top w:val="nil"/>
                    <w:left w:val="nil"/>
                    <w:bottom w:val="nil"/>
                    <w:right w:val="nil"/>
                  </w:tcBorders>
                  <w:shd w:val="clear" w:color="auto" w:fill="FFFFFF"/>
                  <w:vAlign w:val="center"/>
                </w:tcPr>
                <w:p w14:paraId="05573781">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-0.0012*</w:t>
                  </w:r>
                </w:p>
              </w:tc>
              <w:tc>
                <w:tcPr>
                  <w:tcW w:w="0" w:type="auto"/>
                  <w:tcBorders>
                    <w:top w:val="nil"/>
                    <w:left w:val="nil"/>
                    <w:bottom w:val="nil"/>
                    <w:right w:val="nil"/>
                  </w:tcBorders>
                  <w:shd w:val="clear" w:color="auto" w:fill="FFFFFF"/>
                  <w:vAlign w:val="center"/>
                </w:tcPr>
                <w:p w14:paraId="3F1FD8A5">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-0.0006</w:t>
                  </w:r>
                </w:p>
              </w:tc>
              <w:tc>
                <w:tcPr>
                  <w:tcW w:w="0" w:type="auto"/>
                  <w:tcBorders>
                    <w:top w:val="nil"/>
                    <w:left w:val="nil"/>
                    <w:bottom w:val="nil"/>
                    <w:right w:val="nil"/>
                  </w:tcBorders>
                  <w:shd w:val="clear" w:color="auto" w:fill="FFFFFF"/>
                  <w:vAlign w:val="center"/>
                </w:tcPr>
                <w:p w14:paraId="4D1E3370">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-0.0006</w:t>
                  </w:r>
                </w:p>
              </w:tc>
              <w:tc>
                <w:tcPr>
                  <w:tcW w:w="0" w:type="auto"/>
                  <w:tcBorders>
                    <w:top w:val="nil"/>
                    <w:left w:val="nil"/>
                    <w:bottom w:val="nil"/>
                    <w:right w:val="nil"/>
                  </w:tcBorders>
                  <w:shd w:val="clear" w:color="auto" w:fill="FFFFFF"/>
                  <w:vAlign w:val="center"/>
                </w:tcPr>
                <w:p w14:paraId="220F70FD">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-0.0014</w:t>
                  </w:r>
                </w:p>
              </w:tc>
              <w:tc>
                <w:tcPr>
                  <w:tcW w:w="0" w:type="auto"/>
                  <w:tcBorders>
                    <w:top w:val="nil"/>
                    <w:left w:val="nil"/>
                    <w:bottom w:val="nil"/>
                    <w:right w:val="nil"/>
                  </w:tcBorders>
                  <w:shd w:val="clear" w:color="auto" w:fill="FFFFFF"/>
                  <w:vAlign w:val="center"/>
                </w:tcPr>
                <w:p w14:paraId="660680F0">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-0.0013**</w:t>
                  </w:r>
                </w:p>
              </w:tc>
              <w:tc>
                <w:tcPr>
                  <w:tcW w:w="0" w:type="auto"/>
                  <w:tcBorders>
                    <w:top w:val="nil"/>
                    <w:left w:val="nil"/>
                    <w:bottom w:val="nil"/>
                    <w:right w:val="nil"/>
                  </w:tcBorders>
                  <w:shd w:val="clear" w:color="auto" w:fill="FFFFFF"/>
                  <w:vAlign w:val="center"/>
                </w:tcPr>
                <w:p w14:paraId="35ACB8EB">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0.0004</w:t>
                  </w:r>
                </w:p>
              </w:tc>
              <w:tc>
                <w:tcPr>
                  <w:tcW w:w="0" w:type="auto"/>
                  <w:tcBorders>
                    <w:top w:val="nil"/>
                    <w:left w:val="nil"/>
                    <w:bottom w:val="nil"/>
                    <w:right w:val="nil"/>
                  </w:tcBorders>
                  <w:shd w:val="clear" w:color="auto" w:fill="FFFFFF"/>
                  <w:vAlign w:val="center"/>
                </w:tcPr>
                <w:p w14:paraId="74F30962">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0.0003</w:t>
                  </w:r>
                </w:p>
              </w:tc>
              <w:tc>
                <w:tcPr>
                  <w:tcW w:w="0" w:type="auto"/>
                  <w:tcBorders>
                    <w:top w:val="nil"/>
                    <w:left w:val="nil"/>
                    <w:bottom w:val="nil"/>
                    <w:right w:val="nil"/>
                  </w:tcBorders>
                  <w:shd w:val="clear" w:color="auto" w:fill="FFFFFF"/>
                  <w:vAlign w:val="center"/>
                </w:tcPr>
                <w:p w14:paraId="56C0E24F">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-0.0015***</w:t>
                  </w:r>
                </w:p>
              </w:tc>
            </w:tr>
            <w:tr w14:paraId="1140F11E">
              <w:trPr>
                <w:trHeight w:val="336" w:hRule="atLeast"/>
              </w:trPr>
              <w:tc>
                <w:tcPr>
                  <w:tcW w:w="0" w:type="auto"/>
                  <w:tcBorders>
                    <w:top w:val="nil"/>
                    <w:left w:val="nil"/>
                    <w:bottom w:val="nil"/>
                    <w:right w:val="nil"/>
                  </w:tcBorders>
                  <w:shd w:val="clear" w:color="auto" w:fill="FFFFFF"/>
                  <w:vAlign w:val="center"/>
                </w:tcPr>
                <w:p w14:paraId="2CABE1CF">
                  <w:pPr>
                    <w:jc w:val="center"/>
                    <w:rPr>
                      <w:rFonts w:hint="eastAsia" w:ascii="Times New Roman" w:hAnsi="Times New Roman" w:eastAsia="宋体" w:cs="宋体"/>
                      <w:b w:val="0"/>
                      <w:i w:val="0"/>
                      <w:iCs w:val="0"/>
                      <w:color w:val="000000"/>
                      <w:sz w:val="15"/>
                      <w:szCs w:val="15"/>
                      <w:u w:val="none"/>
                    </w:rPr>
                  </w:pPr>
                </w:p>
              </w:tc>
              <w:tc>
                <w:tcPr>
                  <w:tcW w:w="0" w:type="auto"/>
                  <w:tcBorders>
                    <w:top w:val="nil"/>
                    <w:left w:val="nil"/>
                    <w:bottom w:val="nil"/>
                    <w:right w:val="nil"/>
                  </w:tcBorders>
                  <w:shd w:val="clear" w:color="auto" w:fill="FFFFFF"/>
                  <w:vAlign w:val="center"/>
                </w:tcPr>
                <w:p w14:paraId="3AB3D304">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(0.0007)</w:t>
                  </w:r>
                </w:p>
              </w:tc>
              <w:tc>
                <w:tcPr>
                  <w:tcW w:w="0" w:type="auto"/>
                  <w:tcBorders>
                    <w:top w:val="nil"/>
                    <w:left w:val="nil"/>
                    <w:bottom w:val="nil"/>
                    <w:right w:val="nil"/>
                  </w:tcBorders>
                  <w:shd w:val="clear" w:color="auto" w:fill="FFFFFF"/>
                  <w:vAlign w:val="center"/>
                </w:tcPr>
                <w:p w14:paraId="58BA7B66">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(0.0005)</w:t>
                  </w:r>
                </w:p>
              </w:tc>
              <w:tc>
                <w:tcPr>
                  <w:tcW w:w="0" w:type="auto"/>
                  <w:tcBorders>
                    <w:top w:val="nil"/>
                    <w:left w:val="nil"/>
                    <w:bottom w:val="nil"/>
                    <w:right w:val="nil"/>
                  </w:tcBorders>
                  <w:shd w:val="clear" w:color="auto" w:fill="FFFFFF"/>
                  <w:vAlign w:val="center"/>
                </w:tcPr>
                <w:p w14:paraId="66163205">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(0.0008)</w:t>
                  </w:r>
                </w:p>
              </w:tc>
              <w:tc>
                <w:tcPr>
                  <w:tcW w:w="0" w:type="auto"/>
                  <w:tcBorders>
                    <w:top w:val="nil"/>
                    <w:left w:val="nil"/>
                    <w:bottom w:val="nil"/>
                    <w:right w:val="nil"/>
                  </w:tcBorders>
                  <w:shd w:val="clear" w:color="auto" w:fill="FFFFFF"/>
                  <w:vAlign w:val="center"/>
                </w:tcPr>
                <w:p w14:paraId="2867781C">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(0.0009)</w:t>
                  </w:r>
                </w:p>
              </w:tc>
              <w:tc>
                <w:tcPr>
                  <w:tcW w:w="0" w:type="auto"/>
                  <w:tcBorders>
                    <w:top w:val="nil"/>
                    <w:left w:val="nil"/>
                    <w:bottom w:val="nil"/>
                    <w:right w:val="nil"/>
                  </w:tcBorders>
                  <w:shd w:val="clear" w:color="auto" w:fill="FFFFFF"/>
                  <w:vAlign w:val="center"/>
                </w:tcPr>
                <w:p w14:paraId="6E02738E">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(0.0006)</w:t>
                  </w:r>
                </w:p>
              </w:tc>
              <w:tc>
                <w:tcPr>
                  <w:tcW w:w="0" w:type="auto"/>
                  <w:tcBorders>
                    <w:top w:val="nil"/>
                    <w:left w:val="nil"/>
                    <w:bottom w:val="nil"/>
                    <w:right w:val="nil"/>
                  </w:tcBorders>
                  <w:shd w:val="clear" w:color="auto" w:fill="FFFFFF"/>
                  <w:vAlign w:val="center"/>
                </w:tcPr>
                <w:p w14:paraId="74C7706C">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(0.0007)</w:t>
                  </w:r>
                </w:p>
              </w:tc>
              <w:tc>
                <w:tcPr>
                  <w:tcW w:w="0" w:type="auto"/>
                  <w:tcBorders>
                    <w:top w:val="nil"/>
                    <w:left w:val="nil"/>
                    <w:bottom w:val="nil"/>
                    <w:right w:val="nil"/>
                  </w:tcBorders>
                  <w:shd w:val="clear" w:color="auto" w:fill="FFFFFF"/>
                  <w:vAlign w:val="center"/>
                </w:tcPr>
                <w:p w14:paraId="47F755F6">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(0.0007)</w:t>
                  </w:r>
                </w:p>
              </w:tc>
              <w:tc>
                <w:tcPr>
                  <w:tcW w:w="0" w:type="auto"/>
                  <w:tcBorders>
                    <w:top w:val="nil"/>
                    <w:left w:val="nil"/>
                    <w:bottom w:val="nil"/>
                    <w:right w:val="nil"/>
                  </w:tcBorders>
                  <w:shd w:val="clear" w:color="auto" w:fill="FFFFFF"/>
                  <w:vAlign w:val="center"/>
                </w:tcPr>
                <w:p w14:paraId="3A627026">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(0.0005)</w:t>
                  </w:r>
                </w:p>
              </w:tc>
            </w:tr>
            <w:tr w14:paraId="265B9B96">
              <w:trPr>
                <w:trHeight w:val="336" w:hRule="atLeast"/>
              </w:trPr>
              <w:tc>
                <w:tcPr>
                  <w:tcW w:w="0" w:type="auto"/>
                  <w:tcBorders>
                    <w:top w:val="nil"/>
                    <w:left w:val="nil"/>
                    <w:bottom w:val="nil"/>
                    <w:right w:val="nil"/>
                  </w:tcBorders>
                  <w:shd w:val="clear" w:color="auto" w:fill="FFFFFF"/>
                  <w:vAlign w:val="center"/>
                </w:tcPr>
                <w:p w14:paraId="76FA4D9B">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控制变量</w:t>
                  </w:r>
                </w:p>
              </w:tc>
              <w:tc>
                <w:tcPr>
                  <w:tcW w:w="0" w:type="auto"/>
                  <w:tcBorders>
                    <w:top w:val="nil"/>
                    <w:left w:val="nil"/>
                    <w:bottom w:val="nil"/>
                    <w:right w:val="nil"/>
                  </w:tcBorders>
                  <w:shd w:val="clear" w:color="auto" w:fill="FFFFFF"/>
                  <w:vAlign w:val="center"/>
                </w:tcPr>
                <w:p w14:paraId="16E24E73">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6CBBB163">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18E7D88E">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62BEF778">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58442EBA">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7B878D6E">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5162E34E">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5062EB7E">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r>
            <w:tr w14:paraId="688138B4">
              <w:trPr>
                <w:trHeight w:val="336" w:hRule="atLeast"/>
              </w:trPr>
              <w:tc>
                <w:tcPr>
                  <w:tcW w:w="0" w:type="auto"/>
                  <w:tcBorders>
                    <w:top w:val="nil"/>
                    <w:left w:val="nil"/>
                    <w:bottom w:val="nil"/>
                    <w:right w:val="nil"/>
                  </w:tcBorders>
                  <w:shd w:val="clear" w:color="auto" w:fill="FFFFFF"/>
                  <w:vAlign w:val="center"/>
                </w:tcPr>
                <w:p w14:paraId="59AA5142">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企业固定效应</w:t>
                  </w:r>
                </w:p>
              </w:tc>
              <w:tc>
                <w:tcPr>
                  <w:tcW w:w="0" w:type="auto"/>
                  <w:tcBorders>
                    <w:top w:val="nil"/>
                    <w:left w:val="nil"/>
                    <w:bottom w:val="nil"/>
                    <w:right w:val="nil"/>
                  </w:tcBorders>
                  <w:shd w:val="clear" w:color="auto" w:fill="FFFFFF"/>
                  <w:vAlign w:val="center"/>
                </w:tcPr>
                <w:p w14:paraId="340B3AB6">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0780E4C9">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31CBBBCA">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510B54E7">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10CC75DE">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382E4975">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0CE08147">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60E9310A">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r>
            <w:tr w14:paraId="36201A8C">
              <w:trPr>
                <w:trHeight w:val="336" w:hRule="atLeast"/>
              </w:trPr>
              <w:tc>
                <w:tcPr>
                  <w:tcW w:w="0" w:type="auto"/>
                  <w:tcBorders>
                    <w:top w:val="nil"/>
                    <w:left w:val="nil"/>
                    <w:bottom w:val="nil"/>
                    <w:right w:val="nil"/>
                  </w:tcBorders>
                  <w:shd w:val="clear" w:color="auto" w:fill="FFFFFF"/>
                  <w:vAlign w:val="center"/>
                </w:tcPr>
                <w:p w14:paraId="58D6F328">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年份固定效应</w:t>
                  </w:r>
                </w:p>
              </w:tc>
              <w:tc>
                <w:tcPr>
                  <w:tcW w:w="0" w:type="auto"/>
                  <w:tcBorders>
                    <w:top w:val="nil"/>
                    <w:left w:val="nil"/>
                    <w:bottom w:val="nil"/>
                    <w:right w:val="nil"/>
                  </w:tcBorders>
                  <w:shd w:val="clear" w:color="auto" w:fill="FFFFFF"/>
                  <w:vAlign w:val="center"/>
                </w:tcPr>
                <w:p w14:paraId="26AEA42A">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502FCBED">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50778854">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25F2B1E8">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25071DF8">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2A8F13CF">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1A8134DB">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195B7718">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r>
            <w:tr w14:paraId="52335679">
              <w:trPr>
                <w:trHeight w:val="336" w:hRule="atLeast"/>
              </w:trPr>
              <w:tc>
                <w:tcPr>
                  <w:tcW w:w="0" w:type="auto"/>
                  <w:tcBorders>
                    <w:top w:val="nil"/>
                    <w:left w:val="nil"/>
                    <w:bottom w:val="nil"/>
                    <w:right w:val="nil"/>
                  </w:tcBorders>
                  <w:shd w:val="clear" w:color="auto" w:fill="FFFFFF"/>
                  <w:vAlign w:val="center"/>
                </w:tcPr>
                <w:p w14:paraId="22230B04">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样本数</w:t>
                  </w:r>
                </w:p>
              </w:tc>
              <w:tc>
                <w:tcPr>
                  <w:tcW w:w="0" w:type="auto"/>
                  <w:tcBorders>
                    <w:top w:val="nil"/>
                    <w:left w:val="nil"/>
                    <w:bottom w:val="nil"/>
                    <w:right w:val="nil"/>
                  </w:tcBorders>
                  <w:shd w:val="clear" w:color="auto" w:fill="FFFFFF"/>
                  <w:vAlign w:val="center"/>
                </w:tcPr>
                <w:p w14:paraId="7A3D27F5">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13,324</w:t>
                  </w:r>
                </w:p>
              </w:tc>
              <w:tc>
                <w:tcPr>
                  <w:tcW w:w="0" w:type="auto"/>
                  <w:tcBorders>
                    <w:top w:val="nil"/>
                    <w:left w:val="nil"/>
                    <w:bottom w:val="nil"/>
                    <w:right w:val="nil"/>
                  </w:tcBorders>
                  <w:shd w:val="clear" w:color="auto" w:fill="FFFFFF"/>
                  <w:vAlign w:val="center"/>
                </w:tcPr>
                <w:p w14:paraId="652EBF10">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13,208</w:t>
                  </w:r>
                </w:p>
              </w:tc>
              <w:tc>
                <w:tcPr>
                  <w:tcW w:w="0" w:type="auto"/>
                  <w:tcBorders>
                    <w:top w:val="nil"/>
                    <w:left w:val="nil"/>
                    <w:bottom w:val="nil"/>
                    <w:right w:val="nil"/>
                  </w:tcBorders>
                  <w:shd w:val="clear" w:color="auto" w:fill="FFFFFF"/>
                  <w:vAlign w:val="center"/>
                </w:tcPr>
                <w:p w14:paraId="6EC05500">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10,164</w:t>
                  </w:r>
                </w:p>
              </w:tc>
              <w:tc>
                <w:tcPr>
                  <w:tcW w:w="0" w:type="auto"/>
                  <w:tcBorders>
                    <w:top w:val="nil"/>
                    <w:left w:val="nil"/>
                    <w:bottom w:val="nil"/>
                    <w:right w:val="nil"/>
                  </w:tcBorders>
                  <w:shd w:val="clear" w:color="auto" w:fill="FFFFFF"/>
                  <w:vAlign w:val="center"/>
                </w:tcPr>
                <w:p w14:paraId="167CBAA6">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10,164</w:t>
                  </w:r>
                </w:p>
              </w:tc>
              <w:tc>
                <w:tcPr>
                  <w:tcW w:w="0" w:type="auto"/>
                  <w:tcBorders>
                    <w:top w:val="nil"/>
                    <w:left w:val="nil"/>
                    <w:bottom w:val="nil"/>
                    <w:right w:val="nil"/>
                  </w:tcBorders>
                  <w:shd w:val="clear" w:color="auto" w:fill="FFFFFF"/>
                  <w:vAlign w:val="center"/>
                </w:tcPr>
                <w:p w14:paraId="1730073C">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18,740</w:t>
                  </w:r>
                </w:p>
              </w:tc>
              <w:tc>
                <w:tcPr>
                  <w:tcW w:w="0" w:type="auto"/>
                  <w:tcBorders>
                    <w:top w:val="nil"/>
                    <w:left w:val="nil"/>
                    <w:bottom w:val="nil"/>
                    <w:right w:val="nil"/>
                  </w:tcBorders>
                  <w:shd w:val="clear" w:color="auto" w:fill="FFFFFF"/>
                  <w:vAlign w:val="center"/>
                </w:tcPr>
                <w:p w14:paraId="78D04A99">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7,473</w:t>
                  </w:r>
                </w:p>
              </w:tc>
              <w:tc>
                <w:tcPr>
                  <w:tcW w:w="0" w:type="auto"/>
                  <w:tcBorders>
                    <w:top w:val="nil"/>
                    <w:left w:val="nil"/>
                    <w:bottom w:val="nil"/>
                    <w:right w:val="nil"/>
                  </w:tcBorders>
                  <w:shd w:val="clear" w:color="auto" w:fill="FFFFFF"/>
                  <w:vAlign w:val="center"/>
                </w:tcPr>
                <w:p w14:paraId="3A2C4480">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8,418</w:t>
                  </w:r>
                </w:p>
              </w:tc>
              <w:tc>
                <w:tcPr>
                  <w:tcW w:w="0" w:type="auto"/>
                  <w:tcBorders>
                    <w:top w:val="nil"/>
                    <w:left w:val="nil"/>
                    <w:bottom w:val="nil"/>
                    <w:right w:val="nil"/>
                  </w:tcBorders>
                  <w:shd w:val="clear" w:color="auto" w:fill="FFFFFF"/>
                  <w:vAlign w:val="center"/>
                </w:tcPr>
                <w:p w14:paraId="5224DD62">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18,434</w:t>
                  </w:r>
                </w:p>
              </w:tc>
            </w:tr>
            <w:tr w14:paraId="358FA3B3">
              <w:trPr>
                <w:trHeight w:val="351" w:hRule="atLeast"/>
              </w:trPr>
              <w:tc>
                <w:tcPr>
                  <w:tcW w:w="0" w:type="auto"/>
                  <w:tcBorders>
                    <w:top w:val="nil"/>
                    <w:left w:val="nil"/>
                    <w:bottom w:val="single" w:color="000000" w:sz="12" w:space="0"/>
                    <w:right w:val="nil"/>
                  </w:tcBorders>
                  <w:shd w:val="clear" w:color="auto" w:fill="FFFFFF"/>
                  <w:vAlign w:val="center"/>
                </w:tcPr>
                <w:p w14:paraId="663222C0">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R²</w:t>
                  </w:r>
                </w:p>
              </w:tc>
              <w:tc>
                <w:tcPr>
                  <w:tcW w:w="0" w:type="auto"/>
                  <w:tcBorders>
                    <w:top w:val="nil"/>
                    <w:left w:val="nil"/>
                    <w:bottom w:val="single" w:color="000000" w:sz="12" w:space="0"/>
                    <w:right w:val="nil"/>
                  </w:tcBorders>
                  <w:shd w:val="clear" w:color="auto" w:fill="FFFFFF"/>
                  <w:vAlign w:val="center"/>
                </w:tcPr>
                <w:p w14:paraId="0C1C26A0">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0.0613</w:t>
                  </w:r>
                </w:p>
              </w:tc>
              <w:tc>
                <w:tcPr>
                  <w:tcW w:w="0" w:type="auto"/>
                  <w:tcBorders>
                    <w:top w:val="nil"/>
                    <w:left w:val="nil"/>
                    <w:bottom w:val="single" w:color="000000" w:sz="12" w:space="0"/>
                    <w:right w:val="nil"/>
                  </w:tcBorders>
                  <w:shd w:val="clear" w:color="auto" w:fill="FFFFFF"/>
                  <w:vAlign w:val="center"/>
                </w:tcPr>
                <w:p w14:paraId="6DD31C8D">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0.0124</w:t>
                  </w:r>
                </w:p>
              </w:tc>
              <w:tc>
                <w:tcPr>
                  <w:tcW w:w="0" w:type="auto"/>
                  <w:tcBorders>
                    <w:top w:val="nil"/>
                    <w:left w:val="nil"/>
                    <w:bottom w:val="single" w:color="000000" w:sz="12" w:space="0"/>
                    <w:right w:val="nil"/>
                  </w:tcBorders>
                  <w:shd w:val="clear" w:color="auto" w:fill="FFFFFF"/>
                  <w:vAlign w:val="center"/>
                </w:tcPr>
                <w:p w14:paraId="3057DB67">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0.0017</w:t>
                  </w:r>
                </w:p>
              </w:tc>
              <w:tc>
                <w:tcPr>
                  <w:tcW w:w="0" w:type="auto"/>
                  <w:tcBorders>
                    <w:top w:val="nil"/>
                    <w:left w:val="nil"/>
                    <w:bottom w:val="single" w:color="000000" w:sz="12" w:space="0"/>
                    <w:right w:val="nil"/>
                  </w:tcBorders>
                  <w:shd w:val="clear" w:color="auto" w:fill="FFFFFF"/>
                  <w:vAlign w:val="center"/>
                </w:tcPr>
                <w:p w14:paraId="4DB3AAFB">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0.0622</w:t>
                  </w:r>
                </w:p>
              </w:tc>
              <w:tc>
                <w:tcPr>
                  <w:tcW w:w="0" w:type="auto"/>
                  <w:tcBorders>
                    <w:top w:val="nil"/>
                    <w:left w:val="nil"/>
                    <w:bottom w:val="single" w:color="000000" w:sz="12" w:space="0"/>
                    <w:right w:val="nil"/>
                  </w:tcBorders>
                  <w:shd w:val="clear" w:color="auto" w:fill="FFFFFF"/>
                  <w:vAlign w:val="center"/>
                </w:tcPr>
                <w:p w14:paraId="742FC839">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0.0512</w:t>
                  </w:r>
                </w:p>
              </w:tc>
              <w:tc>
                <w:tcPr>
                  <w:tcW w:w="0" w:type="auto"/>
                  <w:tcBorders>
                    <w:top w:val="nil"/>
                    <w:left w:val="nil"/>
                    <w:bottom w:val="single" w:color="000000" w:sz="12" w:space="0"/>
                    <w:right w:val="nil"/>
                  </w:tcBorders>
                  <w:shd w:val="clear" w:color="auto" w:fill="FFFFFF"/>
                  <w:vAlign w:val="center"/>
                </w:tcPr>
                <w:p w14:paraId="1542CBC8">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0.0279</w:t>
                  </w:r>
                </w:p>
              </w:tc>
              <w:tc>
                <w:tcPr>
                  <w:tcW w:w="0" w:type="auto"/>
                  <w:tcBorders>
                    <w:top w:val="nil"/>
                    <w:left w:val="nil"/>
                    <w:bottom w:val="single" w:color="000000" w:sz="12" w:space="0"/>
                    <w:right w:val="nil"/>
                  </w:tcBorders>
                  <w:shd w:val="clear" w:color="auto" w:fill="FFFFFF"/>
                  <w:vAlign w:val="center"/>
                </w:tcPr>
                <w:p w14:paraId="054979F4">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0.0344</w:t>
                  </w:r>
                </w:p>
              </w:tc>
              <w:tc>
                <w:tcPr>
                  <w:tcW w:w="0" w:type="auto"/>
                  <w:tcBorders>
                    <w:top w:val="nil"/>
                    <w:left w:val="nil"/>
                    <w:bottom w:val="single" w:color="000000" w:sz="12" w:space="0"/>
                    <w:right w:val="nil"/>
                  </w:tcBorders>
                  <w:shd w:val="clear" w:color="auto" w:fill="FFFFFF"/>
                  <w:vAlign w:val="center"/>
                </w:tcPr>
                <w:p w14:paraId="74E9F16B">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0.0408</w:t>
                  </w:r>
                </w:p>
              </w:tc>
            </w:tr>
          </w:tbl>
          <w:p w14:paraId="6E21125F">
            <w:pPr>
              <w:numPr>
                <w:ilvl w:val="0"/>
                <w:numId w:val="0"/>
              </w:numPr>
              <w:tabs>
                <w:tab w:val="left" w:pos="312"/>
              </w:tabs>
              <w:spacing w:before="120" w:after="60" w:line="276" w:lineRule="auto"/>
              <w:jc w:val="both"/>
              <w:rPr>
                <w:rFonts w:hint="default" w:ascii="Times New Roman" w:hAnsi="Times New Roman"/>
                <w:b/>
                <w:bCs w:val="0"/>
                <w:sz w:val="18"/>
                <w:vertAlign w:val="baseline"/>
                <w:lang w:val="en-US" w:eastAsia="zh-CN"/>
              </w:rPr>
            </w:pPr>
          </w:p>
        </w:tc>
      </w:tr>
      <w:tr w14:paraId="3E2941B8">
        <w:trPr>
          <w:jc w:val="center"/>
        </w:trPr>
        <w:tc>
          <w:tcPr>
            <w:tcW w:w="5000" w:type="pct"/>
          </w:tcPr>
          <w:p w14:paraId="22249253">
            <w:pPr>
              <w:numPr>
                <w:ilvl w:val="0"/>
                <w:numId w:val="0"/>
              </w:numPr>
              <w:spacing w:before="120" w:after="60" w:line="276" w:lineRule="auto"/>
              <w:jc w:val="both"/>
              <w:rPr>
                <w:rFonts w:hint="default" w:ascii="Times New Roman" w:hAnsi="Times New Roman"/>
                <w:b/>
                <w:bCs w:val="0"/>
                <w:sz w:val="18"/>
                <w:vertAlign w:val="baseline"/>
                <w:lang w:val="en-US" w:eastAsia="zh-CN"/>
              </w:rPr>
            </w:pPr>
            <w:r>
              <w:rPr>
                <w:rFonts w:hint="eastAsia" w:ascii="Times New Roman" w:hAnsi="Times New Roman" w:eastAsia="宋体"/>
                <w:b/>
                <w:sz w:val="18"/>
                <w:vertAlign w:val="baseline"/>
                <w:lang w:val="en-US" w:eastAsia="zh-CN"/>
              </w:rPr>
              <w:t>【评述】</w:t>
            </w:r>
            <w:r>
              <w:rPr>
                <w:rFonts w:hint="eastAsia" w:ascii="Times New Roman" w:hAnsi="Times New Roman" w:eastAsia="宋体"/>
                <w:b w:val="0"/>
                <w:bCs/>
                <w:sz w:val="18"/>
                <w:vertAlign w:val="baseline"/>
                <w:lang w:val="en-US" w:eastAsia="zh-CN"/>
              </w:rPr>
              <w:t>数商的数据需要处理2011-2023全量工商企业注册数据，由于数据处理量过大，本文略去。结果显示，高竞争行业、民营企业和高科技企业组中 Dea 系数显著为负，而部分其他分组结果不显著。高竞争行业、民营企业和高科技企业中 Dea 系数显著为负，而其他分组不显著。高竞争行业企业更重视降本增效，数据应用可能进一步压缩库存和备用资源，削弱应对冲击的空间；民营企业资源缓冲相对不足，数据应用若强化效率导向，可能进一步降低其抗风险能力；高科技企业供应链更复杂、对关键环节依赖更强，数据应用带来的紧密协同可能放大局部冲击的传导效应（Craighead et al.，2007）。</w:t>
            </w:r>
          </w:p>
        </w:tc>
      </w:tr>
      <w:tr w14:paraId="411A3219">
        <w:trPr>
          <w:jc w:val="center"/>
        </w:trPr>
        <w:tc>
          <w:tcPr>
            <w:tcW w:w="5000" w:type="pct"/>
            <w:vAlign w:val="top"/>
          </w:tcPr>
          <w:p w14:paraId="1BBB1A50">
            <w:pPr>
              <w:numPr>
                <w:ilvl w:val="0"/>
                <w:numId w:val="0"/>
              </w:numPr>
              <w:tabs>
                <w:tab w:val="left" w:pos="312"/>
              </w:tabs>
              <w:spacing w:before="120" w:after="60" w:line="276" w:lineRule="auto"/>
              <w:ind w:left="0" w:leftChars="0" w:firstLine="0" w:firstLineChars="0"/>
              <w:jc w:val="center"/>
              <w:rPr>
                <w:rFonts w:ascii="Times New Roman" w:hAnsi="Times New Roman"/>
              </w:rPr>
            </w:pPr>
            <w:r>
              <w:rPr>
                <w:rFonts w:hint="eastAsia" w:ascii="Times New Roman" w:hAnsi="Times New Roman"/>
                <w:b/>
                <w:sz w:val="18"/>
                <w:vertAlign w:val="baseline"/>
                <w:lang w:val="en-US" w:eastAsia="zh-CN"/>
              </w:rPr>
              <w:t>（4）拓展性分析</w:t>
            </w:r>
          </w:p>
        </w:tc>
      </w:tr>
      <w:tr w14:paraId="3BFC98D3">
        <w:trPr>
          <w:jc w:val="center"/>
        </w:trPr>
        <w:tc>
          <w:tcPr>
            <w:tcW w:w="5000" w:type="pct"/>
          </w:tcPr>
          <w:p w14:paraId="41B5177B">
            <w:pPr>
              <w:numPr>
                <w:ilvl w:val="0"/>
                <w:numId w:val="0"/>
              </w:numPr>
              <w:tabs>
                <w:tab w:val="left" w:pos="312"/>
              </w:tabs>
              <w:spacing w:before="120" w:after="60" w:line="276" w:lineRule="auto"/>
              <w:jc w:val="center"/>
              <w:rPr>
                <w:rFonts w:hint="default" w:ascii="Times New Roman" w:hAnsi="Times New Roman"/>
                <w:b/>
                <w:bCs w:val="0"/>
                <w:sz w:val="18"/>
                <w:vertAlign w:val="baseline"/>
                <w:lang w:val="en-US" w:eastAsia="zh-CN"/>
              </w:rPr>
            </w:pPr>
            <w:r>
              <w:rPr>
                <w:rFonts w:ascii="Times New Roman" w:hAnsi="Times New Roman"/>
              </w:rPr>
              <w:drawing>
                <wp:inline distT="0" distB="0" distL="114300" distR="114300">
                  <wp:extent cx="2325370" cy="1661795"/>
                  <wp:effectExtent l="0" t="0" r="11430" b="14605"/>
                  <wp:docPr id="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
                          <pic:cNvPicPr>
                            <a:picLocks noChangeAspect="1"/>
                          </pic:cNvPicPr>
                        </pic:nvPicPr>
                        <pic:blipFill>
                          <a:blip r:embed="rId14"/>
                          <a:stretch>
                            <a:fillRect/>
                          </a:stretch>
                        </pic:blipFill>
                        <pic:spPr>
                          <a:xfrm>
                            <a:off x="0" y="0"/>
                            <a:ext cx="2325370" cy="1661795"/>
                          </a:xfrm>
                          <a:prstGeom prst="rect">
                            <a:avLst/>
                          </a:prstGeom>
                          <a:noFill/>
                          <a:ln>
                            <a:noFill/>
                          </a:ln>
                        </pic:spPr>
                      </pic:pic>
                    </a:graphicData>
                  </a:graphic>
                </wp:inline>
              </w:drawing>
            </w:r>
          </w:p>
        </w:tc>
      </w:tr>
      <w:tr w14:paraId="3DF7EA98">
        <w:trPr>
          <w:jc w:val="center"/>
        </w:trPr>
        <w:tc>
          <w:tcPr>
            <w:tcW w:w="5000" w:type="pct"/>
          </w:tcPr>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16"/>
              <w:gridCol w:w="729"/>
              <w:gridCol w:w="729"/>
              <w:gridCol w:w="729"/>
              <w:gridCol w:w="729"/>
              <w:gridCol w:w="729"/>
              <w:gridCol w:w="729"/>
            </w:tblGrid>
            <w:tr w14:paraId="61837643">
              <w:trPr>
                <w:trHeight w:val="272" w:hRule="atLeast"/>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60682D97">
                  <w:pPr>
                    <w:keepNext w:val="0"/>
                    <w:keepLines w:val="0"/>
                    <w:widowControl/>
                    <w:suppressLineNumbers w:val="0"/>
                    <w:jc w:val="center"/>
                    <w:textAlignment w:val="center"/>
                    <w:rPr>
                      <w:rFonts w:hint="eastAsia" w:ascii="Times New Roman" w:hAnsi="Times New Roman" w:eastAsia="宋体" w:cs="宋体"/>
                      <w:b w:val="0"/>
                      <w:bCs/>
                      <w:i w:val="0"/>
                      <w:iCs w:val="0"/>
                      <w:color w:val="000000"/>
                      <w:sz w:val="15"/>
                      <w:szCs w:val="15"/>
                      <w:u w:val="none"/>
                    </w:rPr>
                  </w:pPr>
                  <w:r>
                    <w:rPr>
                      <w:rFonts w:hint="eastAsia" w:ascii="Times New Roman" w:hAnsi="Times New Roman" w:eastAsia="宋体" w:cs="宋体"/>
                      <w:b w:val="0"/>
                      <w:bCs/>
                      <w:i w:val="0"/>
                      <w:iCs w:val="0"/>
                      <w:color w:val="000000"/>
                      <w:kern w:val="0"/>
                      <w:sz w:val="15"/>
                      <w:szCs w:val="15"/>
                      <w:u w:val="none"/>
                      <w:lang w:val="en-US" w:eastAsia="zh-CN" w:bidi="ar"/>
                    </w:rPr>
                    <w:t>变量</w:t>
                  </w:r>
                </w:p>
              </w:tc>
              <w:tc>
                <w:tcPr>
                  <w:tcW w:w="0" w:type="auto"/>
                  <w:gridSpan w:val="3"/>
                  <w:tcBorders>
                    <w:top w:val="single" w:color="000000" w:sz="12" w:space="0"/>
                    <w:left w:val="nil"/>
                    <w:bottom w:val="single" w:color="000000" w:sz="4" w:space="0"/>
                    <w:right w:val="nil"/>
                  </w:tcBorders>
                  <w:shd w:val="clear" w:color="auto" w:fill="FFFFFF"/>
                  <w:vAlign w:val="center"/>
                </w:tcPr>
                <w:p w14:paraId="21EA6AB2">
                  <w:pPr>
                    <w:keepNext w:val="0"/>
                    <w:keepLines w:val="0"/>
                    <w:widowControl/>
                    <w:suppressLineNumbers w:val="0"/>
                    <w:jc w:val="center"/>
                    <w:textAlignment w:val="center"/>
                    <w:rPr>
                      <w:rFonts w:hint="default" w:ascii="Times New Roman" w:hAnsi="Times New Roman" w:eastAsia="宋体" w:cs="宋体"/>
                      <w:b w:val="0"/>
                      <w:bCs/>
                      <w:i w:val="0"/>
                      <w:iCs w:val="0"/>
                      <w:color w:val="000000"/>
                      <w:sz w:val="15"/>
                      <w:szCs w:val="15"/>
                      <w:u w:val="none"/>
                      <w:lang w:val="en-US"/>
                    </w:rPr>
                  </w:pPr>
                  <w:r>
                    <w:rPr>
                      <w:rFonts w:hint="eastAsia" w:ascii="Times New Roman" w:hAnsi="Times New Roman" w:cs="宋体"/>
                      <w:b w:val="0"/>
                      <w:bCs/>
                      <w:i w:val="0"/>
                      <w:iCs w:val="0"/>
                      <w:color w:val="000000"/>
                      <w:kern w:val="0"/>
                      <w:sz w:val="15"/>
                      <w:szCs w:val="15"/>
                      <w:u w:val="none"/>
                      <w:lang w:val="en-US" w:eastAsia="zh-CN" w:bidi="ar"/>
                    </w:rPr>
                    <w:t>与</w:t>
                  </w:r>
                  <w:r>
                    <w:rPr>
                      <w:rFonts w:hint="eastAsia" w:ascii="Times New Roman" w:hAnsi="Times New Roman" w:eastAsia="宋体" w:cs="宋体"/>
                      <w:b w:val="0"/>
                      <w:bCs/>
                      <w:i w:val="0"/>
                      <w:iCs w:val="0"/>
                      <w:color w:val="000000"/>
                      <w:kern w:val="0"/>
                      <w:sz w:val="15"/>
                      <w:szCs w:val="15"/>
                      <w:u w:val="none"/>
                      <w:lang w:val="en-US" w:eastAsia="zh-CN" w:bidi="ar"/>
                    </w:rPr>
                    <w:t>PageRankC</w:t>
                  </w:r>
                  <w:r>
                    <w:rPr>
                      <w:rFonts w:hint="eastAsia" w:ascii="Times New Roman" w:hAnsi="Times New Roman" w:cs="宋体"/>
                      <w:b w:val="0"/>
                      <w:bCs/>
                      <w:i w:val="0"/>
                      <w:iCs w:val="0"/>
                      <w:color w:val="000000"/>
                      <w:kern w:val="0"/>
                      <w:sz w:val="15"/>
                      <w:szCs w:val="15"/>
                      <w:u w:val="none"/>
                      <w:lang w:val="en-US" w:eastAsia="zh-CN" w:bidi="ar"/>
                    </w:rPr>
                    <w:t>交互</w:t>
                  </w:r>
                </w:p>
              </w:tc>
              <w:tc>
                <w:tcPr>
                  <w:tcW w:w="0" w:type="auto"/>
                  <w:gridSpan w:val="3"/>
                  <w:tcBorders>
                    <w:top w:val="single" w:color="000000" w:sz="12" w:space="0"/>
                    <w:left w:val="nil"/>
                    <w:bottom w:val="single" w:color="000000" w:sz="4" w:space="0"/>
                    <w:right w:val="nil"/>
                  </w:tcBorders>
                  <w:shd w:val="clear" w:color="auto" w:fill="FFFFFF"/>
                  <w:vAlign w:val="center"/>
                </w:tcPr>
                <w:p w14:paraId="58B7EAE0">
                  <w:pPr>
                    <w:keepNext w:val="0"/>
                    <w:keepLines w:val="0"/>
                    <w:widowControl/>
                    <w:suppressLineNumbers w:val="0"/>
                    <w:jc w:val="center"/>
                    <w:textAlignment w:val="center"/>
                    <w:rPr>
                      <w:rFonts w:hint="eastAsia" w:ascii="Times New Roman" w:hAnsi="Times New Roman" w:eastAsia="宋体" w:cs="宋体"/>
                      <w:b w:val="0"/>
                      <w:bCs/>
                      <w:i w:val="0"/>
                      <w:iCs w:val="0"/>
                      <w:color w:val="000000"/>
                      <w:sz w:val="15"/>
                      <w:szCs w:val="15"/>
                      <w:u w:val="none"/>
                    </w:rPr>
                  </w:pPr>
                  <w:r>
                    <w:rPr>
                      <w:rFonts w:hint="eastAsia" w:ascii="Times New Roman" w:hAnsi="Times New Roman" w:cs="宋体"/>
                      <w:b w:val="0"/>
                      <w:bCs/>
                      <w:i w:val="0"/>
                      <w:iCs w:val="0"/>
                      <w:color w:val="000000"/>
                      <w:kern w:val="0"/>
                      <w:sz w:val="15"/>
                      <w:szCs w:val="15"/>
                      <w:u w:val="none"/>
                      <w:lang w:val="en-US" w:eastAsia="zh-CN" w:bidi="ar"/>
                    </w:rPr>
                    <w:t>与</w:t>
                  </w:r>
                  <w:r>
                    <w:rPr>
                      <w:rFonts w:hint="eastAsia" w:ascii="Times New Roman" w:hAnsi="Times New Roman" w:eastAsia="宋体" w:cs="宋体"/>
                      <w:b w:val="0"/>
                      <w:bCs/>
                      <w:i w:val="0"/>
                      <w:iCs w:val="0"/>
                      <w:color w:val="000000"/>
                      <w:kern w:val="0"/>
                      <w:sz w:val="15"/>
                      <w:szCs w:val="15"/>
                      <w:u w:val="none"/>
                      <w:lang w:val="en-US" w:eastAsia="zh-CN" w:bidi="ar"/>
                    </w:rPr>
                    <w:t>PageRankS</w:t>
                  </w:r>
                  <w:r>
                    <w:rPr>
                      <w:rFonts w:hint="eastAsia" w:ascii="Times New Roman" w:hAnsi="Times New Roman" w:cs="宋体"/>
                      <w:b w:val="0"/>
                      <w:bCs/>
                      <w:i w:val="0"/>
                      <w:iCs w:val="0"/>
                      <w:color w:val="000000"/>
                      <w:kern w:val="0"/>
                      <w:sz w:val="15"/>
                      <w:szCs w:val="15"/>
                      <w:u w:val="none"/>
                      <w:lang w:val="en-US" w:eastAsia="zh-CN" w:bidi="ar"/>
                    </w:rPr>
                    <w:t>交互</w:t>
                  </w:r>
                </w:p>
              </w:tc>
            </w:tr>
            <w:tr w14:paraId="0FB612FF">
              <w:trPr>
                <w:trHeight w:val="268" w:hRule="atLeast"/>
                <w:jc w:val="center"/>
              </w:trPr>
              <w:tc>
                <w:tcPr>
                  <w:tcW w:w="0" w:type="auto"/>
                  <w:tcBorders>
                    <w:top w:val="single" w:color="000000" w:sz="4" w:space="0"/>
                    <w:left w:val="nil"/>
                    <w:bottom w:val="nil"/>
                    <w:right w:val="nil"/>
                  </w:tcBorders>
                  <w:shd w:val="clear" w:color="auto" w:fill="FFFFFF"/>
                  <w:vAlign w:val="center"/>
                </w:tcPr>
                <w:p w14:paraId="641BA868">
                  <w:pPr>
                    <w:jc w:val="center"/>
                    <w:rPr>
                      <w:rFonts w:hint="eastAsia" w:ascii="Times New Roman" w:hAnsi="Times New Roman" w:eastAsia="宋体" w:cs="宋体"/>
                      <w:b w:val="0"/>
                      <w:bCs/>
                      <w:i w:val="0"/>
                      <w:iCs w:val="0"/>
                      <w:color w:val="000000"/>
                      <w:sz w:val="15"/>
                      <w:szCs w:val="15"/>
                      <w:u w:val="none"/>
                    </w:rPr>
                  </w:pPr>
                </w:p>
              </w:tc>
              <w:tc>
                <w:tcPr>
                  <w:tcW w:w="0" w:type="auto"/>
                  <w:tcBorders>
                    <w:top w:val="single" w:color="000000" w:sz="4" w:space="0"/>
                    <w:left w:val="nil"/>
                    <w:bottom w:val="nil"/>
                    <w:right w:val="nil"/>
                  </w:tcBorders>
                  <w:shd w:val="clear" w:color="auto" w:fill="FFFFFF"/>
                  <w:vAlign w:val="center"/>
                </w:tcPr>
                <w:p w14:paraId="65FDB59A">
                  <w:pPr>
                    <w:keepNext w:val="0"/>
                    <w:keepLines w:val="0"/>
                    <w:widowControl/>
                    <w:suppressLineNumbers w:val="0"/>
                    <w:jc w:val="center"/>
                    <w:textAlignment w:val="center"/>
                    <w:rPr>
                      <w:rFonts w:hint="eastAsia" w:ascii="Times New Roman" w:hAnsi="Times New Roman" w:eastAsia="宋体" w:cs="宋体"/>
                      <w:b w:val="0"/>
                      <w:bCs/>
                      <w:i w:val="0"/>
                      <w:iCs w:val="0"/>
                      <w:color w:val="000000"/>
                      <w:sz w:val="15"/>
                      <w:szCs w:val="15"/>
                      <w:u w:val="none"/>
                      <w:lang w:val="en-US" w:eastAsia="zh-CN"/>
                    </w:rPr>
                  </w:pPr>
                  <w:r>
                    <w:rPr>
                      <w:rFonts w:hint="eastAsia" w:ascii="Times New Roman" w:hAnsi="Times New Roman" w:cs="宋体"/>
                      <w:b w:val="0"/>
                      <w:bCs/>
                      <w:i w:val="0"/>
                      <w:iCs w:val="0"/>
                      <w:color w:val="000000"/>
                      <w:sz w:val="15"/>
                      <w:szCs w:val="15"/>
                      <w:u w:val="none"/>
                      <w:lang w:val="en-US" w:eastAsia="zh-CN"/>
                    </w:rPr>
                    <w:t>res</w:t>
                  </w:r>
                </w:p>
              </w:tc>
              <w:tc>
                <w:tcPr>
                  <w:tcW w:w="0" w:type="auto"/>
                  <w:tcBorders>
                    <w:top w:val="single" w:color="000000" w:sz="4" w:space="0"/>
                    <w:left w:val="nil"/>
                    <w:bottom w:val="nil"/>
                    <w:right w:val="nil"/>
                  </w:tcBorders>
                  <w:shd w:val="clear" w:color="auto" w:fill="FFFFFF"/>
                  <w:vAlign w:val="center"/>
                </w:tcPr>
                <w:p w14:paraId="6177AA46">
                  <w:pPr>
                    <w:keepNext w:val="0"/>
                    <w:keepLines w:val="0"/>
                    <w:widowControl/>
                    <w:suppressLineNumbers w:val="0"/>
                    <w:jc w:val="center"/>
                    <w:textAlignment w:val="center"/>
                    <w:rPr>
                      <w:rFonts w:hint="eastAsia" w:ascii="Times New Roman" w:hAnsi="Times New Roman" w:eastAsia="宋体" w:cs="宋体"/>
                      <w:b w:val="0"/>
                      <w:bCs/>
                      <w:i w:val="0"/>
                      <w:iCs w:val="0"/>
                      <w:color w:val="000000"/>
                      <w:sz w:val="15"/>
                      <w:szCs w:val="15"/>
                      <w:u w:val="none"/>
                    </w:rPr>
                  </w:pPr>
                  <w:r>
                    <w:rPr>
                      <w:rFonts w:hint="eastAsia" w:ascii="Times New Roman" w:hAnsi="Times New Roman" w:cs="宋体"/>
                      <w:b w:val="0"/>
                      <w:bCs/>
                      <w:i w:val="0"/>
                      <w:iCs w:val="0"/>
                      <w:color w:val="000000"/>
                      <w:sz w:val="15"/>
                      <w:szCs w:val="15"/>
                      <w:u w:val="none"/>
                      <w:lang w:val="en-US" w:eastAsia="zh-CN"/>
                    </w:rPr>
                    <w:t>res</w:t>
                  </w:r>
                </w:p>
              </w:tc>
              <w:tc>
                <w:tcPr>
                  <w:tcW w:w="0" w:type="auto"/>
                  <w:tcBorders>
                    <w:top w:val="single" w:color="000000" w:sz="4" w:space="0"/>
                    <w:left w:val="nil"/>
                    <w:bottom w:val="nil"/>
                    <w:right w:val="nil"/>
                  </w:tcBorders>
                  <w:shd w:val="clear" w:color="auto" w:fill="FFFFFF"/>
                  <w:vAlign w:val="center"/>
                </w:tcPr>
                <w:p w14:paraId="056F18D6">
                  <w:pPr>
                    <w:keepNext w:val="0"/>
                    <w:keepLines w:val="0"/>
                    <w:widowControl/>
                    <w:suppressLineNumbers w:val="0"/>
                    <w:jc w:val="center"/>
                    <w:textAlignment w:val="center"/>
                    <w:rPr>
                      <w:rFonts w:hint="eastAsia" w:ascii="Times New Roman" w:hAnsi="Times New Roman" w:eastAsia="宋体" w:cs="宋体"/>
                      <w:b w:val="0"/>
                      <w:bCs/>
                      <w:i w:val="0"/>
                      <w:iCs w:val="0"/>
                      <w:color w:val="000000"/>
                      <w:sz w:val="15"/>
                      <w:szCs w:val="15"/>
                      <w:u w:val="none"/>
                    </w:rPr>
                  </w:pPr>
                  <w:r>
                    <w:rPr>
                      <w:rFonts w:hint="eastAsia" w:ascii="Times New Roman" w:hAnsi="Times New Roman" w:cs="宋体"/>
                      <w:b w:val="0"/>
                      <w:bCs/>
                      <w:i w:val="0"/>
                      <w:iCs w:val="0"/>
                      <w:color w:val="000000"/>
                      <w:sz w:val="15"/>
                      <w:szCs w:val="15"/>
                      <w:u w:val="none"/>
                      <w:lang w:val="en-US" w:eastAsia="zh-CN"/>
                    </w:rPr>
                    <w:t>res</w:t>
                  </w:r>
                </w:p>
              </w:tc>
              <w:tc>
                <w:tcPr>
                  <w:tcW w:w="0" w:type="auto"/>
                  <w:tcBorders>
                    <w:top w:val="single" w:color="000000" w:sz="4" w:space="0"/>
                    <w:left w:val="nil"/>
                    <w:bottom w:val="nil"/>
                    <w:right w:val="nil"/>
                  </w:tcBorders>
                  <w:shd w:val="clear" w:color="auto" w:fill="FFFFFF"/>
                  <w:vAlign w:val="center"/>
                </w:tcPr>
                <w:p w14:paraId="506A98A4">
                  <w:pPr>
                    <w:keepNext w:val="0"/>
                    <w:keepLines w:val="0"/>
                    <w:widowControl/>
                    <w:suppressLineNumbers w:val="0"/>
                    <w:jc w:val="center"/>
                    <w:textAlignment w:val="center"/>
                    <w:rPr>
                      <w:rFonts w:hint="eastAsia" w:ascii="Times New Roman" w:hAnsi="Times New Roman" w:eastAsia="宋体" w:cs="宋体"/>
                      <w:b w:val="0"/>
                      <w:bCs/>
                      <w:i w:val="0"/>
                      <w:iCs w:val="0"/>
                      <w:color w:val="000000"/>
                      <w:sz w:val="15"/>
                      <w:szCs w:val="15"/>
                      <w:u w:val="none"/>
                    </w:rPr>
                  </w:pPr>
                  <w:r>
                    <w:rPr>
                      <w:rFonts w:hint="eastAsia" w:ascii="Times New Roman" w:hAnsi="Times New Roman" w:cs="宋体"/>
                      <w:b w:val="0"/>
                      <w:bCs/>
                      <w:i w:val="0"/>
                      <w:iCs w:val="0"/>
                      <w:color w:val="000000"/>
                      <w:sz w:val="15"/>
                      <w:szCs w:val="15"/>
                      <w:u w:val="none"/>
                      <w:lang w:val="en-US" w:eastAsia="zh-CN"/>
                    </w:rPr>
                    <w:t>res</w:t>
                  </w:r>
                </w:p>
              </w:tc>
              <w:tc>
                <w:tcPr>
                  <w:tcW w:w="0" w:type="auto"/>
                  <w:tcBorders>
                    <w:top w:val="single" w:color="000000" w:sz="4" w:space="0"/>
                    <w:left w:val="nil"/>
                    <w:bottom w:val="nil"/>
                    <w:right w:val="nil"/>
                  </w:tcBorders>
                  <w:shd w:val="clear" w:color="auto" w:fill="FFFFFF"/>
                  <w:vAlign w:val="center"/>
                </w:tcPr>
                <w:p w14:paraId="64EA2E62">
                  <w:pPr>
                    <w:keepNext w:val="0"/>
                    <w:keepLines w:val="0"/>
                    <w:widowControl/>
                    <w:suppressLineNumbers w:val="0"/>
                    <w:jc w:val="center"/>
                    <w:textAlignment w:val="center"/>
                    <w:rPr>
                      <w:rFonts w:hint="eastAsia" w:ascii="Times New Roman" w:hAnsi="Times New Roman" w:eastAsia="宋体" w:cs="宋体"/>
                      <w:b w:val="0"/>
                      <w:bCs/>
                      <w:i w:val="0"/>
                      <w:iCs w:val="0"/>
                      <w:color w:val="000000"/>
                      <w:sz w:val="15"/>
                      <w:szCs w:val="15"/>
                      <w:u w:val="none"/>
                    </w:rPr>
                  </w:pPr>
                  <w:r>
                    <w:rPr>
                      <w:rFonts w:hint="eastAsia" w:ascii="Times New Roman" w:hAnsi="Times New Roman" w:cs="宋体"/>
                      <w:b w:val="0"/>
                      <w:bCs/>
                      <w:i w:val="0"/>
                      <w:iCs w:val="0"/>
                      <w:color w:val="000000"/>
                      <w:sz w:val="15"/>
                      <w:szCs w:val="15"/>
                      <w:u w:val="none"/>
                      <w:lang w:val="en-US" w:eastAsia="zh-CN"/>
                    </w:rPr>
                    <w:t>res</w:t>
                  </w:r>
                </w:p>
              </w:tc>
              <w:tc>
                <w:tcPr>
                  <w:tcW w:w="0" w:type="auto"/>
                  <w:tcBorders>
                    <w:top w:val="single" w:color="000000" w:sz="4" w:space="0"/>
                    <w:left w:val="nil"/>
                    <w:bottom w:val="nil"/>
                    <w:right w:val="nil"/>
                  </w:tcBorders>
                  <w:shd w:val="clear" w:color="auto" w:fill="FFFFFF"/>
                  <w:vAlign w:val="center"/>
                </w:tcPr>
                <w:p w14:paraId="72312BBC">
                  <w:pPr>
                    <w:keepNext w:val="0"/>
                    <w:keepLines w:val="0"/>
                    <w:widowControl/>
                    <w:suppressLineNumbers w:val="0"/>
                    <w:jc w:val="center"/>
                    <w:textAlignment w:val="center"/>
                    <w:rPr>
                      <w:rFonts w:hint="eastAsia" w:ascii="Times New Roman" w:hAnsi="Times New Roman" w:eastAsia="宋体" w:cs="宋体"/>
                      <w:b w:val="0"/>
                      <w:bCs/>
                      <w:i w:val="0"/>
                      <w:iCs w:val="0"/>
                      <w:color w:val="000000"/>
                      <w:sz w:val="15"/>
                      <w:szCs w:val="15"/>
                      <w:u w:val="none"/>
                    </w:rPr>
                  </w:pPr>
                  <w:r>
                    <w:rPr>
                      <w:rFonts w:hint="eastAsia" w:ascii="Times New Roman" w:hAnsi="Times New Roman" w:cs="宋体"/>
                      <w:b w:val="0"/>
                      <w:bCs/>
                      <w:i w:val="0"/>
                      <w:iCs w:val="0"/>
                      <w:color w:val="000000"/>
                      <w:sz w:val="15"/>
                      <w:szCs w:val="15"/>
                      <w:u w:val="none"/>
                      <w:lang w:val="en-US" w:eastAsia="zh-CN"/>
                    </w:rPr>
                    <w:t>res</w:t>
                  </w:r>
                </w:p>
              </w:tc>
            </w:tr>
            <w:tr w14:paraId="06125F89">
              <w:trPr>
                <w:trHeight w:val="336" w:hRule="atLeast"/>
                <w:jc w:val="center"/>
              </w:trPr>
              <w:tc>
                <w:tcPr>
                  <w:tcW w:w="0" w:type="auto"/>
                  <w:tcBorders>
                    <w:top w:val="nil"/>
                    <w:left w:val="nil"/>
                    <w:bottom w:val="nil"/>
                    <w:right w:val="nil"/>
                  </w:tcBorders>
                  <w:shd w:val="clear" w:color="auto" w:fill="FFFFFF"/>
                  <w:vAlign w:val="center"/>
                </w:tcPr>
                <w:p w14:paraId="166B9670">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Dea</w:t>
                  </w:r>
                </w:p>
              </w:tc>
              <w:tc>
                <w:tcPr>
                  <w:tcW w:w="0" w:type="auto"/>
                  <w:tcBorders>
                    <w:top w:val="nil"/>
                    <w:left w:val="nil"/>
                    <w:bottom w:val="nil"/>
                    <w:right w:val="nil"/>
                  </w:tcBorders>
                  <w:shd w:val="clear" w:color="auto" w:fill="FFFFFF"/>
                  <w:vAlign w:val="center"/>
                </w:tcPr>
                <w:p w14:paraId="64D63B59">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1.3298</w:t>
                  </w:r>
                </w:p>
              </w:tc>
              <w:tc>
                <w:tcPr>
                  <w:tcW w:w="0" w:type="auto"/>
                  <w:tcBorders>
                    <w:top w:val="nil"/>
                    <w:left w:val="nil"/>
                    <w:bottom w:val="nil"/>
                    <w:right w:val="nil"/>
                  </w:tcBorders>
                  <w:shd w:val="clear" w:color="auto" w:fill="FFFFFF"/>
                  <w:vAlign w:val="center"/>
                </w:tcPr>
                <w:p w14:paraId="15CECBDB">
                  <w:pPr>
                    <w:jc w:val="center"/>
                    <w:rPr>
                      <w:rFonts w:hint="eastAsia" w:ascii="Times New Roman" w:hAnsi="Times New Roman" w:eastAsia="宋体" w:cs="宋体"/>
                      <w:b w:val="0"/>
                      <w:i w:val="0"/>
                      <w:iCs w:val="0"/>
                      <w:color w:val="000000"/>
                      <w:sz w:val="15"/>
                      <w:szCs w:val="15"/>
                      <w:u w:val="none"/>
                    </w:rPr>
                  </w:pPr>
                </w:p>
              </w:tc>
              <w:tc>
                <w:tcPr>
                  <w:tcW w:w="0" w:type="auto"/>
                  <w:tcBorders>
                    <w:top w:val="nil"/>
                    <w:left w:val="nil"/>
                    <w:bottom w:val="nil"/>
                    <w:right w:val="nil"/>
                  </w:tcBorders>
                  <w:shd w:val="clear" w:color="auto" w:fill="FFFFFF"/>
                  <w:vAlign w:val="center"/>
                </w:tcPr>
                <w:p w14:paraId="6EBCB61F">
                  <w:pPr>
                    <w:jc w:val="center"/>
                    <w:rPr>
                      <w:rFonts w:hint="eastAsia" w:ascii="Times New Roman" w:hAnsi="Times New Roman" w:eastAsia="宋体" w:cs="宋体"/>
                      <w:b w:val="0"/>
                      <w:i w:val="0"/>
                      <w:iCs w:val="0"/>
                      <w:color w:val="000000"/>
                      <w:sz w:val="15"/>
                      <w:szCs w:val="15"/>
                      <w:u w:val="none"/>
                    </w:rPr>
                  </w:pPr>
                </w:p>
              </w:tc>
              <w:tc>
                <w:tcPr>
                  <w:tcW w:w="0" w:type="auto"/>
                  <w:tcBorders>
                    <w:top w:val="nil"/>
                    <w:left w:val="nil"/>
                    <w:bottom w:val="nil"/>
                    <w:right w:val="nil"/>
                  </w:tcBorders>
                  <w:shd w:val="clear" w:color="auto" w:fill="FFFFFF"/>
                  <w:vAlign w:val="center"/>
                </w:tcPr>
                <w:p w14:paraId="7D8BA56F">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0.5667</w:t>
                  </w:r>
                </w:p>
              </w:tc>
              <w:tc>
                <w:tcPr>
                  <w:tcW w:w="0" w:type="auto"/>
                  <w:tcBorders>
                    <w:top w:val="nil"/>
                    <w:left w:val="nil"/>
                    <w:bottom w:val="nil"/>
                    <w:right w:val="nil"/>
                  </w:tcBorders>
                  <w:shd w:val="clear" w:color="auto" w:fill="FFFFFF"/>
                  <w:vAlign w:val="center"/>
                </w:tcPr>
                <w:p w14:paraId="404DC112">
                  <w:pPr>
                    <w:jc w:val="center"/>
                    <w:rPr>
                      <w:rFonts w:hint="eastAsia" w:ascii="Times New Roman" w:hAnsi="Times New Roman" w:eastAsia="宋体" w:cs="宋体"/>
                      <w:b w:val="0"/>
                      <w:i w:val="0"/>
                      <w:iCs w:val="0"/>
                      <w:color w:val="000000"/>
                      <w:sz w:val="15"/>
                      <w:szCs w:val="15"/>
                      <w:u w:val="none"/>
                    </w:rPr>
                  </w:pPr>
                </w:p>
              </w:tc>
              <w:tc>
                <w:tcPr>
                  <w:tcW w:w="0" w:type="auto"/>
                  <w:tcBorders>
                    <w:top w:val="nil"/>
                    <w:left w:val="nil"/>
                    <w:bottom w:val="nil"/>
                    <w:right w:val="nil"/>
                  </w:tcBorders>
                  <w:shd w:val="clear" w:color="auto" w:fill="FFFFFF"/>
                  <w:vAlign w:val="center"/>
                </w:tcPr>
                <w:p w14:paraId="3EFD70B3">
                  <w:pPr>
                    <w:jc w:val="center"/>
                    <w:rPr>
                      <w:rFonts w:hint="eastAsia" w:ascii="Times New Roman" w:hAnsi="Times New Roman" w:eastAsia="宋体" w:cs="宋体"/>
                      <w:b w:val="0"/>
                      <w:i w:val="0"/>
                      <w:iCs w:val="0"/>
                      <w:color w:val="000000"/>
                      <w:sz w:val="15"/>
                      <w:szCs w:val="15"/>
                      <w:u w:val="none"/>
                    </w:rPr>
                  </w:pPr>
                </w:p>
              </w:tc>
            </w:tr>
            <w:tr w14:paraId="506BD38E">
              <w:trPr>
                <w:trHeight w:val="90" w:hRule="atLeast"/>
                <w:jc w:val="center"/>
              </w:trPr>
              <w:tc>
                <w:tcPr>
                  <w:tcW w:w="0" w:type="auto"/>
                  <w:tcBorders>
                    <w:top w:val="nil"/>
                    <w:left w:val="nil"/>
                    <w:bottom w:val="nil"/>
                    <w:right w:val="nil"/>
                  </w:tcBorders>
                  <w:shd w:val="clear" w:color="auto" w:fill="FFFFFF"/>
                  <w:vAlign w:val="center"/>
                </w:tcPr>
                <w:p w14:paraId="1D8F6735">
                  <w:pPr>
                    <w:jc w:val="center"/>
                    <w:rPr>
                      <w:rFonts w:hint="eastAsia" w:ascii="Times New Roman" w:hAnsi="Times New Roman" w:eastAsia="宋体" w:cs="宋体"/>
                      <w:b w:val="0"/>
                      <w:i w:val="0"/>
                      <w:iCs w:val="0"/>
                      <w:color w:val="000000"/>
                      <w:sz w:val="15"/>
                      <w:szCs w:val="15"/>
                      <w:u w:val="none"/>
                    </w:rPr>
                  </w:pPr>
                </w:p>
              </w:tc>
              <w:tc>
                <w:tcPr>
                  <w:tcW w:w="0" w:type="auto"/>
                  <w:tcBorders>
                    <w:top w:val="nil"/>
                    <w:left w:val="nil"/>
                    <w:bottom w:val="nil"/>
                    <w:right w:val="nil"/>
                  </w:tcBorders>
                  <w:shd w:val="clear" w:color="auto" w:fill="FFFFFF"/>
                  <w:vAlign w:val="center"/>
                </w:tcPr>
                <w:p w14:paraId="1B6E9925">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(1.4858)</w:t>
                  </w:r>
                </w:p>
              </w:tc>
              <w:tc>
                <w:tcPr>
                  <w:tcW w:w="0" w:type="auto"/>
                  <w:tcBorders>
                    <w:top w:val="nil"/>
                    <w:left w:val="nil"/>
                    <w:bottom w:val="nil"/>
                    <w:right w:val="nil"/>
                  </w:tcBorders>
                  <w:shd w:val="clear" w:color="auto" w:fill="FFFFFF"/>
                  <w:vAlign w:val="center"/>
                </w:tcPr>
                <w:p w14:paraId="5B204136">
                  <w:pPr>
                    <w:jc w:val="center"/>
                    <w:rPr>
                      <w:rFonts w:hint="eastAsia" w:ascii="Times New Roman" w:hAnsi="Times New Roman" w:eastAsia="宋体" w:cs="宋体"/>
                      <w:b w:val="0"/>
                      <w:i w:val="0"/>
                      <w:iCs w:val="0"/>
                      <w:color w:val="000000"/>
                      <w:sz w:val="15"/>
                      <w:szCs w:val="15"/>
                      <w:u w:val="none"/>
                    </w:rPr>
                  </w:pPr>
                </w:p>
              </w:tc>
              <w:tc>
                <w:tcPr>
                  <w:tcW w:w="0" w:type="auto"/>
                  <w:tcBorders>
                    <w:top w:val="nil"/>
                    <w:left w:val="nil"/>
                    <w:bottom w:val="nil"/>
                    <w:right w:val="nil"/>
                  </w:tcBorders>
                  <w:shd w:val="clear" w:color="auto" w:fill="FFFFFF"/>
                  <w:vAlign w:val="center"/>
                </w:tcPr>
                <w:p w14:paraId="3CDD20C1">
                  <w:pPr>
                    <w:jc w:val="center"/>
                    <w:rPr>
                      <w:rFonts w:hint="eastAsia" w:ascii="Times New Roman" w:hAnsi="Times New Roman" w:eastAsia="宋体" w:cs="宋体"/>
                      <w:b w:val="0"/>
                      <w:i w:val="0"/>
                      <w:iCs w:val="0"/>
                      <w:color w:val="000000"/>
                      <w:sz w:val="15"/>
                      <w:szCs w:val="15"/>
                      <w:u w:val="none"/>
                    </w:rPr>
                  </w:pPr>
                </w:p>
              </w:tc>
              <w:tc>
                <w:tcPr>
                  <w:tcW w:w="0" w:type="auto"/>
                  <w:tcBorders>
                    <w:top w:val="nil"/>
                    <w:left w:val="nil"/>
                    <w:bottom w:val="nil"/>
                    <w:right w:val="nil"/>
                  </w:tcBorders>
                  <w:shd w:val="clear" w:color="auto" w:fill="FFFFFF"/>
                  <w:vAlign w:val="center"/>
                </w:tcPr>
                <w:p w14:paraId="57FB45FD">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(0.7425)</w:t>
                  </w:r>
                </w:p>
              </w:tc>
              <w:tc>
                <w:tcPr>
                  <w:tcW w:w="0" w:type="auto"/>
                  <w:tcBorders>
                    <w:top w:val="nil"/>
                    <w:left w:val="nil"/>
                    <w:bottom w:val="nil"/>
                    <w:right w:val="nil"/>
                  </w:tcBorders>
                  <w:shd w:val="clear" w:color="auto" w:fill="FFFFFF"/>
                  <w:vAlign w:val="center"/>
                </w:tcPr>
                <w:p w14:paraId="0CCDFE57">
                  <w:pPr>
                    <w:jc w:val="center"/>
                    <w:rPr>
                      <w:rFonts w:hint="eastAsia" w:ascii="Times New Roman" w:hAnsi="Times New Roman" w:eastAsia="宋体" w:cs="宋体"/>
                      <w:b w:val="0"/>
                      <w:i w:val="0"/>
                      <w:iCs w:val="0"/>
                      <w:color w:val="000000"/>
                      <w:sz w:val="15"/>
                      <w:szCs w:val="15"/>
                      <w:u w:val="none"/>
                    </w:rPr>
                  </w:pPr>
                </w:p>
              </w:tc>
              <w:tc>
                <w:tcPr>
                  <w:tcW w:w="0" w:type="auto"/>
                  <w:tcBorders>
                    <w:top w:val="nil"/>
                    <w:left w:val="nil"/>
                    <w:bottom w:val="nil"/>
                    <w:right w:val="nil"/>
                  </w:tcBorders>
                  <w:shd w:val="clear" w:color="auto" w:fill="FFFFFF"/>
                  <w:vAlign w:val="center"/>
                </w:tcPr>
                <w:p w14:paraId="7440F42E">
                  <w:pPr>
                    <w:jc w:val="center"/>
                    <w:rPr>
                      <w:rFonts w:hint="eastAsia" w:ascii="Times New Roman" w:hAnsi="Times New Roman" w:eastAsia="宋体" w:cs="宋体"/>
                      <w:b w:val="0"/>
                      <w:i w:val="0"/>
                      <w:iCs w:val="0"/>
                      <w:color w:val="000000"/>
                      <w:sz w:val="15"/>
                      <w:szCs w:val="15"/>
                      <w:u w:val="none"/>
                    </w:rPr>
                  </w:pPr>
                </w:p>
              </w:tc>
            </w:tr>
            <w:tr w14:paraId="3182682E">
              <w:trPr>
                <w:trHeight w:val="336" w:hRule="atLeast"/>
                <w:jc w:val="center"/>
              </w:trPr>
              <w:tc>
                <w:tcPr>
                  <w:tcW w:w="0" w:type="auto"/>
                  <w:tcBorders>
                    <w:top w:val="nil"/>
                    <w:left w:val="nil"/>
                    <w:bottom w:val="nil"/>
                    <w:right w:val="nil"/>
                  </w:tcBorders>
                  <w:shd w:val="clear" w:color="auto" w:fill="FFFFFF"/>
                  <w:vAlign w:val="center"/>
                </w:tcPr>
                <w:p w14:paraId="75F39DFF">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Breadth</w:t>
                  </w:r>
                </w:p>
              </w:tc>
              <w:tc>
                <w:tcPr>
                  <w:tcW w:w="729" w:type="dxa"/>
                  <w:tcBorders>
                    <w:top w:val="nil"/>
                    <w:left w:val="nil"/>
                    <w:bottom w:val="nil"/>
                    <w:right w:val="nil"/>
                  </w:tcBorders>
                  <w:shd w:val="clear" w:color="auto" w:fill="FFFFFF"/>
                  <w:vAlign w:val="center"/>
                </w:tcPr>
                <w:p w14:paraId="35994ABB">
                  <w:pPr>
                    <w:jc w:val="center"/>
                    <w:rPr>
                      <w:rFonts w:hint="eastAsia" w:ascii="Times New Roman" w:hAnsi="Times New Roman" w:eastAsia="宋体" w:cs="宋体"/>
                      <w:b w:val="0"/>
                      <w:i w:val="0"/>
                      <w:iCs w:val="0"/>
                      <w:color w:val="000000"/>
                      <w:sz w:val="15"/>
                      <w:szCs w:val="15"/>
                      <w:u w:val="none"/>
                    </w:rPr>
                  </w:pPr>
                </w:p>
              </w:tc>
              <w:tc>
                <w:tcPr>
                  <w:tcW w:w="691" w:type="dxa"/>
                  <w:tcBorders>
                    <w:top w:val="nil"/>
                    <w:left w:val="nil"/>
                    <w:bottom w:val="nil"/>
                    <w:right w:val="nil"/>
                  </w:tcBorders>
                  <w:shd w:val="clear" w:color="auto" w:fill="FFFFFF"/>
                  <w:vAlign w:val="center"/>
                </w:tcPr>
                <w:p w14:paraId="28CD46C3">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2.3859</w:t>
                  </w:r>
                </w:p>
              </w:tc>
              <w:tc>
                <w:tcPr>
                  <w:tcW w:w="0" w:type="auto"/>
                  <w:tcBorders>
                    <w:top w:val="nil"/>
                    <w:left w:val="nil"/>
                    <w:bottom w:val="nil"/>
                    <w:right w:val="nil"/>
                  </w:tcBorders>
                  <w:shd w:val="clear" w:color="auto" w:fill="FFFFFF"/>
                  <w:vAlign w:val="center"/>
                </w:tcPr>
                <w:p w14:paraId="6521EFEA">
                  <w:pPr>
                    <w:jc w:val="center"/>
                    <w:rPr>
                      <w:rFonts w:hint="eastAsia" w:ascii="Times New Roman" w:hAnsi="Times New Roman" w:eastAsia="宋体" w:cs="宋体"/>
                      <w:b w:val="0"/>
                      <w:i w:val="0"/>
                      <w:iCs w:val="0"/>
                      <w:color w:val="000000"/>
                      <w:sz w:val="15"/>
                      <w:szCs w:val="15"/>
                      <w:u w:val="none"/>
                    </w:rPr>
                  </w:pPr>
                </w:p>
              </w:tc>
              <w:tc>
                <w:tcPr>
                  <w:tcW w:w="729" w:type="dxa"/>
                  <w:tcBorders>
                    <w:top w:val="nil"/>
                    <w:left w:val="nil"/>
                    <w:bottom w:val="nil"/>
                    <w:right w:val="nil"/>
                  </w:tcBorders>
                  <w:shd w:val="clear" w:color="auto" w:fill="FFFFFF"/>
                  <w:vAlign w:val="center"/>
                </w:tcPr>
                <w:p w14:paraId="097F779E">
                  <w:pPr>
                    <w:jc w:val="center"/>
                    <w:rPr>
                      <w:rFonts w:hint="eastAsia" w:ascii="Times New Roman" w:hAnsi="Times New Roman" w:eastAsia="宋体" w:cs="宋体"/>
                      <w:b w:val="0"/>
                      <w:i w:val="0"/>
                      <w:iCs w:val="0"/>
                      <w:color w:val="000000"/>
                      <w:sz w:val="15"/>
                      <w:szCs w:val="15"/>
                      <w:u w:val="none"/>
                    </w:rPr>
                  </w:pPr>
                </w:p>
              </w:tc>
              <w:tc>
                <w:tcPr>
                  <w:tcW w:w="691" w:type="dxa"/>
                  <w:tcBorders>
                    <w:top w:val="nil"/>
                    <w:left w:val="nil"/>
                    <w:bottom w:val="nil"/>
                    <w:right w:val="nil"/>
                  </w:tcBorders>
                  <w:shd w:val="clear" w:color="auto" w:fill="FFFFFF"/>
                  <w:vAlign w:val="center"/>
                </w:tcPr>
                <w:p w14:paraId="73769286">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0.7045</w:t>
                  </w:r>
                </w:p>
              </w:tc>
              <w:tc>
                <w:tcPr>
                  <w:tcW w:w="0" w:type="auto"/>
                  <w:tcBorders>
                    <w:top w:val="nil"/>
                    <w:left w:val="nil"/>
                    <w:bottom w:val="nil"/>
                    <w:right w:val="nil"/>
                  </w:tcBorders>
                  <w:shd w:val="clear" w:color="auto" w:fill="FFFFFF"/>
                  <w:vAlign w:val="center"/>
                </w:tcPr>
                <w:p w14:paraId="2E6E36A0">
                  <w:pPr>
                    <w:jc w:val="center"/>
                    <w:rPr>
                      <w:rFonts w:hint="eastAsia" w:ascii="Times New Roman" w:hAnsi="Times New Roman" w:eastAsia="宋体" w:cs="宋体"/>
                      <w:b w:val="0"/>
                      <w:i w:val="0"/>
                      <w:iCs w:val="0"/>
                      <w:color w:val="000000"/>
                      <w:sz w:val="15"/>
                      <w:szCs w:val="15"/>
                      <w:u w:val="none"/>
                    </w:rPr>
                  </w:pPr>
                </w:p>
              </w:tc>
            </w:tr>
            <w:tr w14:paraId="0944381C">
              <w:trPr>
                <w:trHeight w:val="336" w:hRule="atLeast"/>
                <w:jc w:val="center"/>
              </w:trPr>
              <w:tc>
                <w:tcPr>
                  <w:tcW w:w="0" w:type="auto"/>
                  <w:tcBorders>
                    <w:top w:val="nil"/>
                    <w:left w:val="nil"/>
                    <w:bottom w:val="nil"/>
                    <w:right w:val="nil"/>
                  </w:tcBorders>
                  <w:shd w:val="clear" w:color="auto" w:fill="FFFFFF"/>
                  <w:vAlign w:val="center"/>
                </w:tcPr>
                <w:p w14:paraId="15C36D44">
                  <w:pPr>
                    <w:jc w:val="center"/>
                    <w:rPr>
                      <w:rFonts w:hint="eastAsia" w:ascii="Times New Roman" w:hAnsi="Times New Roman" w:eastAsia="宋体" w:cs="宋体"/>
                      <w:b w:val="0"/>
                      <w:i w:val="0"/>
                      <w:iCs w:val="0"/>
                      <w:color w:val="000000"/>
                      <w:sz w:val="15"/>
                      <w:szCs w:val="15"/>
                      <w:u w:val="none"/>
                    </w:rPr>
                  </w:pPr>
                </w:p>
              </w:tc>
              <w:tc>
                <w:tcPr>
                  <w:tcW w:w="729" w:type="dxa"/>
                  <w:tcBorders>
                    <w:top w:val="nil"/>
                    <w:left w:val="nil"/>
                    <w:bottom w:val="nil"/>
                    <w:right w:val="nil"/>
                  </w:tcBorders>
                  <w:shd w:val="clear" w:color="auto" w:fill="FFFFFF"/>
                  <w:vAlign w:val="center"/>
                </w:tcPr>
                <w:p w14:paraId="331C10FA">
                  <w:pPr>
                    <w:jc w:val="center"/>
                    <w:rPr>
                      <w:rFonts w:hint="eastAsia" w:ascii="Times New Roman" w:hAnsi="Times New Roman" w:eastAsia="宋体" w:cs="宋体"/>
                      <w:b w:val="0"/>
                      <w:i w:val="0"/>
                      <w:iCs w:val="0"/>
                      <w:color w:val="000000"/>
                      <w:sz w:val="15"/>
                      <w:szCs w:val="15"/>
                      <w:u w:val="none"/>
                    </w:rPr>
                  </w:pPr>
                </w:p>
              </w:tc>
              <w:tc>
                <w:tcPr>
                  <w:tcW w:w="691" w:type="dxa"/>
                  <w:tcBorders>
                    <w:top w:val="nil"/>
                    <w:left w:val="nil"/>
                    <w:bottom w:val="nil"/>
                    <w:right w:val="nil"/>
                  </w:tcBorders>
                  <w:shd w:val="clear" w:color="auto" w:fill="FFFFFF"/>
                  <w:vAlign w:val="center"/>
                </w:tcPr>
                <w:p w14:paraId="383F4E91">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(1.5792)</w:t>
                  </w:r>
                </w:p>
              </w:tc>
              <w:tc>
                <w:tcPr>
                  <w:tcW w:w="0" w:type="auto"/>
                  <w:tcBorders>
                    <w:top w:val="nil"/>
                    <w:left w:val="nil"/>
                    <w:bottom w:val="nil"/>
                    <w:right w:val="nil"/>
                  </w:tcBorders>
                  <w:shd w:val="clear" w:color="auto" w:fill="FFFFFF"/>
                  <w:vAlign w:val="center"/>
                </w:tcPr>
                <w:p w14:paraId="2587FD98">
                  <w:pPr>
                    <w:jc w:val="center"/>
                    <w:rPr>
                      <w:rFonts w:hint="eastAsia" w:ascii="Times New Roman" w:hAnsi="Times New Roman" w:eastAsia="宋体" w:cs="宋体"/>
                      <w:b w:val="0"/>
                      <w:i w:val="0"/>
                      <w:iCs w:val="0"/>
                      <w:color w:val="000000"/>
                      <w:sz w:val="15"/>
                      <w:szCs w:val="15"/>
                      <w:u w:val="none"/>
                    </w:rPr>
                  </w:pPr>
                </w:p>
              </w:tc>
              <w:tc>
                <w:tcPr>
                  <w:tcW w:w="729" w:type="dxa"/>
                  <w:tcBorders>
                    <w:top w:val="nil"/>
                    <w:left w:val="nil"/>
                    <w:bottom w:val="nil"/>
                    <w:right w:val="nil"/>
                  </w:tcBorders>
                  <w:shd w:val="clear" w:color="auto" w:fill="FFFFFF"/>
                  <w:vAlign w:val="center"/>
                </w:tcPr>
                <w:p w14:paraId="1B3BE2D6">
                  <w:pPr>
                    <w:jc w:val="center"/>
                    <w:rPr>
                      <w:rFonts w:hint="eastAsia" w:ascii="Times New Roman" w:hAnsi="Times New Roman" w:eastAsia="宋体" w:cs="宋体"/>
                      <w:b w:val="0"/>
                      <w:i w:val="0"/>
                      <w:iCs w:val="0"/>
                      <w:color w:val="000000"/>
                      <w:sz w:val="15"/>
                      <w:szCs w:val="15"/>
                      <w:u w:val="none"/>
                    </w:rPr>
                  </w:pPr>
                </w:p>
              </w:tc>
              <w:tc>
                <w:tcPr>
                  <w:tcW w:w="691" w:type="dxa"/>
                  <w:tcBorders>
                    <w:top w:val="nil"/>
                    <w:left w:val="nil"/>
                    <w:bottom w:val="nil"/>
                    <w:right w:val="nil"/>
                  </w:tcBorders>
                  <w:shd w:val="clear" w:color="auto" w:fill="FFFFFF"/>
                  <w:vAlign w:val="center"/>
                </w:tcPr>
                <w:p w14:paraId="6E005556">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(0.7340)</w:t>
                  </w:r>
                </w:p>
              </w:tc>
              <w:tc>
                <w:tcPr>
                  <w:tcW w:w="0" w:type="auto"/>
                  <w:tcBorders>
                    <w:top w:val="nil"/>
                    <w:left w:val="nil"/>
                    <w:bottom w:val="nil"/>
                    <w:right w:val="nil"/>
                  </w:tcBorders>
                  <w:shd w:val="clear" w:color="auto" w:fill="FFFFFF"/>
                  <w:vAlign w:val="center"/>
                </w:tcPr>
                <w:p w14:paraId="7130291B">
                  <w:pPr>
                    <w:jc w:val="center"/>
                    <w:rPr>
                      <w:rFonts w:hint="eastAsia" w:ascii="Times New Roman" w:hAnsi="Times New Roman" w:eastAsia="宋体" w:cs="宋体"/>
                      <w:b w:val="0"/>
                      <w:i w:val="0"/>
                      <w:iCs w:val="0"/>
                      <w:color w:val="000000"/>
                      <w:sz w:val="15"/>
                      <w:szCs w:val="15"/>
                      <w:u w:val="none"/>
                    </w:rPr>
                  </w:pPr>
                </w:p>
              </w:tc>
            </w:tr>
            <w:tr w14:paraId="1879502C">
              <w:trPr>
                <w:trHeight w:val="336" w:hRule="atLeast"/>
                <w:jc w:val="center"/>
              </w:trPr>
              <w:tc>
                <w:tcPr>
                  <w:tcW w:w="0" w:type="auto"/>
                  <w:tcBorders>
                    <w:top w:val="nil"/>
                    <w:left w:val="nil"/>
                    <w:bottom w:val="nil"/>
                    <w:right w:val="nil"/>
                  </w:tcBorders>
                  <w:shd w:val="clear" w:color="auto" w:fill="FFFFFF"/>
                  <w:vAlign w:val="center"/>
                </w:tcPr>
                <w:p w14:paraId="0F0E8A64">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Depth</w:t>
                  </w:r>
                </w:p>
              </w:tc>
              <w:tc>
                <w:tcPr>
                  <w:tcW w:w="729" w:type="dxa"/>
                  <w:tcBorders>
                    <w:top w:val="nil"/>
                    <w:left w:val="nil"/>
                    <w:bottom w:val="nil"/>
                    <w:right w:val="nil"/>
                  </w:tcBorders>
                  <w:shd w:val="clear" w:color="auto" w:fill="FFFFFF"/>
                  <w:vAlign w:val="center"/>
                </w:tcPr>
                <w:p w14:paraId="2152FD3C">
                  <w:pPr>
                    <w:jc w:val="center"/>
                    <w:rPr>
                      <w:rFonts w:hint="eastAsia" w:ascii="Times New Roman" w:hAnsi="Times New Roman" w:eastAsia="宋体" w:cs="宋体"/>
                      <w:b w:val="0"/>
                      <w:i w:val="0"/>
                      <w:iCs w:val="0"/>
                      <w:color w:val="000000"/>
                      <w:sz w:val="15"/>
                      <w:szCs w:val="15"/>
                      <w:u w:val="none"/>
                    </w:rPr>
                  </w:pPr>
                </w:p>
              </w:tc>
              <w:tc>
                <w:tcPr>
                  <w:tcW w:w="0" w:type="auto"/>
                  <w:tcBorders>
                    <w:top w:val="nil"/>
                    <w:left w:val="nil"/>
                    <w:bottom w:val="nil"/>
                    <w:right w:val="nil"/>
                  </w:tcBorders>
                  <w:shd w:val="clear" w:color="auto" w:fill="FFFFFF"/>
                  <w:vAlign w:val="center"/>
                </w:tcPr>
                <w:p w14:paraId="27C93274">
                  <w:pPr>
                    <w:jc w:val="center"/>
                    <w:rPr>
                      <w:rFonts w:hint="eastAsia" w:ascii="Times New Roman" w:hAnsi="Times New Roman" w:eastAsia="宋体" w:cs="宋体"/>
                      <w:b w:val="0"/>
                      <w:i w:val="0"/>
                      <w:iCs w:val="0"/>
                      <w:color w:val="000000"/>
                      <w:sz w:val="15"/>
                      <w:szCs w:val="15"/>
                      <w:u w:val="none"/>
                    </w:rPr>
                  </w:pPr>
                </w:p>
              </w:tc>
              <w:tc>
                <w:tcPr>
                  <w:tcW w:w="629" w:type="dxa"/>
                  <w:tcBorders>
                    <w:top w:val="nil"/>
                    <w:left w:val="nil"/>
                    <w:bottom w:val="nil"/>
                    <w:right w:val="nil"/>
                  </w:tcBorders>
                  <w:shd w:val="clear" w:color="auto" w:fill="FFFFFF"/>
                  <w:vAlign w:val="center"/>
                </w:tcPr>
                <w:p w14:paraId="4B5B3393">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1.0593</w:t>
                  </w:r>
                </w:p>
              </w:tc>
              <w:tc>
                <w:tcPr>
                  <w:tcW w:w="729" w:type="dxa"/>
                  <w:tcBorders>
                    <w:top w:val="nil"/>
                    <w:left w:val="nil"/>
                    <w:bottom w:val="nil"/>
                    <w:right w:val="nil"/>
                  </w:tcBorders>
                  <w:shd w:val="clear" w:color="auto" w:fill="FFFFFF"/>
                  <w:vAlign w:val="center"/>
                </w:tcPr>
                <w:p w14:paraId="1453A70B">
                  <w:pPr>
                    <w:jc w:val="center"/>
                    <w:rPr>
                      <w:rFonts w:hint="eastAsia" w:ascii="Times New Roman" w:hAnsi="Times New Roman" w:eastAsia="宋体" w:cs="宋体"/>
                      <w:b w:val="0"/>
                      <w:i w:val="0"/>
                      <w:iCs w:val="0"/>
                      <w:color w:val="000000"/>
                      <w:sz w:val="15"/>
                      <w:szCs w:val="15"/>
                      <w:u w:val="none"/>
                    </w:rPr>
                  </w:pPr>
                </w:p>
              </w:tc>
              <w:tc>
                <w:tcPr>
                  <w:tcW w:w="0" w:type="auto"/>
                  <w:tcBorders>
                    <w:top w:val="nil"/>
                    <w:left w:val="nil"/>
                    <w:bottom w:val="nil"/>
                    <w:right w:val="nil"/>
                  </w:tcBorders>
                  <w:shd w:val="clear" w:color="auto" w:fill="FFFFFF"/>
                  <w:vAlign w:val="center"/>
                </w:tcPr>
                <w:p w14:paraId="03D1135C">
                  <w:pPr>
                    <w:jc w:val="center"/>
                    <w:rPr>
                      <w:rFonts w:hint="eastAsia" w:ascii="Times New Roman" w:hAnsi="Times New Roman" w:eastAsia="宋体" w:cs="宋体"/>
                      <w:b w:val="0"/>
                      <w:i w:val="0"/>
                      <w:iCs w:val="0"/>
                      <w:color w:val="000000"/>
                      <w:sz w:val="15"/>
                      <w:szCs w:val="15"/>
                      <w:u w:val="none"/>
                    </w:rPr>
                  </w:pPr>
                </w:p>
              </w:tc>
              <w:tc>
                <w:tcPr>
                  <w:tcW w:w="629" w:type="dxa"/>
                  <w:tcBorders>
                    <w:top w:val="nil"/>
                    <w:left w:val="nil"/>
                    <w:bottom w:val="nil"/>
                    <w:right w:val="nil"/>
                  </w:tcBorders>
                  <w:shd w:val="clear" w:color="auto" w:fill="FFFFFF"/>
                  <w:vAlign w:val="center"/>
                </w:tcPr>
                <w:p w14:paraId="615C31ED">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0.3780</w:t>
                  </w:r>
                </w:p>
              </w:tc>
            </w:tr>
            <w:tr w14:paraId="4FD8D72F">
              <w:trPr>
                <w:trHeight w:val="336" w:hRule="atLeast"/>
                <w:jc w:val="center"/>
              </w:trPr>
              <w:tc>
                <w:tcPr>
                  <w:tcW w:w="0" w:type="auto"/>
                  <w:tcBorders>
                    <w:top w:val="nil"/>
                    <w:left w:val="nil"/>
                    <w:bottom w:val="nil"/>
                    <w:right w:val="nil"/>
                  </w:tcBorders>
                  <w:shd w:val="clear" w:color="auto" w:fill="FFFFFF"/>
                  <w:vAlign w:val="center"/>
                </w:tcPr>
                <w:p w14:paraId="36E08990">
                  <w:pPr>
                    <w:jc w:val="center"/>
                    <w:rPr>
                      <w:rFonts w:hint="eastAsia" w:ascii="Times New Roman" w:hAnsi="Times New Roman" w:eastAsia="宋体" w:cs="宋体"/>
                      <w:b w:val="0"/>
                      <w:i w:val="0"/>
                      <w:iCs w:val="0"/>
                      <w:color w:val="000000"/>
                      <w:sz w:val="15"/>
                      <w:szCs w:val="15"/>
                      <w:u w:val="none"/>
                    </w:rPr>
                  </w:pPr>
                </w:p>
              </w:tc>
              <w:tc>
                <w:tcPr>
                  <w:tcW w:w="729" w:type="dxa"/>
                  <w:tcBorders>
                    <w:top w:val="nil"/>
                    <w:left w:val="nil"/>
                    <w:bottom w:val="nil"/>
                    <w:right w:val="nil"/>
                  </w:tcBorders>
                  <w:shd w:val="clear" w:color="auto" w:fill="FFFFFF"/>
                  <w:vAlign w:val="center"/>
                </w:tcPr>
                <w:p w14:paraId="29479290">
                  <w:pPr>
                    <w:jc w:val="center"/>
                    <w:rPr>
                      <w:rFonts w:hint="eastAsia" w:ascii="Times New Roman" w:hAnsi="Times New Roman" w:eastAsia="宋体" w:cs="宋体"/>
                      <w:b w:val="0"/>
                      <w:i w:val="0"/>
                      <w:iCs w:val="0"/>
                      <w:color w:val="000000"/>
                      <w:sz w:val="15"/>
                      <w:szCs w:val="15"/>
                      <w:u w:val="none"/>
                    </w:rPr>
                  </w:pPr>
                </w:p>
              </w:tc>
              <w:tc>
                <w:tcPr>
                  <w:tcW w:w="0" w:type="auto"/>
                  <w:tcBorders>
                    <w:top w:val="nil"/>
                    <w:left w:val="nil"/>
                    <w:bottom w:val="nil"/>
                    <w:right w:val="nil"/>
                  </w:tcBorders>
                  <w:shd w:val="clear" w:color="auto" w:fill="FFFFFF"/>
                  <w:vAlign w:val="center"/>
                </w:tcPr>
                <w:p w14:paraId="283B193E">
                  <w:pPr>
                    <w:jc w:val="center"/>
                    <w:rPr>
                      <w:rFonts w:hint="eastAsia" w:ascii="Times New Roman" w:hAnsi="Times New Roman" w:eastAsia="宋体" w:cs="宋体"/>
                      <w:b w:val="0"/>
                      <w:i w:val="0"/>
                      <w:iCs w:val="0"/>
                      <w:color w:val="000000"/>
                      <w:sz w:val="15"/>
                      <w:szCs w:val="15"/>
                      <w:u w:val="none"/>
                    </w:rPr>
                  </w:pPr>
                </w:p>
              </w:tc>
              <w:tc>
                <w:tcPr>
                  <w:tcW w:w="629" w:type="dxa"/>
                  <w:tcBorders>
                    <w:top w:val="nil"/>
                    <w:left w:val="nil"/>
                    <w:bottom w:val="nil"/>
                    <w:right w:val="nil"/>
                  </w:tcBorders>
                  <w:shd w:val="clear" w:color="auto" w:fill="FFFFFF"/>
                  <w:vAlign w:val="center"/>
                </w:tcPr>
                <w:p w14:paraId="5C0D28B8">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(1.5318)</w:t>
                  </w:r>
                </w:p>
              </w:tc>
              <w:tc>
                <w:tcPr>
                  <w:tcW w:w="729" w:type="dxa"/>
                  <w:tcBorders>
                    <w:top w:val="nil"/>
                    <w:left w:val="nil"/>
                    <w:bottom w:val="nil"/>
                    <w:right w:val="nil"/>
                  </w:tcBorders>
                  <w:shd w:val="clear" w:color="auto" w:fill="FFFFFF"/>
                  <w:vAlign w:val="center"/>
                </w:tcPr>
                <w:p w14:paraId="7D568F99">
                  <w:pPr>
                    <w:jc w:val="center"/>
                    <w:rPr>
                      <w:rFonts w:hint="eastAsia" w:ascii="Times New Roman" w:hAnsi="Times New Roman" w:eastAsia="宋体" w:cs="宋体"/>
                      <w:b w:val="0"/>
                      <w:i w:val="0"/>
                      <w:iCs w:val="0"/>
                      <w:color w:val="000000"/>
                      <w:sz w:val="15"/>
                      <w:szCs w:val="15"/>
                      <w:u w:val="none"/>
                    </w:rPr>
                  </w:pPr>
                </w:p>
              </w:tc>
              <w:tc>
                <w:tcPr>
                  <w:tcW w:w="0" w:type="auto"/>
                  <w:tcBorders>
                    <w:top w:val="nil"/>
                    <w:left w:val="nil"/>
                    <w:bottom w:val="nil"/>
                    <w:right w:val="nil"/>
                  </w:tcBorders>
                  <w:shd w:val="clear" w:color="auto" w:fill="FFFFFF"/>
                  <w:vAlign w:val="center"/>
                </w:tcPr>
                <w:p w14:paraId="482E976D">
                  <w:pPr>
                    <w:jc w:val="center"/>
                    <w:rPr>
                      <w:rFonts w:hint="eastAsia" w:ascii="Times New Roman" w:hAnsi="Times New Roman" w:eastAsia="宋体" w:cs="宋体"/>
                      <w:b w:val="0"/>
                      <w:i w:val="0"/>
                      <w:iCs w:val="0"/>
                      <w:color w:val="000000"/>
                      <w:sz w:val="15"/>
                      <w:szCs w:val="15"/>
                      <w:u w:val="none"/>
                    </w:rPr>
                  </w:pPr>
                </w:p>
              </w:tc>
              <w:tc>
                <w:tcPr>
                  <w:tcW w:w="629" w:type="dxa"/>
                  <w:tcBorders>
                    <w:top w:val="nil"/>
                    <w:left w:val="nil"/>
                    <w:bottom w:val="nil"/>
                    <w:right w:val="nil"/>
                  </w:tcBorders>
                  <w:shd w:val="clear" w:color="auto" w:fill="FFFFFF"/>
                  <w:vAlign w:val="center"/>
                </w:tcPr>
                <w:p w14:paraId="419637B4">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(0.9698)</w:t>
                  </w:r>
                </w:p>
              </w:tc>
            </w:tr>
            <w:tr w14:paraId="24292260">
              <w:trPr>
                <w:trHeight w:val="336" w:hRule="atLeast"/>
                <w:jc w:val="center"/>
              </w:trPr>
              <w:tc>
                <w:tcPr>
                  <w:tcW w:w="0" w:type="auto"/>
                  <w:tcBorders>
                    <w:top w:val="nil"/>
                    <w:left w:val="nil"/>
                    <w:bottom w:val="nil"/>
                    <w:right w:val="nil"/>
                  </w:tcBorders>
                  <w:shd w:val="clear" w:color="auto" w:fill="FFFFFF"/>
                  <w:vAlign w:val="center"/>
                </w:tcPr>
                <w:p w14:paraId="2FFBFDDE">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控制变量</w:t>
                  </w:r>
                </w:p>
              </w:tc>
              <w:tc>
                <w:tcPr>
                  <w:tcW w:w="0" w:type="auto"/>
                  <w:tcBorders>
                    <w:top w:val="nil"/>
                    <w:left w:val="nil"/>
                    <w:bottom w:val="nil"/>
                    <w:right w:val="nil"/>
                  </w:tcBorders>
                  <w:shd w:val="clear" w:color="auto" w:fill="FFFFFF"/>
                  <w:vAlign w:val="center"/>
                </w:tcPr>
                <w:p w14:paraId="69EEB1FC">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2173B43E">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5C096C46">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7ED5BA76">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5804F606">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677F6BB0">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r>
            <w:tr w14:paraId="64E2186B">
              <w:trPr>
                <w:trHeight w:val="560" w:hRule="atLeast"/>
                <w:jc w:val="center"/>
              </w:trPr>
              <w:tc>
                <w:tcPr>
                  <w:tcW w:w="0" w:type="auto"/>
                  <w:tcBorders>
                    <w:top w:val="nil"/>
                    <w:left w:val="nil"/>
                    <w:bottom w:val="nil"/>
                    <w:right w:val="nil"/>
                  </w:tcBorders>
                  <w:shd w:val="clear" w:color="auto" w:fill="FFFFFF"/>
                  <w:vAlign w:val="center"/>
                </w:tcPr>
                <w:p w14:paraId="50A76F00">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企业固定效应</w:t>
                  </w:r>
                </w:p>
              </w:tc>
              <w:tc>
                <w:tcPr>
                  <w:tcW w:w="0" w:type="auto"/>
                  <w:tcBorders>
                    <w:top w:val="nil"/>
                    <w:left w:val="nil"/>
                    <w:bottom w:val="nil"/>
                    <w:right w:val="nil"/>
                  </w:tcBorders>
                  <w:shd w:val="clear" w:color="auto" w:fill="FFFFFF"/>
                  <w:vAlign w:val="center"/>
                </w:tcPr>
                <w:p w14:paraId="6A9875A3">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08B08B5B">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5EF14149">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2A6C9D45">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417C95F6">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01761663">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r>
            <w:tr w14:paraId="22D68225">
              <w:trPr>
                <w:trHeight w:val="560" w:hRule="atLeast"/>
                <w:jc w:val="center"/>
              </w:trPr>
              <w:tc>
                <w:tcPr>
                  <w:tcW w:w="0" w:type="auto"/>
                  <w:tcBorders>
                    <w:top w:val="nil"/>
                    <w:left w:val="nil"/>
                    <w:bottom w:val="nil"/>
                    <w:right w:val="nil"/>
                  </w:tcBorders>
                  <w:shd w:val="clear" w:color="auto" w:fill="FFFFFF"/>
                  <w:vAlign w:val="center"/>
                </w:tcPr>
                <w:p w14:paraId="55EBF5AF">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年份固定效应</w:t>
                  </w:r>
                </w:p>
              </w:tc>
              <w:tc>
                <w:tcPr>
                  <w:tcW w:w="0" w:type="auto"/>
                  <w:tcBorders>
                    <w:top w:val="nil"/>
                    <w:left w:val="nil"/>
                    <w:bottom w:val="nil"/>
                    <w:right w:val="nil"/>
                  </w:tcBorders>
                  <w:shd w:val="clear" w:color="auto" w:fill="FFFFFF"/>
                  <w:vAlign w:val="center"/>
                </w:tcPr>
                <w:p w14:paraId="4423E85E">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07C17548">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1CE3B3BA">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4E752F78">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2952EED0">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c>
                <w:tcPr>
                  <w:tcW w:w="0" w:type="auto"/>
                  <w:tcBorders>
                    <w:top w:val="nil"/>
                    <w:left w:val="nil"/>
                    <w:bottom w:val="nil"/>
                    <w:right w:val="nil"/>
                  </w:tcBorders>
                  <w:shd w:val="clear" w:color="auto" w:fill="FFFFFF"/>
                  <w:vAlign w:val="center"/>
                </w:tcPr>
                <w:p w14:paraId="5DEB9834">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是</w:t>
                  </w:r>
                </w:p>
              </w:tc>
            </w:tr>
            <w:tr w14:paraId="1A83E02F">
              <w:trPr>
                <w:trHeight w:val="336" w:hRule="atLeast"/>
                <w:jc w:val="center"/>
              </w:trPr>
              <w:tc>
                <w:tcPr>
                  <w:tcW w:w="0" w:type="auto"/>
                  <w:tcBorders>
                    <w:top w:val="nil"/>
                    <w:left w:val="nil"/>
                    <w:bottom w:val="nil"/>
                    <w:right w:val="nil"/>
                  </w:tcBorders>
                  <w:shd w:val="clear" w:color="auto" w:fill="FFFFFF"/>
                  <w:vAlign w:val="center"/>
                </w:tcPr>
                <w:p w14:paraId="14843E8C">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样本数</w:t>
                  </w:r>
                </w:p>
              </w:tc>
              <w:tc>
                <w:tcPr>
                  <w:tcW w:w="0" w:type="auto"/>
                  <w:tcBorders>
                    <w:top w:val="nil"/>
                    <w:left w:val="nil"/>
                    <w:bottom w:val="nil"/>
                    <w:right w:val="nil"/>
                  </w:tcBorders>
                  <w:shd w:val="clear" w:color="auto" w:fill="FFFFFF"/>
                  <w:vAlign w:val="center"/>
                </w:tcPr>
                <w:p w14:paraId="548A67E0">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26,852</w:t>
                  </w:r>
                </w:p>
              </w:tc>
              <w:tc>
                <w:tcPr>
                  <w:tcW w:w="0" w:type="auto"/>
                  <w:tcBorders>
                    <w:top w:val="nil"/>
                    <w:left w:val="nil"/>
                    <w:bottom w:val="nil"/>
                    <w:right w:val="nil"/>
                  </w:tcBorders>
                  <w:shd w:val="clear" w:color="auto" w:fill="FFFFFF"/>
                  <w:vAlign w:val="center"/>
                </w:tcPr>
                <w:p w14:paraId="7BF1E6AB">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26,852</w:t>
                  </w:r>
                </w:p>
              </w:tc>
              <w:tc>
                <w:tcPr>
                  <w:tcW w:w="0" w:type="auto"/>
                  <w:tcBorders>
                    <w:top w:val="nil"/>
                    <w:left w:val="nil"/>
                    <w:bottom w:val="nil"/>
                    <w:right w:val="nil"/>
                  </w:tcBorders>
                  <w:shd w:val="clear" w:color="auto" w:fill="FFFFFF"/>
                  <w:vAlign w:val="center"/>
                </w:tcPr>
                <w:p w14:paraId="7787B2A9">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26,852</w:t>
                  </w:r>
                </w:p>
              </w:tc>
              <w:tc>
                <w:tcPr>
                  <w:tcW w:w="0" w:type="auto"/>
                  <w:tcBorders>
                    <w:top w:val="nil"/>
                    <w:left w:val="nil"/>
                    <w:bottom w:val="nil"/>
                    <w:right w:val="nil"/>
                  </w:tcBorders>
                  <w:shd w:val="clear" w:color="auto" w:fill="FFFFFF"/>
                  <w:vAlign w:val="center"/>
                </w:tcPr>
                <w:p w14:paraId="13060D3C">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26,852</w:t>
                  </w:r>
                </w:p>
              </w:tc>
              <w:tc>
                <w:tcPr>
                  <w:tcW w:w="0" w:type="auto"/>
                  <w:tcBorders>
                    <w:top w:val="nil"/>
                    <w:left w:val="nil"/>
                    <w:bottom w:val="nil"/>
                    <w:right w:val="nil"/>
                  </w:tcBorders>
                  <w:shd w:val="clear" w:color="auto" w:fill="FFFFFF"/>
                  <w:vAlign w:val="center"/>
                </w:tcPr>
                <w:p w14:paraId="74A47EFC">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26,852</w:t>
                  </w:r>
                </w:p>
              </w:tc>
              <w:tc>
                <w:tcPr>
                  <w:tcW w:w="0" w:type="auto"/>
                  <w:tcBorders>
                    <w:top w:val="nil"/>
                    <w:left w:val="nil"/>
                    <w:bottom w:val="nil"/>
                    <w:right w:val="nil"/>
                  </w:tcBorders>
                  <w:shd w:val="clear" w:color="auto" w:fill="FFFFFF"/>
                  <w:vAlign w:val="center"/>
                </w:tcPr>
                <w:p w14:paraId="3BE30039">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26,852</w:t>
                  </w:r>
                </w:p>
              </w:tc>
            </w:tr>
            <w:tr w14:paraId="192AD50F">
              <w:trPr>
                <w:trHeight w:val="351" w:hRule="atLeast"/>
                <w:jc w:val="center"/>
              </w:trPr>
              <w:tc>
                <w:tcPr>
                  <w:tcW w:w="0" w:type="auto"/>
                  <w:tcBorders>
                    <w:top w:val="nil"/>
                    <w:left w:val="nil"/>
                    <w:bottom w:val="single" w:color="000000" w:sz="12" w:space="0"/>
                    <w:right w:val="nil"/>
                  </w:tcBorders>
                  <w:shd w:val="clear" w:color="auto" w:fill="FFFFFF"/>
                  <w:vAlign w:val="center"/>
                </w:tcPr>
                <w:p w14:paraId="46435309">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R²</w:t>
                  </w:r>
                </w:p>
              </w:tc>
              <w:tc>
                <w:tcPr>
                  <w:tcW w:w="0" w:type="auto"/>
                  <w:tcBorders>
                    <w:top w:val="nil"/>
                    <w:left w:val="nil"/>
                    <w:bottom w:val="single" w:color="000000" w:sz="12" w:space="0"/>
                    <w:right w:val="nil"/>
                  </w:tcBorders>
                  <w:shd w:val="clear" w:color="auto" w:fill="FFFFFF"/>
                  <w:vAlign w:val="center"/>
                </w:tcPr>
                <w:p w14:paraId="19DD3D4B">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0.0385</w:t>
                  </w:r>
                </w:p>
              </w:tc>
              <w:tc>
                <w:tcPr>
                  <w:tcW w:w="0" w:type="auto"/>
                  <w:tcBorders>
                    <w:top w:val="nil"/>
                    <w:left w:val="nil"/>
                    <w:bottom w:val="single" w:color="000000" w:sz="12" w:space="0"/>
                    <w:right w:val="nil"/>
                  </w:tcBorders>
                  <w:shd w:val="clear" w:color="auto" w:fill="FFFFFF"/>
                  <w:vAlign w:val="center"/>
                </w:tcPr>
                <w:p w14:paraId="52314C47">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0.0385</w:t>
                  </w:r>
                </w:p>
              </w:tc>
              <w:tc>
                <w:tcPr>
                  <w:tcW w:w="0" w:type="auto"/>
                  <w:tcBorders>
                    <w:top w:val="nil"/>
                    <w:left w:val="nil"/>
                    <w:bottom w:val="single" w:color="000000" w:sz="12" w:space="0"/>
                    <w:right w:val="nil"/>
                  </w:tcBorders>
                  <w:shd w:val="clear" w:color="auto" w:fill="FFFFFF"/>
                  <w:vAlign w:val="center"/>
                </w:tcPr>
                <w:p w14:paraId="60FB60A6">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0.0385</w:t>
                  </w:r>
                </w:p>
              </w:tc>
              <w:tc>
                <w:tcPr>
                  <w:tcW w:w="0" w:type="auto"/>
                  <w:tcBorders>
                    <w:top w:val="nil"/>
                    <w:left w:val="nil"/>
                    <w:bottom w:val="single" w:color="000000" w:sz="12" w:space="0"/>
                    <w:right w:val="nil"/>
                  </w:tcBorders>
                  <w:shd w:val="clear" w:color="auto" w:fill="FFFFFF"/>
                  <w:vAlign w:val="center"/>
                </w:tcPr>
                <w:p w14:paraId="0DDF4C26">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0.0385</w:t>
                  </w:r>
                </w:p>
              </w:tc>
              <w:tc>
                <w:tcPr>
                  <w:tcW w:w="0" w:type="auto"/>
                  <w:tcBorders>
                    <w:top w:val="nil"/>
                    <w:left w:val="nil"/>
                    <w:bottom w:val="single" w:color="000000" w:sz="12" w:space="0"/>
                    <w:right w:val="nil"/>
                  </w:tcBorders>
                  <w:shd w:val="clear" w:color="auto" w:fill="FFFFFF"/>
                  <w:vAlign w:val="center"/>
                </w:tcPr>
                <w:p w14:paraId="0406F714">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0.0385</w:t>
                  </w:r>
                </w:p>
              </w:tc>
              <w:tc>
                <w:tcPr>
                  <w:tcW w:w="0" w:type="auto"/>
                  <w:tcBorders>
                    <w:top w:val="nil"/>
                    <w:left w:val="nil"/>
                    <w:bottom w:val="single" w:color="000000" w:sz="12" w:space="0"/>
                    <w:right w:val="nil"/>
                  </w:tcBorders>
                  <w:shd w:val="clear" w:color="auto" w:fill="FFFFFF"/>
                  <w:vAlign w:val="center"/>
                </w:tcPr>
                <w:p w14:paraId="38A25D53">
                  <w:pPr>
                    <w:keepNext w:val="0"/>
                    <w:keepLines w:val="0"/>
                    <w:widowControl/>
                    <w:suppressLineNumbers w:val="0"/>
                    <w:jc w:val="center"/>
                    <w:textAlignment w:val="center"/>
                    <w:rPr>
                      <w:rFonts w:hint="eastAsia" w:ascii="Times New Roman" w:hAnsi="Times New Roman" w:eastAsia="宋体" w:cs="宋体"/>
                      <w:b w:val="0"/>
                      <w:i w:val="0"/>
                      <w:iCs w:val="0"/>
                      <w:color w:val="000000"/>
                      <w:sz w:val="15"/>
                      <w:szCs w:val="15"/>
                      <w:u w:val="none"/>
                    </w:rPr>
                  </w:pPr>
                  <w:r>
                    <w:rPr>
                      <w:rFonts w:hint="eastAsia" w:ascii="Times New Roman" w:hAnsi="Times New Roman" w:eastAsia="宋体" w:cs="宋体"/>
                      <w:b w:val="0"/>
                      <w:i w:val="0"/>
                      <w:iCs w:val="0"/>
                      <w:color w:val="000000"/>
                      <w:kern w:val="0"/>
                      <w:sz w:val="15"/>
                      <w:szCs w:val="15"/>
                      <w:u w:val="none"/>
                      <w:lang w:val="en-US" w:eastAsia="zh-CN" w:bidi="ar"/>
                    </w:rPr>
                    <w:t>0.0385</w:t>
                  </w:r>
                </w:p>
              </w:tc>
            </w:tr>
          </w:tbl>
          <w:p w14:paraId="2C5CBEC0">
            <w:pPr>
              <w:numPr>
                <w:ilvl w:val="0"/>
                <w:numId w:val="0"/>
              </w:numPr>
              <w:tabs>
                <w:tab w:val="left" w:pos="312"/>
              </w:tabs>
              <w:spacing w:before="120" w:after="60" w:line="276" w:lineRule="auto"/>
              <w:jc w:val="left"/>
              <w:rPr>
                <w:rFonts w:ascii="Times New Roman" w:hAnsi="Times New Roman"/>
              </w:rPr>
            </w:pPr>
          </w:p>
        </w:tc>
      </w:tr>
      <w:tr w14:paraId="65CA2FD6">
        <w:trPr>
          <w:jc w:val="center"/>
        </w:trPr>
        <w:tc>
          <w:tcPr>
            <w:tcW w:w="5000" w:type="pct"/>
          </w:tcPr>
          <w:p w14:paraId="5E729150">
            <w:pPr>
              <w:keepNext w:val="0"/>
              <w:keepLines w:val="0"/>
              <w:pageBreakBefore w:val="0"/>
              <w:widowControl/>
              <w:numPr>
                <w:ilvl w:val="0"/>
                <w:numId w:val="0"/>
              </w:numPr>
              <w:kinsoku/>
              <w:wordWrap w:val="0"/>
              <w:overflowPunct/>
              <w:topLinePunct w:val="0"/>
              <w:autoSpaceDE/>
              <w:autoSpaceDN/>
              <w:bidi w:val="0"/>
              <w:adjustRightInd/>
              <w:snapToGrid/>
              <w:spacing w:before="120" w:after="60"/>
              <w:jc w:val="left"/>
              <w:textAlignment w:val="auto"/>
              <w:rPr>
                <w:rFonts w:ascii="Times New Roman" w:hAnsi="Times New Roman"/>
              </w:rPr>
            </w:pPr>
            <w:r>
              <w:rPr>
                <w:rFonts w:hint="eastAsia" w:ascii="Times New Roman" w:hAnsi="Times New Roman" w:eastAsia="宋体"/>
                <w:b/>
                <w:sz w:val="18"/>
                <w:vertAlign w:val="baseline"/>
                <w:lang w:val="en-US" w:eastAsia="zh-CN"/>
              </w:rPr>
              <w:t>【评述】</w:t>
            </w:r>
            <w:r>
              <w:rPr>
                <w:rFonts w:hint="eastAsia" w:ascii="Times New Roman" w:hAnsi="Times New Roman" w:eastAsia="宋体"/>
                <w:b w:val="0"/>
                <w:bCs/>
                <w:sz w:val="18"/>
                <w:vertAlign w:val="baseline"/>
                <w:lang w:val="en-US" w:eastAsia="zh-CN"/>
              </w:rPr>
              <w:t>本文复现结果中，交互项方向总体为正，但不显著，供应链网络位置调节效应在本文样本和变量构造下并不稳健，身处网络中心的企业虽然能获得更多信息和资源，但同时也更容易受到上下游波动的牵连（</w:t>
            </w:r>
            <w:r>
              <w:rPr>
                <w:rFonts w:hint="default" w:ascii="Times New Roman" w:hAnsi="Times New Roman" w:eastAsia="宋体"/>
                <w:b w:val="0"/>
                <w:bCs/>
                <w:sz w:val="18"/>
                <w:vertAlign w:val="baseline"/>
                <w:lang w:val="en-US" w:eastAsia="zh-CN"/>
              </w:rPr>
              <w:t>Rowley et al.,2000</w:t>
            </w:r>
            <w:r>
              <w:rPr>
                <w:rFonts w:hint="eastAsia" w:ascii="Times New Roman" w:hAnsi="Times New Roman" w:eastAsia="宋体"/>
                <w:b w:val="0"/>
                <w:bCs/>
                <w:sz w:val="18"/>
                <w:vertAlign w:val="baseline"/>
                <w:lang w:val="en-US" w:eastAsia="zh-CN"/>
              </w:rPr>
              <w:t>）。</w:t>
            </w:r>
          </w:p>
        </w:tc>
      </w:tr>
    </w:tbl>
    <w:p w14:paraId="73B8718A">
      <w:pPr>
        <w:keepNext w:val="0"/>
        <w:keepLines w:val="0"/>
        <w:pageBreakBefore w:val="0"/>
        <w:widowControl/>
        <w:kinsoku/>
        <w:wordWrap/>
        <w:overflowPunct/>
        <w:topLinePunct w:val="0"/>
        <w:autoSpaceDE/>
        <w:autoSpaceDN/>
        <w:bidi w:val="0"/>
        <w:adjustRightInd/>
        <w:snapToGrid/>
        <w:spacing w:before="130" w:after="120" w:line="360" w:lineRule="auto"/>
        <w:jc w:val="center"/>
        <w:textAlignment w:val="auto"/>
        <w:rPr>
          <w:rFonts w:hint="eastAsia" w:ascii="Times New Roman" w:hAnsi="Times New Roman"/>
          <w:b/>
          <w:bCs/>
          <w:sz w:val="20"/>
          <w:szCs w:val="21"/>
          <w:lang w:val="en-US" w:eastAsia="zh-CN"/>
        </w:rPr>
      </w:pPr>
      <w:r>
        <w:rPr>
          <w:rFonts w:hint="eastAsia" w:ascii="Times New Roman" w:hAnsi="Times New Roman"/>
          <w:b/>
          <w:bCs/>
          <w:sz w:val="20"/>
          <w:szCs w:val="21"/>
          <w:lang w:val="en-US" w:eastAsia="zh-CN"/>
        </w:rPr>
        <w:t>【参考文献】</w:t>
      </w:r>
    </w:p>
    <w:p w14:paraId="14F9EF3B">
      <w:pPr>
        <w:numPr>
          <w:ilvl w:val="0"/>
          <w:numId w:val="7"/>
        </w:numPr>
        <w:spacing w:line="360" w:lineRule="auto"/>
        <w:ind w:left="425" w:leftChars="0" w:hanging="425" w:firstLineChars="0"/>
        <w:rPr>
          <w:rFonts w:hint="eastAsia" w:ascii="Times New Roman" w:hAnsi="Times New Roman"/>
          <w:b w:val="0"/>
          <w:bCs w:val="0"/>
          <w:sz w:val="16"/>
          <w:szCs w:val="18"/>
          <w:lang w:val="en-US" w:eastAsia="zh-CN"/>
        </w:rPr>
      </w:pPr>
      <w:r>
        <w:rPr>
          <w:rFonts w:hint="eastAsia" w:ascii="Times New Roman" w:hAnsi="Times New Roman"/>
          <w:b w:val="0"/>
          <w:bCs w:val="0"/>
          <w:sz w:val="16"/>
          <w:szCs w:val="18"/>
          <w:lang w:val="en-US" w:eastAsia="zh-CN"/>
        </w:rPr>
        <w:t>吴非,胡慧芷,林慧妍,等.企业数字化转型与资本市场表现——来自股票流动性的经验证据[J].管理世界,2021,37(7):130-144+10.DOI:10.19744/j.cnki.11-1235/f.2021.0097.</w:t>
      </w:r>
    </w:p>
    <w:p w14:paraId="6E72BAA0">
      <w:pPr>
        <w:numPr>
          <w:ilvl w:val="0"/>
          <w:numId w:val="7"/>
        </w:numPr>
        <w:spacing w:line="360" w:lineRule="auto"/>
        <w:ind w:left="425" w:leftChars="0" w:hanging="425" w:firstLineChars="0"/>
        <w:rPr>
          <w:rFonts w:hint="eastAsia" w:ascii="Times New Roman" w:hAnsi="Times New Roman" w:eastAsia="宋体"/>
          <w:b w:val="0"/>
          <w:bCs w:val="0"/>
          <w:sz w:val="16"/>
          <w:szCs w:val="18"/>
          <w:lang w:val="en-US" w:eastAsia="zh-CN"/>
        </w:rPr>
      </w:pPr>
      <w:r>
        <w:rPr>
          <w:rFonts w:hint="default" w:ascii="Times New Roman" w:hAnsi="Times New Roman" w:eastAsia="宋体"/>
          <w:b w:val="0"/>
          <w:bCs w:val="0"/>
          <w:sz w:val="16"/>
          <w:szCs w:val="18"/>
          <w:lang w:val="en-US" w:eastAsia="zh-CN"/>
        </w:rPr>
        <w:t>Christopher, M., &amp; Peck, H. (2004). Building the resilient supply chain. The</w:t>
      </w:r>
      <w:r>
        <w:rPr>
          <w:rFonts w:hint="eastAsia" w:ascii="Times New Roman" w:hAnsi="Times New Roman" w:eastAsia="宋体"/>
          <w:b w:val="0"/>
          <w:bCs w:val="0"/>
          <w:sz w:val="16"/>
          <w:szCs w:val="18"/>
          <w:lang w:val="en-US" w:eastAsia="zh-CN"/>
        </w:rPr>
        <w:t xml:space="preserve"> </w:t>
      </w:r>
      <w:r>
        <w:rPr>
          <w:rFonts w:hint="default" w:ascii="Times New Roman" w:hAnsi="Times New Roman" w:eastAsia="宋体"/>
          <w:b w:val="0"/>
          <w:bCs w:val="0"/>
          <w:sz w:val="16"/>
          <w:szCs w:val="18"/>
          <w:lang w:val="en-US" w:eastAsia="zh-CN"/>
        </w:rPr>
        <w:t>International Journal of Logistics Management, 15(2), 1-14. </w:t>
      </w:r>
      <w:r>
        <w:rPr>
          <w:rFonts w:hint="default" w:ascii="Times New Roman" w:hAnsi="Times New Roman" w:eastAsia="宋体"/>
          <w:b w:val="0"/>
          <w:bCs w:val="0"/>
          <w:sz w:val="16"/>
          <w:szCs w:val="18"/>
          <w:lang w:val="en-US" w:eastAsia="zh-CN"/>
        </w:rPr>
        <w:fldChar w:fldCharType="begin"/>
      </w:r>
      <w:r>
        <w:rPr>
          <w:rFonts w:hint="default" w:ascii="Times New Roman" w:hAnsi="Times New Roman" w:eastAsia="宋体"/>
          <w:b w:val="0"/>
          <w:bCs w:val="0"/>
          <w:sz w:val="16"/>
          <w:szCs w:val="18"/>
          <w:lang w:val="en-US" w:eastAsia="zh-CN"/>
        </w:rPr>
        <w:instrText xml:space="preserve"> HYPERLINK "https://doi.org/10.1108/09574090410700275" \t "/Users/weixuan/Documents\\x/_blank" </w:instrText>
      </w:r>
      <w:r>
        <w:rPr>
          <w:rFonts w:hint="default" w:ascii="Times New Roman" w:hAnsi="Times New Roman" w:eastAsia="宋体"/>
          <w:b w:val="0"/>
          <w:bCs w:val="0"/>
          <w:sz w:val="16"/>
          <w:szCs w:val="18"/>
          <w:lang w:val="en-US" w:eastAsia="zh-CN"/>
        </w:rPr>
        <w:fldChar w:fldCharType="separate"/>
      </w:r>
      <w:r>
        <w:rPr>
          <w:rFonts w:hint="default" w:ascii="Times New Roman" w:hAnsi="Times New Roman" w:eastAsia="宋体"/>
          <w:b w:val="0"/>
          <w:bCs w:val="0"/>
          <w:sz w:val="16"/>
          <w:szCs w:val="18"/>
          <w:lang w:val="en-US" w:eastAsia="zh-CN"/>
        </w:rPr>
        <w:t>https://doi.org/10.1108/09574090410700275</w:t>
      </w:r>
      <w:r>
        <w:rPr>
          <w:rFonts w:hint="default" w:ascii="Times New Roman" w:hAnsi="Times New Roman" w:eastAsia="宋体"/>
          <w:b w:val="0"/>
          <w:bCs w:val="0"/>
          <w:sz w:val="16"/>
          <w:szCs w:val="18"/>
          <w:lang w:val="en-US" w:eastAsia="zh-CN"/>
        </w:rPr>
        <w:fldChar w:fldCharType="end"/>
      </w:r>
    </w:p>
    <w:p w14:paraId="5A23AD83">
      <w:pPr>
        <w:numPr>
          <w:ilvl w:val="0"/>
          <w:numId w:val="7"/>
        </w:numPr>
        <w:spacing w:line="360" w:lineRule="auto"/>
        <w:ind w:left="425" w:leftChars="0" w:hanging="425" w:firstLineChars="0"/>
        <w:rPr>
          <w:rFonts w:hint="default" w:ascii="Times New Roman" w:hAnsi="Times New Roman" w:eastAsia="宋体"/>
          <w:b w:val="0"/>
          <w:bCs w:val="0"/>
          <w:sz w:val="16"/>
          <w:szCs w:val="18"/>
          <w:lang w:val="en-US" w:eastAsia="zh-CN"/>
        </w:rPr>
      </w:pPr>
      <w:r>
        <w:rPr>
          <w:rFonts w:hint="default" w:ascii="Times New Roman" w:hAnsi="Times New Roman" w:eastAsia="宋体"/>
          <w:b w:val="0"/>
          <w:bCs w:val="0"/>
          <w:sz w:val="16"/>
          <w:szCs w:val="18"/>
          <w:lang w:val="en-US" w:eastAsia="zh-CN"/>
        </w:rPr>
        <w:t>Sheffi, Y., &amp; Rice, J. B. Jr. (2005). A supply chain view of the resilient enterprise. MIT Sloan Management Review, 47(1), 41-48.</w:t>
      </w:r>
    </w:p>
    <w:p w14:paraId="08CEA49A">
      <w:pPr>
        <w:numPr>
          <w:ilvl w:val="0"/>
          <w:numId w:val="7"/>
        </w:numPr>
        <w:spacing w:line="360" w:lineRule="auto"/>
        <w:ind w:left="425" w:leftChars="0" w:hanging="425" w:firstLineChars="0"/>
        <w:rPr>
          <w:rFonts w:hint="default" w:ascii="Times New Roman" w:hAnsi="Times New Roman" w:eastAsia="宋体"/>
          <w:b w:val="0"/>
          <w:bCs w:val="0"/>
          <w:sz w:val="16"/>
          <w:szCs w:val="18"/>
          <w:lang w:val="en-US" w:eastAsia="zh-CN"/>
        </w:rPr>
      </w:pPr>
      <w:r>
        <w:rPr>
          <w:rFonts w:hint="default" w:ascii="Times New Roman" w:hAnsi="Times New Roman" w:eastAsia="宋体"/>
          <w:b w:val="0"/>
          <w:bCs w:val="0"/>
          <w:sz w:val="16"/>
          <w:szCs w:val="18"/>
          <w:lang w:val="en-US" w:eastAsia="zh-CN"/>
        </w:rPr>
        <w:t>Rowley, T., Behrens, D., &amp; Krackhardt, D. (2000). Redundant governance structures: An analysis of structural holes and strong ties effects on firm performance. Strategic Management Journal, 21(3), 333-366.</w:t>
      </w:r>
    </w:p>
    <w:p w14:paraId="7B6D1065">
      <w:pPr>
        <w:numPr>
          <w:ilvl w:val="0"/>
          <w:numId w:val="7"/>
        </w:numPr>
        <w:spacing w:line="360" w:lineRule="auto"/>
        <w:ind w:left="425" w:leftChars="0" w:hanging="425" w:firstLineChars="0"/>
        <w:rPr>
          <w:rFonts w:hint="default" w:ascii="Times New Roman" w:hAnsi="Times New Roman" w:eastAsia="宋体"/>
          <w:b w:val="0"/>
          <w:bCs w:val="0"/>
          <w:sz w:val="16"/>
          <w:szCs w:val="18"/>
          <w:lang w:val="en-US" w:eastAsia="zh-CN"/>
        </w:rPr>
      </w:pPr>
      <w:r>
        <w:rPr>
          <w:rFonts w:hint="default" w:ascii="Times New Roman" w:hAnsi="Times New Roman" w:eastAsia="宋体"/>
          <w:b w:val="0"/>
          <w:bCs w:val="0"/>
          <w:sz w:val="16"/>
          <w:szCs w:val="18"/>
          <w:lang w:val="en-US" w:eastAsia="zh-CN"/>
        </w:rPr>
        <w:t>Perrow, C. (1984). Normal Accidents: Living with High-Risk Technologies. New York: Basic Books.</w:t>
      </w:r>
    </w:p>
    <w:p w14:paraId="6F0829BF">
      <w:pPr>
        <w:numPr>
          <w:ilvl w:val="0"/>
          <w:numId w:val="7"/>
        </w:numPr>
        <w:spacing w:line="360" w:lineRule="auto"/>
        <w:ind w:left="425" w:leftChars="0" w:hanging="425" w:firstLineChars="0"/>
        <w:rPr>
          <w:rFonts w:hint="default" w:ascii="Times New Roman" w:hAnsi="Times New Roman" w:eastAsia="宋体"/>
          <w:b w:val="0"/>
          <w:bCs w:val="0"/>
          <w:sz w:val="16"/>
          <w:szCs w:val="18"/>
          <w:lang w:val="en-US" w:eastAsia="zh-CN"/>
        </w:rPr>
      </w:pPr>
      <w:r>
        <w:rPr>
          <w:rFonts w:hint="default" w:ascii="Times New Roman" w:hAnsi="Times New Roman" w:eastAsia="宋体"/>
          <w:b w:val="0"/>
          <w:bCs w:val="0"/>
          <w:sz w:val="16"/>
          <w:szCs w:val="18"/>
          <w:lang w:val="en-US" w:eastAsia="zh-CN"/>
        </w:rPr>
        <w:t>Craighead, C. W., Blackhurst, J., Rungtusanatham, M. J., &amp; Handfield, R. B. (2007). The severity of supply chain disruptions: Design characteristics and mitigation capabilities. Decision Sciences, 38(1), 131-156. </w:t>
      </w:r>
      <w:r>
        <w:rPr>
          <w:rFonts w:hint="default" w:ascii="Times New Roman" w:hAnsi="Times New Roman" w:eastAsia="宋体"/>
          <w:b w:val="0"/>
          <w:bCs w:val="0"/>
          <w:sz w:val="16"/>
          <w:szCs w:val="18"/>
          <w:lang w:val="en-US" w:eastAsia="zh-CN"/>
        </w:rPr>
        <w:fldChar w:fldCharType="begin"/>
      </w:r>
      <w:r>
        <w:rPr>
          <w:rFonts w:hint="default" w:ascii="Times New Roman" w:hAnsi="Times New Roman" w:eastAsia="宋体"/>
          <w:b w:val="0"/>
          <w:bCs w:val="0"/>
          <w:sz w:val="16"/>
          <w:szCs w:val="18"/>
          <w:lang w:val="en-US" w:eastAsia="zh-CN"/>
        </w:rPr>
        <w:instrText xml:space="preserve"> HYPERLINK "https://doi.org/10.1111/j.1540-5915.2007.00151.x" \t "/Users/weixuan/Documents\\x/_blank" </w:instrText>
      </w:r>
      <w:r>
        <w:rPr>
          <w:rFonts w:hint="default" w:ascii="Times New Roman" w:hAnsi="Times New Roman" w:eastAsia="宋体"/>
          <w:b w:val="0"/>
          <w:bCs w:val="0"/>
          <w:sz w:val="16"/>
          <w:szCs w:val="18"/>
          <w:lang w:val="en-US" w:eastAsia="zh-CN"/>
        </w:rPr>
        <w:fldChar w:fldCharType="separate"/>
      </w:r>
      <w:r>
        <w:rPr>
          <w:rFonts w:hint="default" w:ascii="Times New Roman" w:hAnsi="Times New Roman" w:eastAsia="宋体"/>
          <w:b w:val="0"/>
          <w:bCs w:val="0"/>
          <w:sz w:val="16"/>
          <w:szCs w:val="18"/>
          <w:lang w:val="en-US" w:eastAsia="zh-CN"/>
        </w:rPr>
        <w:t>https://doi.org/10.1111/j.1540-5915.2007.00151.x</w:t>
      </w:r>
      <w:r>
        <w:rPr>
          <w:rFonts w:hint="default" w:ascii="Times New Roman" w:hAnsi="Times New Roman" w:eastAsia="宋体"/>
          <w:b w:val="0"/>
          <w:bCs w:val="0"/>
          <w:sz w:val="16"/>
          <w:szCs w:val="18"/>
          <w:lang w:val="en-US" w:eastAsia="zh-CN"/>
        </w:rPr>
        <w:fldChar w:fldCharType="end"/>
      </w:r>
    </w:p>
    <w:p w14:paraId="6EBD0DC8">
      <w:pPr>
        <w:spacing w:line="360" w:lineRule="auto"/>
        <w:rPr>
          <w:rFonts w:hint="default" w:ascii="Times New Roman" w:hAnsi="Times New Roman"/>
          <w:b w:val="0"/>
          <w:bCs w:val="0"/>
          <w:sz w:val="16"/>
          <w:szCs w:val="18"/>
          <w:lang w:val="en-US" w:eastAsia="zh-CN"/>
        </w:rPr>
      </w:pPr>
    </w:p>
    <w:sectPr>
      <w:pgSz w:w="12240" w:h="15840"/>
      <w:pgMar w:top="1701" w:right="1503" w:bottom="1247" w:left="15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Kingsoft Sign">
    <w:panose1 w:val="05050102010706020507"/>
    <w:charset w:val="00"/>
    <w:family w:val="auto"/>
    <w:pitch w:val="default"/>
    <w:sig w:usb0="00000000" w:usb1="10000000" w:usb2="00000000" w:usb3="00000000" w:csb0="00000001" w:csb1="00000000"/>
  </w:font>
  <w:font w:name="Cambria">
    <w:altName w:val="苹方-简"/>
    <w:panose1 w:val="02040503050406030204"/>
    <w:charset w:val="00"/>
    <w:family w:val="auto"/>
    <w:pitch w:val="default"/>
    <w:sig w:usb0="00000000" w:usb1="00000000" w:usb2="00000000" w:usb3="00000000" w:csb0="0000019F" w:csb1="00000000"/>
  </w:font>
  <w:font w:name="menlo">
    <w:panose1 w:val="020B0609030804020204"/>
    <w:charset w:val="00"/>
    <w:family w:val="auto"/>
    <w:pitch w:val="default"/>
    <w:sig w:usb0="E60022FF" w:usb1="D200F9FB" w:usb2="02000028" w:usb3="00000000" w:csb0="600001DF" w:csb1="FFDF0000"/>
  </w:font>
  <w:font w:name="汉仪中黑KW">
    <w:panose1 w:val="00020600040101010101"/>
    <w:charset w:val="86"/>
    <w:family w:val="auto"/>
    <w:pitch w:val="default"/>
    <w:sig w:usb0="A00002BF" w:usb1="18EF7CFA" w:usb2="00000016" w:usb3="00000000" w:csb0="00040000"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4AD144"/>
    <w:multiLevelType w:val="singleLevel"/>
    <w:tmpl w:val="B74AD144"/>
    <w:lvl w:ilvl="0" w:tentative="0">
      <w:start w:val="1"/>
      <w:numFmt w:val="decimal"/>
      <w:lvlText w:val="(%1)"/>
      <w:lvlJc w:val="left"/>
      <w:pPr>
        <w:ind w:left="425" w:hanging="425"/>
      </w:pPr>
      <w:rPr>
        <w:rFonts w:hint="default"/>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6B0242"/>
    <w:rsid w:val="3D6FBD93"/>
    <w:rsid w:val="3DE634C0"/>
    <w:rsid w:val="3FB982B5"/>
    <w:rsid w:val="47DFD713"/>
    <w:rsid w:val="57BF817D"/>
    <w:rsid w:val="5AFEA942"/>
    <w:rsid w:val="5EBFB9D1"/>
    <w:rsid w:val="5FAD46C9"/>
    <w:rsid w:val="676FBCC8"/>
    <w:rsid w:val="6AF596CB"/>
    <w:rsid w:val="6F51EAEF"/>
    <w:rsid w:val="6FEBC415"/>
    <w:rsid w:val="6FFC58B9"/>
    <w:rsid w:val="75FC2EEE"/>
    <w:rsid w:val="76D7F606"/>
    <w:rsid w:val="7977AA47"/>
    <w:rsid w:val="7A2A86BF"/>
    <w:rsid w:val="7AEDD44A"/>
    <w:rsid w:val="7AFB796E"/>
    <w:rsid w:val="7B763B0A"/>
    <w:rsid w:val="7B9970C4"/>
    <w:rsid w:val="7C7D8F4E"/>
    <w:rsid w:val="7D9FDD4F"/>
    <w:rsid w:val="7DB7964F"/>
    <w:rsid w:val="7DD4574B"/>
    <w:rsid w:val="7DF3B04F"/>
    <w:rsid w:val="7E7F3EA3"/>
    <w:rsid w:val="7EDDD51D"/>
    <w:rsid w:val="7EF4CB59"/>
    <w:rsid w:val="7F96E46B"/>
    <w:rsid w:val="7FAF7919"/>
    <w:rsid w:val="7FC655D8"/>
    <w:rsid w:val="7FF6F844"/>
    <w:rsid w:val="7FFF97C1"/>
    <w:rsid w:val="9CF69D5A"/>
    <w:rsid w:val="9FEDB6D2"/>
    <w:rsid w:val="A3FD14FF"/>
    <w:rsid w:val="A4CF94F6"/>
    <w:rsid w:val="ADBF3053"/>
    <w:rsid w:val="AFFF2A01"/>
    <w:rsid w:val="B67EE0F4"/>
    <w:rsid w:val="BF7FC77C"/>
    <w:rsid w:val="BFFFD467"/>
    <w:rsid w:val="D77F7586"/>
    <w:rsid w:val="D7F3A07A"/>
    <w:rsid w:val="D97E6E1B"/>
    <w:rsid w:val="D9FDF119"/>
    <w:rsid w:val="DFB326D1"/>
    <w:rsid w:val="DFFEF273"/>
    <w:rsid w:val="E3F10A53"/>
    <w:rsid w:val="E5DB4E7F"/>
    <w:rsid w:val="E5FECE30"/>
    <w:rsid w:val="ECFF644C"/>
    <w:rsid w:val="EF7FF6C0"/>
    <w:rsid w:val="F65EEA89"/>
    <w:rsid w:val="F7F6B58A"/>
    <w:rsid w:val="F7FF8A55"/>
    <w:rsid w:val="F8CEA84B"/>
    <w:rsid w:val="F97EC2C0"/>
    <w:rsid w:val="FAEDE39E"/>
    <w:rsid w:val="FBB7EEDC"/>
    <w:rsid w:val="FBFB5968"/>
    <w:rsid w:val="FBFB9A3C"/>
    <w:rsid w:val="FDD7D785"/>
    <w:rsid w:val="FF7A3F18"/>
    <w:rsid w:val="FF9DAAE6"/>
    <w:rsid w:val="FFB8CEF4"/>
    <w:rsid w:val="FFD8916A"/>
    <w:rsid w:val="FFDD9C3F"/>
    <w:rsid w:val="FFDEE1E6"/>
    <w:rsid w:val="FFFFDE9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rPr>
      <w:sz w:val="24"/>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semiHidden/>
    <w:unhideWhenUsed/>
    <w:uiPriority w:val="99"/>
    <w:rPr>
      <w:color w:val="0000FF"/>
      <w:u w:val="single"/>
    </w:rPr>
  </w:style>
  <w:style w:type="character" w:customStyle="1" w:styleId="137">
    <w:name w:val="Header Char"/>
    <w:basedOn w:val="133"/>
    <w:link w:val="25"/>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uiPriority w:val="99"/>
  </w:style>
  <w:style w:type="character" w:customStyle="1" w:styleId="147">
    <w:name w:val="Body Text 2 Char"/>
    <w:basedOn w:val="133"/>
    <w:link w:val="28"/>
    <w:uiPriority w:val="99"/>
  </w:style>
  <w:style w:type="character" w:customStyle="1" w:styleId="148">
    <w:name w:val="Body Text 3 Char"/>
    <w:basedOn w:val="133"/>
    <w:link w:val="17"/>
    <w:uiPriority w:val="99"/>
    <w:rPr>
      <w:sz w:val="16"/>
      <w:szCs w:val="16"/>
    </w:rPr>
  </w:style>
  <w:style w:type="character" w:customStyle="1" w:styleId="149">
    <w:name w:val="Macro Text Char"/>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uiPriority w:val="29"/>
    <w:rPr>
      <w:i/>
      <w:iCs/>
      <w:color w:val="000000" w:themeColor="text1"/>
      <w14:textFill>
        <w14:solidFill>
          <w14:schemeClr w14:val="tx1"/>
        </w14:solidFill>
      </w14:textFill>
    </w:rPr>
  </w:style>
  <w:style w:type="character" w:customStyle="1" w:styleId="152">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character" w:customStyle="1" w:styleId="166">
    <w:name w:val="s1"/>
    <w:basedOn w:val="133"/>
    <w:uiPriority w:val="0"/>
  </w:style>
  <w:style w:type="paragraph" w:customStyle="1" w:styleId="167">
    <w:name w:val="p1"/>
    <w:basedOn w:val="1"/>
    <w:uiPriority w:val="0"/>
    <w:pPr>
      <w:shd w:val="clear" w:fill="191D27"/>
      <w:spacing w:before="0" w:beforeAutospacing="0" w:after="0" w:afterAutospacing="0"/>
      <w:ind w:left="0" w:right="0"/>
      <w:jc w:val="left"/>
    </w:pPr>
    <w:rPr>
      <w:rFonts w:ascii="menlo" w:hAnsi="menlo" w:eastAsia="menlo" w:cs="menlo"/>
      <w:color w:val="E0E0E0"/>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4108</Words>
  <Characters>7266</Characters>
  <Lines>0</Lines>
  <Paragraphs>0</Paragraphs>
  <TotalTime>15</TotalTime>
  <ScaleCrop>false</ScaleCrop>
  <LinksUpToDate>false</LinksUpToDate>
  <CharactersWithSpaces>7448</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2013-12-25T07:15:00Z</dcterms:created>
  <dc:creator>python-docx</dc:creator>
  <dc:description>generated by python-docx</dc:description>
  <cp:lastModifiedBy>秦唯轩0122</cp:lastModifiedBy>
  <dcterms:modified xsi:type="dcterms:W3CDTF">2026-06-14T23:37:21Z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6029D7758A751F902B281C6AE4F294E6_43</vt:lpwstr>
  </property>
</Properties>
</file>