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4B" w:rsidRPr="00103944" w:rsidRDefault="009B424B" w:rsidP="009B424B">
      <w:pPr>
        <w:spacing w:after="0" w:line="240" w:lineRule="auto"/>
        <w:ind w:left="3130" w:right="3125"/>
        <w:rPr>
          <w:rFonts w:ascii="Times New Roman" w:eastAsia="Times New Roman" w:hAnsi="Times New Roman" w:cs="Times New Roman"/>
          <w:lang w:eastAsia="hu-HU"/>
        </w:rPr>
      </w:pPr>
      <w:r w:rsidRPr="00103944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Nagy földrajzi felfedezések </w:t>
      </w:r>
    </w:p>
    <w:p w:rsidR="009B424B" w:rsidRPr="00005AA6" w:rsidRDefault="009B424B" w:rsidP="00005AA6">
      <w:pPr>
        <w:pStyle w:val="Listaszerbekezds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Előzményei </w:t>
      </w:r>
    </w:p>
    <w:p w:rsidR="00005AA6" w:rsidRPr="00005AA6" w:rsidRDefault="009B424B" w:rsidP="00005AA6">
      <w:pPr>
        <w:pStyle w:val="Listaszerbekezds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A nagy földrajzi felfedezések kora egyben a középkor végét, és az újkor eljövetelét is jelentette, vagyis egy olyan valóban „újnak” nevezhető gazdasági, társadalmi és ideológiai berendezkedés alakult ki Európában, mely gyökeresen és alapjaiban változtatta </w:t>
      </w:r>
      <w:r w:rsidR="00103944" w:rsidRPr="00005AA6">
        <w:rPr>
          <w:rFonts w:ascii="Times New Roman" w:eastAsia="Times New Roman" w:hAnsi="Times New Roman" w:cs="Times New Roman"/>
          <w:color w:val="000000"/>
          <w:lang w:eastAsia="hu-HU"/>
        </w:rPr>
        <w:t>meg a korábbi korszakok min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dennapjait. A változás történelmi léptékkel nézve gyorsan következett be, ám eljöveteléhez több tényező együttes hatására volt szükség. A felfedezőutak megtételének igénye valójában három ok miatt jött létre: </w:t>
      </w:r>
    </w:p>
    <w:p w:rsidR="00005AA6" w:rsidRPr="00005AA6" w:rsidRDefault="009B424B" w:rsidP="00005AA6">
      <w:pPr>
        <w:pStyle w:val="Listaszerbekezds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Fellendülő kereskedelem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: XV. század közepétől Nyugat-Európa gazdasága (mezőgazdaság, ipar) fejlődésnek indult, ismét növekedni kezdett a népesség. A fellendülés centruma a posztó- gyártás és az atlanti kereskedelem központjává váló Flandria volt. A fellendülő kereskedelem egyre több nemesfémet igényelt (nemesfémből készültek a pénzek) </w:t>
      </w:r>
    </w:p>
    <w:p w:rsidR="00005AA6" w:rsidRPr="00005AA6" w:rsidRDefault="00005AA6" w:rsidP="00005AA6">
      <w:pPr>
        <w:pStyle w:val="Listaszerbekezds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Hagyományos kereskedelmi útvonalak akadályoztatása</w:t>
      </w:r>
    </w:p>
    <w:p w:rsidR="00005AA6" w:rsidRPr="00005AA6" w:rsidRDefault="009B424B" w:rsidP="00005AA6">
      <w:pPr>
        <w:pStyle w:val="Listaszerbekezds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Fokozódó nemesfémhiány – aranyéhség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: Kelettel folytatott </w:t>
      </w:r>
      <w:r w:rsidR="00103944" w:rsidRPr="00005AA6">
        <w:rPr>
          <w:rFonts w:ascii="Times New Roman" w:eastAsia="Times New Roman" w:hAnsi="Times New Roman" w:cs="Times New Roman"/>
          <w:color w:val="000000"/>
          <w:lang w:eastAsia="hu-HU"/>
        </w:rPr>
        <w:t>kereskedelem kiszivattyúzta Eu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rópából a nemesfémet, mert a növekvő és kiszélesedő kereskedelmi forgalomnak egyre több pénzre volt szüksége, mivel a Levantén keresztül behozott luxuscikkekért és fűszerekért arannyal és ezüsttel fizettek. (Az európaiak kedvelték az ázsiai árucikkeket, melyek leginkább nélkülözhető luxuscikkek voltak, mint a selyem, textil festőszerek, ékszerek,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stb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). A h</w:t>
      </w:r>
      <w:r w:rsidR="00103944" w:rsidRPr="00005AA6">
        <w:rPr>
          <w:rFonts w:ascii="Times New Roman" w:eastAsia="Times New Roman" w:hAnsi="Times New Roman" w:cs="Times New Roman"/>
          <w:color w:val="000000"/>
          <w:lang w:eastAsia="hu-HU"/>
        </w:rPr>
        <w:t>elyzetet tovább nehezí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tette, hogy a korszakban kezdtek kimerülni a magyarországi és csehországi nemesfém bányák. A nemesfémbányák kimerüléséhez a talajvízszint emelkedése is hozzá járult, mivel szivattyúk híján nem tudtak mélyebbre hatolni, ezért a termelés jelentősen visszaesett. A növekvő aranyéhséghez hozzájárult az Oszmán Birodalom felemelkedése. Konstantinápoly elfoglalása (1453) után a török hatalom ellenőrizte és elvette (vámok révén) a levantei kereskede</w:t>
      </w:r>
      <w:r w:rsidR="00103944" w:rsidRPr="00005AA6">
        <w:rPr>
          <w:rFonts w:ascii="Times New Roman" w:eastAsia="Times New Roman" w:hAnsi="Times New Roman" w:cs="Times New Roman"/>
          <w:color w:val="000000"/>
          <w:lang w:eastAsia="hu-HU"/>
        </w:rPr>
        <w:t>lem hasznát. A Kelettel folyta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tott kereskedelem valósággal kiszivattyúzta a nemesfémet Európából. </w:t>
      </w:r>
    </w:p>
    <w:p w:rsidR="00005AA6" w:rsidRPr="00005AA6" w:rsidRDefault="009B424B" w:rsidP="00005AA6">
      <w:pPr>
        <w:pStyle w:val="Listaszerbekezds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Tudomány és technika fejlődése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: új, a tájékozódást szolgáló eszközök jelentek meg a hajózás során, mely a pontosabb, és eredményesebb tájékozódást biztosították</w:t>
      </w:r>
      <w:r w:rsidR="006E7CA1" w:rsidRPr="00005AA6">
        <w:rPr>
          <w:rFonts w:ascii="Times New Roman" w:eastAsia="Times New Roman" w:hAnsi="Times New Roman" w:cs="Times New Roman"/>
          <w:color w:val="000000"/>
          <w:lang w:eastAsia="hu-HU"/>
        </w:rPr>
        <w:t>,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az araboktól átvették az </w:t>
      </w:r>
      <w:r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iránytű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. A reneszánsz nyitottabbá tette az embereket a </w:t>
      </w:r>
      <w:proofErr w:type="gram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problémák</w:t>
      </w:r>
      <w:proofErr w:type="gram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megoldására, ismertté váltak az antik műveltség elemei pl.: Ptolemaiosz elgondolásai – aki a Földet gömb alakúként ábrázolta – új térképek születtek, amelyek már ennek megfelelően ábrázolták a Földet, mint pl.: a firenzei csillagász Toscanelli világtérképe (1474). Ezek a világtérképek azt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sugallták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, hogy nyugat felé hajózva is el lehet jutni a mesés Kelet felé. </w:t>
      </w:r>
    </w:p>
    <w:p w:rsidR="007E158D" w:rsidRPr="005F0050" w:rsidRDefault="00D46D8C" w:rsidP="00005AA6">
      <w:pPr>
        <w:pStyle w:val="Listaszerbekezds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A felfedezéseket segítette, hogy Tengerész Henrik Portugáliában (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Sagres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) tengerésziskolát alapított, ami mellett állítólag még csillagvizsgáló tornyot és fegyvergyárat is építtetett. Az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aka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démián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gyűjtötték össze a délről visszatérő hajósok tapasztalatait, s ez alapján térképeket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kés</w:t>
      </w:r>
      <w:r w:rsidR="00103944" w:rsidRPr="00005AA6">
        <w:rPr>
          <w:rFonts w:ascii="Times New Roman" w:eastAsia="Times New Roman" w:hAnsi="Times New Roman" w:cs="Times New Roman"/>
          <w:color w:val="000000"/>
          <w:lang w:eastAsia="hu-HU"/>
        </w:rPr>
        <w:t>zí</w:t>
      </w:r>
      <w:proofErr w:type="spellEnd"/>
      <w:r w:rsidR="00103944" w:rsidRPr="00005AA6">
        <w:rPr>
          <w:rFonts w:ascii="Times New Roman" w:eastAsia="Times New Roman" w:hAnsi="Times New Roman" w:cs="Times New Roman"/>
          <w:color w:val="000000"/>
          <w:lang w:eastAsia="hu-HU"/>
        </w:rPr>
        <w:t>- tettek.</w:t>
      </w:r>
    </w:p>
    <w:p w:rsidR="005F0050" w:rsidRPr="005F0050" w:rsidRDefault="005F0050" w:rsidP="005F0050">
      <w:pPr>
        <w:spacing w:after="0" w:line="240" w:lineRule="auto"/>
        <w:ind w:left="125"/>
        <w:jc w:val="both"/>
        <w:rPr>
          <w:rFonts w:ascii="Times New Roman" w:eastAsia="Times New Roman" w:hAnsi="Times New Roman" w:cs="Times New Roman"/>
          <w:lang w:eastAsia="hu-HU"/>
        </w:rPr>
      </w:pPr>
    </w:p>
    <w:p w:rsidR="00103944" w:rsidRDefault="00103944" w:rsidP="00103944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D2D2D"/>
          <w:sz w:val="22"/>
          <w:szCs w:val="22"/>
        </w:rPr>
      </w:pPr>
    </w:p>
    <w:p w:rsidR="007E158D" w:rsidRPr="00103944" w:rsidRDefault="007E158D" w:rsidP="00103944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D2D2D"/>
          <w:sz w:val="22"/>
          <w:szCs w:val="22"/>
        </w:rPr>
      </w:pPr>
      <w:r w:rsidRPr="00103944">
        <w:rPr>
          <w:b/>
          <w:bCs/>
          <w:i/>
          <w:iCs/>
          <w:color w:val="2D2D2D"/>
          <w:sz w:val="22"/>
          <w:szCs w:val="22"/>
        </w:rPr>
        <w:t>Korai gyarmatosítás: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080"/>
        <w:rPr>
          <w:sz w:val="22"/>
          <w:szCs w:val="22"/>
        </w:rPr>
      </w:pPr>
      <w:r w:rsidRPr="00103944">
        <w:rPr>
          <w:sz w:val="22"/>
          <w:szCs w:val="22"/>
        </w:rPr>
        <w:t> </w:t>
      </w:r>
    </w:p>
    <w:p w:rsidR="007E158D" w:rsidRPr="00103944" w:rsidRDefault="007E158D" w:rsidP="007E158D">
      <w:pPr>
        <w:pStyle w:val="Norm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D2D2D"/>
          <w:sz w:val="22"/>
          <w:szCs w:val="22"/>
        </w:rPr>
      </w:pPr>
      <w:r w:rsidRPr="00103944">
        <w:rPr>
          <w:b/>
          <w:bCs/>
          <w:i/>
          <w:iCs/>
          <w:color w:val="2D2D2D"/>
          <w:sz w:val="22"/>
          <w:szCs w:val="22"/>
        </w:rPr>
        <w:t>A portugál terjeszkedés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103944">
        <w:rPr>
          <w:sz w:val="22"/>
          <w:szCs w:val="22"/>
        </w:rPr>
        <w:t> </w:t>
      </w:r>
    </w:p>
    <w:p w:rsidR="00D46D8C" w:rsidRPr="00103944" w:rsidRDefault="00D46D8C" w:rsidP="00D46D8C">
      <w:pPr>
        <w:pStyle w:val="Listaszerbekezds"/>
        <w:numPr>
          <w:ilvl w:val="0"/>
          <w:numId w:val="3"/>
        </w:numPr>
        <w:spacing w:before="197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A felfedezőutak ötlete nem volt új, már korábban is történtek kisebb-nagyobb felfedezések: a XI. század folyamán viking hajók elérik Amerikát; a XIII. században pedig Marco Polo bejárta és megismerte a szárazföldi utat Európából India és Kína felé. Azonban az első igazán jelentős felfedező utakat az a két állam kezdte támogatni, melyek katonai erejük, flottájuk, tengerpartjuk, és legfőképp központosított berendezkedésük folytán a legkedvezőbb helyzetben voltak a </w:t>
      </w:r>
      <w:proofErr w:type="spellStart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hatal</w:t>
      </w:r>
      <w:proofErr w:type="spellEnd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mas</w:t>
      </w:r>
      <w:proofErr w:type="spellEnd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 és költséges vállalkozásokhoz. Ez a két állam pedig Portugália és Spanyolország volt. </w:t>
      </w:r>
    </w:p>
    <w:p w:rsidR="00005AA6" w:rsidRPr="00005AA6" w:rsidRDefault="00D46D8C" w:rsidP="00005AA6">
      <w:pPr>
        <w:pStyle w:val="Listaszerbekezds"/>
        <w:numPr>
          <w:ilvl w:val="0"/>
          <w:numId w:val="3"/>
        </w:numPr>
        <w:spacing w:before="197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A felfedezések </w:t>
      </w:r>
      <w:r w:rsidRPr="00103944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politikai feltétele</w:t>
      </w:r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, hogy legyen olyan politikai hatalom, aki hajókat biztosít a felfedezőknek. A portugál felfedezőknek a támogatással nem volt </w:t>
      </w:r>
      <w:proofErr w:type="gramStart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problémájuk</w:t>
      </w:r>
      <w:proofErr w:type="gramEnd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, de a céljuk Afrika megkerülése volt, így akartak eljutni Indiába.</w:t>
      </w:r>
    </w:p>
    <w:p w:rsidR="00005AA6" w:rsidRPr="00005AA6" w:rsidRDefault="007E158D" w:rsidP="00005AA6">
      <w:pPr>
        <w:pStyle w:val="Listaszerbekezds"/>
        <w:numPr>
          <w:ilvl w:val="0"/>
          <w:numId w:val="3"/>
        </w:numPr>
        <w:spacing w:before="197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hAnsi="Times New Roman" w:cs="Times New Roman"/>
          <w:color w:val="2D2D2D"/>
        </w:rPr>
        <w:t>Portugália kezdte a gyarmatosítást, még az 1460 –</w:t>
      </w:r>
      <w:proofErr w:type="spellStart"/>
      <w:r w:rsidRPr="00005AA6">
        <w:rPr>
          <w:rFonts w:ascii="Times New Roman" w:hAnsi="Times New Roman" w:cs="Times New Roman"/>
          <w:color w:val="2D2D2D"/>
        </w:rPr>
        <w:t>as</w:t>
      </w:r>
      <w:proofErr w:type="spellEnd"/>
      <w:r w:rsidRPr="00005AA6">
        <w:rPr>
          <w:rFonts w:ascii="Times New Roman" w:hAnsi="Times New Roman" w:cs="Times New Roman"/>
          <w:color w:val="2D2D2D"/>
        </w:rPr>
        <w:t xml:space="preserve"> években, mikor hajóival feltérképezte Afrika partjait, majd telepeket létesített. </w:t>
      </w:r>
    </w:p>
    <w:p w:rsidR="00005AA6" w:rsidRPr="00005AA6" w:rsidRDefault="007E158D" w:rsidP="00005AA6">
      <w:pPr>
        <w:pStyle w:val="Listaszerbekezds"/>
        <w:numPr>
          <w:ilvl w:val="0"/>
          <w:numId w:val="3"/>
        </w:numPr>
        <w:spacing w:before="197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hAnsi="Times New Roman" w:cs="Times New Roman"/>
          <w:color w:val="2D2D2D"/>
        </w:rPr>
        <w:t xml:space="preserve">Ezen telepek egy része kereskedő várossá alakult, más részük pedig a feketék összegyűjtésére, majd portugálültetvényekre történő szállítást szolgáló bázissá vált. </w:t>
      </w:r>
    </w:p>
    <w:p w:rsidR="00005AA6" w:rsidRPr="00005AA6" w:rsidRDefault="00D46D8C" w:rsidP="00005AA6">
      <w:pPr>
        <w:pStyle w:val="Listaszerbekezds"/>
        <w:numPr>
          <w:ilvl w:val="0"/>
          <w:numId w:val="3"/>
        </w:numPr>
        <w:spacing w:before="197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lastRenderedPageBreak/>
        <w:t xml:space="preserve">Az első felfedező utakat portugál hajósok tették meg, arany és fűszerek megszerzésének reményében, Afrika partjai mentén. Fokozatosan haladtak előre, áthaladtak az egyenlítőn (1471), majd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Bartolomeo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Diaz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elérte Afrika déli csúcsát, a Jóreménység-fokot (1487). Vasco da Gama 1497. július 8-án indult nagyszabású felfedező útjára. Próbálkozását siker koronázta, mivel 1498-ra el- érte India nyugati partját, kikötött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Kálikutban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, majd kereskedő tel</w:t>
      </w:r>
      <w:r w:rsidR="00005AA6">
        <w:rPr>
          <w:rFonts w:ascii="Times New Roman" w:eastAsia="Times New Roman" w:hAnsi="Times New Roman" w:cs="Times New Roman"/>
          <w:color w:val="000000"/>
          <w:lang w:eastAsia="hu-HU"/>
        </w:rPr>
        <w:t>epeket hozott létre. Ezzel Por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tugália előtt újabb távlatok nyíltak meg a kereskedelem és a gyarmatosítás terén egyaránt.</w:t>
      </w:r>
    </w:p>
    <w:p w:rsidR="00005AA6" w:rsidRPr="00005AA6" w:rsidRDefault="007E158D" w:rsidP="00005AA6">
      <w:pPr>
        <w:pStyle w:val="Listaszerbekezds"/>
        <w:numPr>
          <w:ilvl w:val="0"/>
          <w:numId w:val="3"/>
        </w:numPr>
        <w:spacing w:before="197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hAnsi="Times New Roman" w:cs="Times New Roman"/>
          <w:color w:val="2D2D2D"/>
        </w:rPr>
        <w:t>Később messzebbre merészkedtek, és 1503 – 1505 közt a Guineai öböltől délre Angolában, majd megkerülve Afrikát Mozambikban, Tanzániában, Kenyában is kialakítottak telepeket. Aztán 1510 –</w:t>
      </w:r>
      <w:proofErr w:type="spellStart"/>
      <w:r w:rsidRPr="00005AA6">
        <w:rPr>
          <w:rFonts w:ascii="Times New Roman" w:hAnsi="Times New Roman" w:cs="Times New Roman"/>
          <w:color w:val="2D2D2D"/>
        </w:rPr>
        <w:t>ben</w:t>
      </w:r>
      <w:proofErr w:type="spellEnd"/>
      <w:r w:rsidRPr="00005AA6">
        <w:rPr>
          <w:rFonts w:ascii="Times New Roman" w:hAnsi="Times New Roman" w:cs="Times New Roman"/>
          <w:color w:val="2D2D2D"/>
        </w:rPr>
        <w:t xml:space="preserve"> elérték az Arab-félszigetet (Ománi gyarmat), majd Indiát. </w:t>
      </w:r>
    </w:p>
    <w:p w:rsidR="00D46D8C" w:rsidRPr="00005AA6" w:rsidRDefault="00D46D8C" w:rsidP="00005AA6">
      <w:pPr>
        <w:pStyle w:val="Listaszerbekezds"/>
        <w:numPr>
          <w:ilvl w:val="0"/>
          <w:numId w:val="3"/>
        </w:numPr>
        <w:spacing w:before="197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A portugálok szerte Afrika és Ázsia (Japán, Indonézia, Kína) partjain katonai helyőrségekkel megerősített kereskedelmi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lerakatokat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hoztak létre, s innen szállították haza a luxuscikkeket, fű- szereket, rabszolgákat. A főbb termékekkel való kereskedés királyi</w:t>
      </w:r>
      <w:r w:rsidR="006E7CA1"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felségjog volt, amit sok eset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ben egy-egy kereskedőnek adott bérbe az uralkodó. Ám a sok arany nem innen érkezett. 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080"/>
        <w:rPr>
          <w:sz w:val="22"/>
          <w:szCs w:val="22"/>
        </w:rPr>
      </w:pPr>
      <w:r w:rsidRPr="00103944">
        <w:rPr>
          <w:sz w:val="22"/>
          <w:szCs w:val="22"/>
        </w:rPr>
        <w:t> </w:t>
      </w:r>
    </w:p>
    <w:p w:rsidR="007E158D" w:rsidRPr="00103944" w:rsidRDefault="007E158D" w:rsidP="007E158D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D2D2D"/>
          <w:sz w:val="22"/>
          <w:szCs w:val="22"/>
        </w:rPr>
      </w:pPr>
      <w:r w:rsidRPr="00103944">
        <w:rPr>
          <w:b/>
          <w:bCs/>
          <w:i/>
          <w:iCs/>
          <w:color w:val="2D2D2D"/>
          <w:sz w:val="22"/>
          <w:szCs w:val="22"/>
        </w:rPr>
        <w:t>Spanyol terjeszkedés a világban: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720"/>
        <w:rPr>
          <w:sz w:val="22"/>
          <w:szCs w:val="22"/>
        </w:rPr>
      </w:pPr>
      <w:r w:rsidRPr="00103944">
        <w:rPr>
          <w:sz w:val="22"/>
          <w:szCs w:val="22"/>
        </w:rPr>
        <w:t> </w:t>
      </w:r>
    </w:p>
    <w:p w:rsidR="00D46D8C" w:rsidRPr="00103944" w:rsidRDefault="00D46D8C" w:rsidP="00D46D8C">
      <w:pPr>
        <w:pStyle w:val="Listaszerbekezds"/>
        <w:numPr>
          <w:ilvl w:val="0"/>
          <w:numId w:val="5"/>
        </w:numPr>
        <w:spacing w:before="20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103944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Spanyolország </w:t>
      </w:r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Kasztíliai Izabella és Aragóniai Ferdinánd házasságával 1479-ben lett egységes állam. Ők biztosítottak három hajót (Nina, </w:t>
      </w:r>
      <w:proofErr w:type="spellStart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Pinta</w:t>
      </w:r>
      <w:proofErr w:type="spellEnd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, Santa Maria)</w:t>
      </w:r>
      <w:r w:rsidR="00CA5568"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 és legénységet Kolumbusz Kris</w:t>
      </w:r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tófnak, hogy rövidebb utat keressen India felé. 1492 augusztusában indult el és októberben elérte a Bahama-szigetek füzérének keleti szegélyén, </w:t>
      </w:r>
      <w:proofErr w:type="spellStart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Átnevezte</w:t>
      </w:r>
      <w:proofErr w:type="spellEnd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 San Salvador-rá (Szent Megváltó). Azt hitte Indiába érkezett, így az ott talált ős- lakosokat elnevezte indiánoknak. Honfitársa, </w:t>
      </w:r>
      <w:proofErr w:type="spellStart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Amerigo</w:t>
      </w:r>
      <w:proofErr w:type="spellEnd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 Vespucci ismerte fel, hogy új földrészt fedeztek fel. Ő a firenzei Medici-bankház megbízottja volt és az Újvilágot is róla nevezték el. Kolumbusz 1504-ig még háromszor kelt át az óceánon. </w:t>
      </w:r>
    </w:p>
    <w:p w:rsidR="00005AA6" w:rsidRPr="00005AA6" w:rsidRDefault="00D46D8C" w:rsidP="00005AA6">
      <w:pPr>
        <w:pStyle w:val="Listaszerbekezds"/>
        <w:numPr>
          <w:ilvl w:val="0"/>
          <w:numId w:val="5"/>
        </w:numPr>
        <w:spacing w:before="19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 xml:space="preserve">A spanyolok a portugálokkal együtt hamarosan felfedezték, meghódították és leigázták Közép- és Dél-Amerika indián civilizációit, helyükön </w:t>
      </w:r>
      <w:proofErr w:type="spellStart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alkirályságokat</w:t>
      </w:r>
      <w:proofErr w:type="spellEnd"/>
      <w:r w:rsidRPr="00103944">
        <w:rPr>
          <w:rFonts w:ascii="Times New Roman" w:eastAsia="Times New Roman" w:hAnsi="Times New Roman" w:cs="Times New Roman"/>
          <w:color w:val="000000"/>
          <w:lang w:eastAsia="hu-HU"/>
        </w:rPr>
        <w:t>, gyarmatokat hozva létre, ahonnan ismeretlen terményeket és az európaiak számára elképzelhetetlen mennyiségű aranyat szállítottak az óhazába. </w:t>
      </w:r>
      <w:r w:rsidR="00CA5568" w:rsidRPr="00103944">
        <w:rPr>
          <w:rFonts w:ascii="Times New Roman" w:hAnsi="Times New Roman" w:cs="Times New Roman"/>
          <w:color w:val="2D2D2D"/>
        </w:rPr>
        <w:t xml:space="preserve">1516- </w:t>
      </w:r>
      <w:proofErr w:type="spellStart"/>
      <w:r w:rsidR="00CA5568" w:rsidRPr="00103944">
        <w:rPr>
          <w:rFonts w:ascii="Times New Roman" w:hAnsi="Times New Roman" w:cs="Times New Roman"/>
          <w:color w:val="2D2D2D"/>
        </w:rPr>
        <w:t>ban</w:t>
      </w:r>
      <w:proofErr w:type="spellEnd"/>
      <w:r w:rsidR="00CA5568" w:rsidRPr="00103944">
        <w:rPr>
          <w:rFonts w:ascii="Times New Roman" w:hAnsi="Times New Roman" w:cs="Times New Roman"/>
          <w:color w:val="2D2D2D"/>
        </w:rPr>
        <w:t xml:space="preserve"> Panamát, majd 1519-1525 közt a többi Közép-amerikai területet (Mexikó:1521) gyarmatosította. Legyőzte az indián törzseket, kifosztotta városaikat</w:t>
      </w:r>
    </w:p>
    <w:p w:rsidR="00005AA6" w:rsidRPr="00005AA6" w:rsidRDefault="00D46D8C" w:rsidP="00005AA6">
      <w:pPr>
        <w:pStyle w:val="Listaszerbekezds"/>
        <w:numPr>
          <w:ilvl w:val="0"/>
          <w:numId w:val="5"/>
        </w:numPr>
        <w:spacing w:before="19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A korszak nagy felfedezője még az olasz tengerész, </w:t>
      </w:r>
      <w:proofErr w:type="spellStart"/>
      <w:r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Fernando</w:t>
      </w:r>
      <w:proofErr w:type="spellEnd"/>
      <w:r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Magellán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, akinek útja </w:t>
      </w:r>
      <w:r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1519-22</w:t>
      </w:r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>ig</w:t>
      </w:r>
      <w:proofErr w:type="spellEnd"/>
      <w:r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tartott. 3 hajóval indult útnak. Földkörüli utazást hajtott végre, mellyel bebizonyította, hogy a Föld valóban gömbölyű. 1522-ben már csak Victoria nevű hajója tért vissza, ugyanis őt a Fülöp- szigeteken a bennszülöttek megölték.</w:t>
      </w:r>
    </w:p>
    <w:p w:rsidR="00005AA6" w:rsidRPr="00005AA6" w:rsidRDefault="004A10AB" w:rsidP="00005AA6">
      <w:pPr>
        <w:pStyle w:val="Listaszerbekezds"/>
        <w:numPr>
          <w:ilvl w:val="0"/>
          <w:numId w:val="5"/>
        </w:numPr>
        <w:spacing w:before="19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hAnsi="Times New Roman" w:cs="Times New Roman"/>
          <w:color w:val="2D2D2D"/>
        </w:rPr>
        <w:t>Spanyolország k</w:t>
      </w:r>
      <w:r w:rsidR="007E158D" w:rsidRPr="00005AA6">
        <w:rPr>
          <w:rFonts w:ascii="Times New Roman" w:hAnsi="Times New Roman" w:cs="Times New Roman"/>
          <w:color w:val="2D2D2D"/>
        </w:rPr>
        <w:t>ésőbb 1525 és 1538 között szinte egész Dél-Amerikát bekebelezte. Modern tűzfegyvereivel könnyedén legyőzte a</w:t>
      </w:r>
      <w:r w:rsidR="00D46D8C" w:rsidRPr="00005AA6">
        <w:rPr>
          <w:rFonts w:ascii="Times New Roman" w:hAnsi="Times New Roman" w:cs="Times New Roman"/>
          <w:color w:val="2D2D2D"/>
        </w:rPr>
        <w:t xml:space="preserve"> </w:t>
      </w:r>
      <w:r w:rsidR="007E158D" w:rsidRPr="00005AA6">
        <w:rPr>
          <w:rFonts w:ascii="Times New Roman" w:hAnsi="Times New Roman" w:cs="Times New Roman"/>
          <w:color w:val="2D2D2D"/>
        </w:rPr>
        <w:t>bennszülött seregeket. Három alkirályságba szervezte amerikai gyarm</w:t>
      </w:r>
      <w:r w:rsidR="00164024">
        <w:rPr>
          <w:rFonts w:ascii="Times New Roman" w:hAnsi="Times New Roman" w:cs="Times New Roman"/>
          <w:color w:val="2D2D2D"/>
        </w:rPr>
        <w:t>atait: Új-Spanyolország (Közép-A</w:t>
      </w:r>
      <w:r w:rsidR="007E158D" w:rsidRPr="00005AA6">
        <w:rPr>
          <w:rFonts w:ascii="Times New Roman" w:hAnsi="Times New Roman" w:cs="Times New Roman"/>
          <w:color w:val="2D2D2D"/>
        </w:rPr>
        <w:t>merika) Grenadaialkirályság, (mai Kolumbia, Venezuela) Perui alkirályság (délen). Utoljára Argentínát kebelezte be 1580 –</w:t>
      </w:r>
      <w:proofErr w:type="spellStart"/>
      <w:r w:rsidR="007E158D" w:rsidRPr="00005AA6">
        <w:rPr>
          <w:rFonts w:ascii="Times New Roman" w:hAnsi="Times New Roman" w:cs="Times New Roman"/>
          <w:color w:val="2D2D2D"/>
        </w:rPr>
        <w:t>ban</w:t>
      </w:r>
      <w:proofErr w:type="spellEnd"/>
      <w:r w:rsidR="007E158D" w:rsidRPr="00005AA6">
        <w:rPr>
          <w:rFonts w:ascii="Times New Roman" w:hAnsi="Times New Roman" w:cs="Times New Roman"/>
          <w:color w:val="2D2D2D"/>
        </w:rPr>
        <w:t>.</w:t>
      </w:r>
    </w:p>
    <w:p w:rsidR="00005AA6" w:rsidRPr="00005AA6" w:rsidRDefault="007E158D" w:rsidP="00005AA6">
      <w:pPr>
        <w:pStyle w:val="Listaszerbekezds"/>
        <w:numPr>
          <w:ilvl w:val="0"/>
          <w:numId w:val="5"/>
        </w:numPr>
        <w:spacing w:before="19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hAnsi="Times New Roman" w:cs="Times New Roman"/>
          <w:color w:val="2D2D2D"/>
        </w:rPr>
        <w:t>Mindeközben Latin-Amerikából kiindulva a spanyol konkvisztádorok áthajózták a Csendes-óceánt, és megvetették lábukat a Fülöp-szigeteken is 1565 –</w:t>
      </w:r>
      <w:proofErr w:type="spellStart"/>
      <w:r w:rsidRPr="00005AA6">
        <w:rPr>
          <w:rFonts w:ascii="Times New Roman" w:hAnsi="Times New Roman" w:cs="Times New Roman"/>
          <w:color w:val="2D2D2D"/>
        </w:rPr>
        <w:t>ben</w:t>
      </w:r>
      <w:proofErr w:type="spellEnd"/>
      <w:r w:rsidRPr="00005AA6">
        <w:rPr>
          <w:rFonts w:ascii="Times New Roman" w:hAnsi="Times New Roman" w:cs="Times New Roman"/>
          <w:color w:val="2D2D2D"/>
        </w:rPr>
        <w:t>.</w:t>
      </w:r>
    </w:p>
    <w:p w:rsidR="00005AA6" w:rsidRPr="00005AA6" w:rsidRDefault="007E158D" w:rsidP="00005AA6">
      <w:pPr>
        <w:pStyle w:val="Listaszerbekezds"/>
        <w:numPr>
          <w:ilvl w:val="0"/>
          <w:numId w:val="5"/>
        </w:numPr>
        <w:spacing w:before="19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hAnsi="Times New Roman" w:cs="Times New Roman"/>
          <w:color w:val="2D2D2D"/>
        </w:rPr>
        <w:t xml:space="preserve">Portugália és Spanyolország a 2 terjeszkedő nagyhatalom közt szükség volt egyezményekre, hogy ne </w:t>
      </w:r>
      <w:proofErr w:type="spellStart"/>
      <w:r w:rsidRPr="00005AA6">
        <w:rPr>
          <w:rFonts w:ascii="Times New Roman" w:hAnsi="Times New Roman" w:cs="Times New Roman"/>
          <w:color w:val="2D2D2D"/>
        </w:rPr>
        <w:t>sértsék</w:t>
      </w:r>
      <w:proofErr w:type="spellEnd"/>
      <w:r w:rsidRPr="00005AA6">
        <w:rPr>
          <w:rFonts w:ascii="Times New Roman" w:hAnsi="Times New Roman" w:cs="Times New Roman"/>
          <w:color w:val="2D2D2D"/>
        </w:rPr>
        <w:t xml:space="preserve"> meg egymás érdekeit.</w:t>
      </w:r>
      <w:r w:rsidR="006E7CA1"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Kolumbusz felfedezése arra késztette a spanyolokat és a portugálokat, hogy egy szerződésben határozzák meg, hogy kié lesznek a felfedezett területek. Döntőbírónak a pápát kérték fel. </w:t>
      </w:r>
      <w:r w:rsidR="006E7CA1"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1494- </w:t>
      </w:r>
      <w:proofErr w:type="spellStart"/>
      <w:r w:rsidR="006E7CA1"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ben</w:t>
      </w:r>
      <w:proofErr w:type="spellEnd"/>
      <w:r w:rsidR="006E7CA1"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</w:t>
      </w:r>
      <w:r w:rsidR="006E7CA1"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kötötték meg a </w:t>
      </w:r>
      <w:proofErr w:type="spellStart"/>
      <w:r w:rsidR="006E7CA1"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Tordesillasi</w:t>
      </w:r>
      <w:proofErr w:type="spellEnd"/>
      <w:r w:rsidR="006E7CA1" w:rsidRPr="00005AA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szerződést</w:t>
      </w:r>
      <w:r w:rsidR="006E7CA1"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, amely felosztotta a Földet. A felosztás a Zöldfoki- szigetektől 370 mérföldre, nyugatra fekvő délkör (nyugati hosszúság 48°) mentén történt Meg- egyeztek, hogy a felfedezett területek nyugatra spanyol, keletre portugál „tulajdonban” lesznek. Ezt a </w:t>
      </w:r>
      <w:proofErr w:type="spellStart"/>
      <w:r w:rsidR="006E7CA1" w:rsidRPr="00005AA6">
        <w:rPr>
          <w:rFonts w:ascii="Times New Roman" w:eastAsia="Times New Roman" w:hAnsi="Times New Roman" w:cs="Times New Roman"/>
          <w:color w:val="000000"/>
          <w:lang w:eastAsia="hu-HU"/>
        </w:rPr>
        <w:t>tordesillasi</w:t>
      </w:r>
      <w:proofErr w:type="spellEnd"/>
      <w:r w:rsidR="006E7CA1" w:rsidRPr="00005AA6">
        <w:rPr>
          <w:rFonts w:ascii="Times New Roman" w:eastAsia="Times New Roman" w:hAnsi="Times New Roman" w:cs="Times New Roman"/>
          <w:color w:val="000000"/>
          <w:lang w:eastAsia="hu-HU"/>
        </w:rPr>
        <w:t xml:space="preserve"> szerződést egészítette ki az 1529-ben megkötött zaragozai szerződés, mely két hosszúsági kör mentén osztotta ketté a világot a spanyolok és a portugálok között. </w:t>
      </w:r>
      <w:r w:rsidRPr="00005AA6">
        <w:rPr>
          <w:rFonts w:ascii="Times New Roman" w:hAnsi="Times New Roman" w:cs="Times New Roman"/>
          <w:color w:val="2D2D2D"/>
        </w:rPr>
        <w:t>Adott hosszúsági kör mentén Afrika, India, és Dél-Amerika nyugati csücske Portugália szabad prédája, a Fülöp szigetek és Dél-Amerika túlnyomó része pedig Spanyolország fennhatósága lett.</w:t>
      </w:r>
    </w:p>
    <w:p w:rsidR="00005AA6" w:rsidRPr="00005AA6" w:rsidRDefault="007E158D" w:rsidP="00005AA6">
      <w:pPr>
        <w:pStyle w:val="Listaszerbekezds"/>
        <w:numPr>
          <w:ilvl w:val="0"/>
          <w:numId w:val="5"/>
        </w:numPr>
        <w:spacing w:before="19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hAnsi="Times New Roman" w:cs="Times New Roman"/>
          <w:color w:val="2D2D2D"/>
        </w:rPr>
        <w:t>A spanyolok és a portugálok már a felfedezések elején </w:t>
      </w:r>
      <w:r w:rsidRPr="00005AA6">
        <w:rPr>
          <w:rFonts w:ascii="Times New Roman" w:hAnsi="Times New Roman" w:cs="Times New Roman"/>
          <w:b/>
          <w:bCs/>
          <w:color w:val="2D2D2D"/>
        </w:rPr>
        <w:t>felosztották </w:t>
      </w:r>
      <w:r w:rsidRPr="00005AA6">
        <w:rPr>
          <w:rFonts w:ascii="Times New Roman" w:hAnsi="Times New Roman" w:cs="Times New Roman"/>
          <w:color w:val="2D2D2D"/>
        </w:rPr>
        <w:t>egymás között </w:t>
      </w:r>
      <w:r w:rsidRPr="00005AA6">
        <w:rPr>
          <w:rFonts w:ascii="Times New Roman" w:hAnsi="Times New Roman" w:cs="Times New Roman"/>
          <w:b/>
          <w:bCs/>
          <w:color w:val="2D2D2D"/>
        </w:rPr>
        <w:t>a világot.</w:t>
      </w:r>
      <w:r w:rsidRPr="00005AA6">
        <w:rPr>
          <w:rFonts w:ascii="Times New Roman" w:hAnsi="Times New Roman" w:cs="Times New Roman"/>
          <w:color w:val="2D2D2D"/>
        </w:rPr>
        <w:t> </w:t>
      </w:r>
      <w:proofErr w:type="gramStart"/>
      <w:r w:rsidRPr="00005AA6">
        <w:rPr>
          <w:rFonts w:ascii="Times New Roman" w:hAnsi="Times New Roman" w:cs="Times New Roman"/>
          <w:color w:val="2D2D2D"/>
        </w:rPr>
        <w:t>A</w:t>
      </w:r>
      <w:proofErr w:type="gramEnd"/>
      <w:r w:rsidRPr="00005AA6">
        <w:rPr>
          <w:rFonts w:ascii="Times New Roman" w:hAnsi="Times New Roman" w:cs="Times New Roman"/>
          <w:color w:val="2D2D2D"/>
        </w:rPr>
        <w:t> </w:t>
      </w:r>
      <w:r w:rsidRPr="00005AA6">
        <w:rPr>
          <w:rFonts w:ascii="Times New Roman" w:hAnsi="Times New Roman" w:cs="Times New Roman"/>
          <w:b/>
          <w:bCs/>
          <w:color w:val="2D2D2D"/>
        </w:rPr>
        <w:t>portugálok </w:t>
      </w:r>
      <w:r w:rsidRPr="00005AA6">
        <w:rPr>
          <w:rFonts w:ascii="Times New Roman" w:hAnsi="Times New Roman" w:cs="Times New Roman"/>
          <w:color w:val="2D2D2D"/>
        </w:rPr>
        <w:t>kereskedelmi telepek egész sorát hozták létre az ázsiai térségben, miközben keleti irányba hajózva hamarosan eljutottak </w:t>
      </w:r>
      <w:r w:rsidRPr="00005AA6">
        <w:rPr>
          <w:rFonts w:ascii="Times New Roman" w:hAnsi="Times New Roman" w:cs="Times New Roman"/>
          <w:b/>
          <w:bCs/>
          <w:color w:val="2D2D2D"/>
        </w:rPr>
        <w:t>Kínába</w:t>
      </w:r>
      <w:r w:rsidRPr="00005AA6">
        <w:rPr>
          <w:rFonts w:ascii="Times New Roman" w:hAnsi="Times New Roman" w:cs="Times New Roman"/>
          <w:color w:val="2D2D2D"/>
        </w:rPr>
        <w:t> (</w:t>
      </w:r>
      <w:proofErr w:type="spellStart"/>
      <w:r w:rsidRPr="00005AA6">
        <w:rPr>
          <w:rFonts w:ascii="Times New Roman" w:hAnsi="Times New Roman" w:cs="Times New Roman"/>
          <w:color w:val="2D2D2D"/>
        </w:rPr>
        <w:t>Macao</w:t>
      </w:r>
      <w:proofErr w:type="spellEnd"/>
      <w:r w:rsidRPr="00005AA6">
        <w:rPr>
          <w:rFonts w:ascii="Times New Roman" w:hAnsi="Times New Roman" w:cs="Times New Roman"/>
          <w:color w:val="2D2D2D"/>
        </w:rPr>
        <w:t>, 1557) és </w:t>
      </w:r>
      <w:r w:rsidRPr="00005AA6">
        <w:rPr>
          <w:rFonts w:ascii="Times New Roman" w:hAnsi="Times New Roman" w:cs="Times New Roman"/>
          <w:b/>
          <w:bCs/>
          <w:color w:val="2D2D2D"/>
        </w:rPr>
        <w:t>Japánba </w:t>
      </w:r>
      <w:r w:rsidRPr="00005AA6">
        <w:rPr>
          <w:rFonts w:ascii="Times New Roman" w:hAnsi="Times New Roman" w:cs="Times New Roman"/>
          <w:color w:val="2D2D2D"/>
        </w:rPr>
        <w:t>is.</w:t>
      </w:r>
    </w:p>
    <w:p w:rsidR="007D1D5D" w:rsidRPr="00005AA6" w:rsidRDefault="007E158D" w:rsidP="00005AA6">
      <w:pPr>
        <w:pStyle w:val="Listaszerbekezds"/>
        <w:numPr>
          <w:ilvl w:val="0"/>
          <w:numId w:val="5"/>
        </w:numPr>
        <w:spacing w:before="19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005AA6">
        <w:rPr>
          <w:rFonts w:ascii="Times New Roman" w:hAnsi="Times New Roman" w:cs="Times New Roman"/>
          <w:color w:val="2D2D2D"/>
        </w:rPr>
        <w:lastRenderedPageBreak/>
        <w:t>Az </w:t>
      </w:r>
      <w:r w:rsidRPr="00005AA6">
        <w:rPr>
          <w:rFonts w:ascii="Times New Roman" w:hAnsi="Times New Roman" w:cs="Times New Roman"/>
          <w:b/>
          <w:bCs/>
          <w:color w:val="2D2D2D"/>
        </w:rPr>
        <w:t>Újvilág a spanyolok kezébe</w:t>
      </w:r>
      <w:r w:rsidRPr="00005AA6">
        <w:rPr>
          <w:rFonts w:ascii="Times New Roman" w:hAnsi="Times New Roman" w:cs="Times New Roman"/>
          <w:color w:val="2D2D2D"/>
        </w:rPr>
        <w:t> került, </w:t>
      </w:r>
      <w:r w:rsidRPr="00005AA6">
        <w:rPr>
          <w:rFonts w:ascii="Times New Roman" w:hAnsi="Times New Roman" w:cs="Times New Roman"/>
          <w:b/>
          <w:bCs/>
          <w:color w:val="2D2D2D"/>
        </w:rPr>
        <w:t>kivéve </w:t>
      </w:r>
      <w:r w:rsidRPr="00005AA6">
        <w:rPr>
          <w:rFonts w:ascii="Times New Roman" w:hAnsi="Times New Roman" w:cs="Times New Roman"/>
          <w:color w:val="2D2D2D"/>
        </w:rPr>
        <w:t>a portugál gyarmattá váló </w:t>
      </w:r>
      <w:r w:rsidRPr="00005AA6">
        <w:rPr>
          <w:rFonts w:ascii="Times New Roman" w:hAnsi="Times New Roman" w:cs="Times New Roman"/>
          <w:b/>
          <w:bCs/>
          <w:color w:val="2D2D2D"/>
        </w:rPr>
        <w:t>Brazíliát.</w:t>
      </w:r>
      <w:r w:rsidRPr="00005AA6">
        <w:rPr>
          <w:rFonts w:ascii="Times New Roman" w:hAnsi="Times New Roman" w:cs="Times New Roman"/>
          <w:color w:val="2D2D2D"/>
        </w:rPr>
        <w:t> </w:t>
      </w:r>
      <w:proofErr w:type="gramStart"/>
      <w:r w:rsidRPr="00005AA6">
        <w:rPr>
          <w:rFonts w:ascii="Times New Roman" w:hAnsi="Times New Roman" w:cs="Times New Roman"/>
          <w:color w:val="2D2D2D"/>
        </w:rPr>
        <w:t>A</w:t>
      </w:r>
      <w:proofErr w:type="gramEnd"/>
      <w:r w:rsidRPr="00005AA6">
        <w:rPr>
          <w:rFonts w:ascii="Times New Roman" w:hAnsi="Times New Roman" w:cs="Times New Roman"/>
          <w:color w:val="2D2D2D"/>
        </w:rPr>
        <w:t xml:space="preserve"> spanyol hódítók, a </w:t>
      </w:r>
      <w:r w:rsidRPr="00005AA6">
        <w:rPr>
          <w:rFonts w:ascii="Times New Roman" w:hAnsi="Times New Roman" w:cs="Times New Roman"/>
          <w:b/>
          <w:bCs/>
          <w:color w:val="2D2D2D"/>
        </w:rPr>
        <w:t>konkvisztádorok</w:t>
      </w:r>
      <w:r w:rsidRPr="00005AA6">
        <w:rPr>
          <w:rFonts w:ascii="Times New Roman" w:hAnsi="Times New Roman" w:cs="Times New Roman"/>
          <w:color w:val="2D2D2D"/>
        </w:rPr>
        <w:t> fő célja a minél nagyobb </w:t>
      </w:r>
      <w:r w:rsidRPr="00005AA6">
        <w:rPr>
          <w:rFonts w:ascii="Times New Roman" w:hAnsi="Times New Roman" w:cs="Times New Roman"/>
          <w:b/>
          <w:bCs/>
          <w:color w:val="2D2D2D"/>
        </w:rPr>
        <w:t>zsákmányszerzés </w:t>
      </w:r>
      <w:r w:rsidRPr="00005AA6">
        <w:rPr>
          <w:rFonts w:ascii="Times New Roman" w:hAnsi="Times New Roman" w:cs="Times New Roman"/>
          <w:color w:val="2D2D2D"/>
        </w:rPr>
        <w:t>volt, és hamarosan maroknyi fegyveres kalandor hatolt be Közép- és Dél-Amerika mélyébe. </w:t>
      </w:r>
    </w:p>
    <w:p w:rsidR="007D1D5D" w:rsidRPr="00005AA6" w:rsidRDefault="007D1D5D" w:rsidP="007D1D5D">
      <w:pPr>
        <w:pStyle w:val="Norm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000000"/>
          <w:sz w:val="22"/>
          <w:szCs w:val="22"/>
        </w:rPr>
      </w:pPr>
      <w:r w:rsidRPr="00005AA6">
        <w:rPr>
          <w:color w:val="2D2D2D"/>
          <w:sz w:val="22"/>
          <w:szCs w:val="22"/>
        </w:rPr>
        <w:t xml:space="preserve">     </w:t>
      </w:r>
      <w:r w:rsidRPr="00005AA6">
        <w:rPr>
          <w:color w:val="000000"/>
          <w:sz w:val="22"/>
          <w:szCs w:val="22"/>
        </w:rPr>
        <w:t xml:space="preserve">-  Közép-Amerikában a Yucatán-félszigeten a mayák állama volt: a mayák </w:t>
      </w:r>
      <w:proofErr w:type="gramStart"/>
      <w:r w:rsidRPr="00005AA6">
        <w:rPr>
          <w:color w:val="000000"/>
          <w:sz w:val="22"/>
          <w:szCs w:val="22"/>
        </w:rPr>
        <w:t>városállamai</w:t>
      </w:r>
      <w:proofErr w:type="gramEnd"/>
      <w:r w:rsidRPr="00005AA6">
        <w:rPr>
          <w:color w:val="000000"/>
          <w:sz w:val="22"/>
          <w:szCs w:val="22"/>
        </w:rPr>
        <w:t xml:space="preserve"> egy- egy helyi főnök vallási és politikai vezetése álltak, az „Újvilág görögjeiként” is tekintették őket, mivel fejlett kultúrával rendelkeztek: ismerték a húszas számrendszert, nagy pontos- </w:t>
      </w:r>
      <w:proofErr w:type="spellStart"/>
      <w:r w:rsidRPr="00005AA6">
        <w:rPr>
          <w:color w:val="000000"/>
          <w:sz w:val="22"/>
          <w:szCs w:val="22"/>
        </w:rPr>
        <w:t>sággal</w:t>
      </w:r>
      <w:proofErr w:type="spellEnd"/>
      <w:r w:rsidRPr="00005AA6">
        <w:rPr>
          <w:color w:val="000000"/>
          <w:sz w:val="22"/>
          <w:szCs w:val="22"/>
        </w:rPr>
        <w:t xml:space="preserve"> számították ki a napévet és holdhónapokat. </w:t>
      </w:r>
    </w:p>
    <w:p w:rsidR="007D1D5D" w:rsidRPr="00005AA6" w:rsidRDefault="007D1D5D" w:rsidP="007D1D5D">
      <w:pPr>
        <w:pStyle w:val="Norm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000000"/>
          <w:sz w:val="22"/>
          <w:szCs w:val="22"/>
        </w:rPr>
      </w:pPr>
      <w:r w:rsidRPr="00005AA6">
        <w:rPr>
          <w:color w:val="000000"/>
          <w:sz w:val="22"/>
          <w:szCs w:val="22"/>
        </w:rPr>
        <w:t xml:space="preserve">        - Az aztékok a mai Mexikó területén hozták létre államukat (1325). Városaik központja a templom volt, melyet áldozati célokra használtak, jellemző növényeik a kukorica, a bab, tök, paradicsom, kakaó, gyapot és a dohány volt. </w:t>
      </w:r>
    </w:p>
    <w:p w:rsidR="00E103A9" w:rsidRPr="00005AA6" w:rsidRDefault="007D1D5D" w:rsidP="00E103A9">
      <w:pPr>
        <w:pStyle w:val="Norm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000000"/>
          <w:sz w:val="22"/>
          <w:szCs w:val="22"/>
        </w:rPr>
      </w:pPr>
      <w:r w:rsidRPr="00005AA6">
        <w:rPr>
          <w:color w:val="000000"/>
          <w:sz w:val="22"/>
          <w:szCs w:val="22"/>
        </w:rPr>
        <w:t xml:space="preserve">        - Az inkák Dél-Amerika – mai Chile és Peru – területén hozták létre saját államukat. Teraszos földművelést folytattak, aranyat, ezüstöt, rezet </w:t>
      </w:r>
      <w:proofErr w:type="spellStart"/>
      <w:r w:rsidRPr="00005AA6">
        <w:rPr>
          <w:color w:val="000000"/>
          <w:sz w:val="22"/>
          <w:szCs w:val="22"/>
        </w:rPr>
        <w:t>bányásztak</w:t>
      </w:r>
      <w:proofErr w:type="spellEnd"/>
      <w:r w:rsidRPr="00005AA6">
        <w:rPr>
          <w:color w:val="000000"/>
          <w:sz w:val="22"/>
          <w:szCs w:val="22"/>
        </w:rPr>
        <w:t>, fejlett matematikai, orvosi és csillagászati ismeretekkel (Nap járásán alapuló naptár) rendelkeztek. </w:t>
      </w:r>
    </w:p>
    <w:p w:rsidR="00E103A9" w:rsidRPr="00005AA6" w:rsidRDefault="00E103A9" w:rsidP="00E103A9">
      <w:pPr>
        <w:pStyle w:val="Norm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000000"/>
          <w:sz w:val="22"/>
          <w:szCs w:val="22"/>
        </w:rPr>
      </w:pPr>
      <w:r w:rsidRPr="00005AA6">
        <w:rPr>
          <w:color w:val="000000"/>
          <w:sz w:val="22"/>
          <w:szCs w:val="22"/>
        </w:rPr>
        <w:t xml:space="preserve">         - Gyarmatosítást követően bányákat nyitottak, és ültetvényeket létesítettek, ahol őshonos (</w:t>
      </w:r>
      <w:proofErr w:type="spellStart"/>
      <w:r w:rsidRPr="00005AA6">
        <w:rPr>
          <w:color w:val="000000"/>
          <w:sz w:val="22"/>
          <w:szCs w:val="22"/>
        </w:rPr>
        <w:t>kuko</w:t>
      </w:r>
      <w:proofErr w:type="spellEnd"/>
      <w:r w:rsidRPr="00005AA6">
        <w:rPr>
          <w:color w:val="000000"/>
          <w:sz w:val="22"/>
          <w:szCs w:val="22"/>
        </w:rPr>
        <w:t xml:space="preserve">- </w:t>
      </w:r>
      <w:proofErr w:type="spellStart"/>
      <w:r w:rsidRPr="00005AA6">
        <w:rPr>
          <w:color w:val="000000"/>
          <w:sz w:val="22"/>
          <w:szCs w:val="22"/>
        </w:rPr>
        <w:t>rica</w:t>
      </w:r>
      <w:proofErr w:type="spellEnd"/>
      <w:r w:rsidRPr="00005AA6">
        <w:rPr>
          <w:color w:val="000000"/>
          <w:sz w:val="22"/>
          <w:szCs w:val="22"/>
        </w:rPr>
        <w:t xml:space="preserve">, dohány, indigó) vagy Ázsiából </w:t>
      </w:r>
      <w:proofErr w:type="spellStart"/>
      <w:r w:rsidRPr="00005AA6">
        <w:rPr>
          <w:color w:val="000000"/>
          <w:sz w:val="22"/>
          <w:szCs w:val="22"/>
        </w:rPr>
        <w:t>áthozott</w:t>
      </w:r>
      <w:proofErr w:type="spellEnd"/>
      <w:r w:rsidRPr="00005AA6">
        <w:rPr>
          <w:color w:val="000000"/>
          <w:sz w:val="22"/>
          <w:szCs w:val="22"/>
        </w:rPr>
        <w:t xml:space="preserve"> növényeket termesztettek. Az ültetvényeket kezdet- </w:t>
      </w:r>
      <w:proofErr w:type="spellStart"/>
      <w:r w:rsidRPr="00005AA6">
        <w:rPr>
          <w:color w:val="000000"/>
          <w:sz w:val="22"/>
          <w:szCs w:val="22"/>
        </w:rPr>
        <w:t>ben</w:t>
      </w:r>
      <w:proofErr w:type="spellEnd"/>
      <w:r w:rsidRPr="00005AA6">
        <w:rPr>
          <w:color w:val="000000"/>
          <w:sz w:val="22"/>
          <w:szCs w:val="22"/>
        </w:rPr>
        <w:t xml:space="preserve"> az indiánokkal műveltették, de a kegyetlen bánásmód és az európai, számukra ismeretlen betegségek hatására számuk rohamosan csökkenni kezdett (száz év alatt a tizedére csökkent, hiába próbálta segíteni a keresztény hitre tért őslakókat az egyház), így végül Afrikából hoztak be néger rabszolgákat. </w:t>
      </w:r>
    </w:p>
    <w:p w:rsidR="00E103A9" w:rsidRDefault="00E103A9" w:rsidP="00E103A9">
      <w:pPr>
        <w:pStyle w:val="NormlWeb"/>
        <w:shd w:val="clear" w:color="auto" w:fill="FFFFFF"/>
        <w:spacing w:before="0" w:beforeAutospacing="0" w:after="0" w:afterAutospacing="0"/>
        <w:ind w:left="1080"/>
        <w:textAlignment w:val="baseline"/>
        <w:rPr>
          <w:color w:val="000000"/>
        </w:rPr>
      </w:pP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080"/>
        <w:rPr>
          <w:sz w:val="22"/>
          <w:szCs w:val="22"/>
        </w:rPr>
      </w:pPr>
      <w:r w:rsidRPr="00103944">
        <w:rPr>
          <w:sz w:val="22"/>
          <w:szCs w:val="22"/>
        </w:rPr>
        <w:t> </w:t>
      </w:r>
    </w:p>
    <w:p w:rsidR="007E158D" w:rsidRPr="00103944" w:rsidRDefault="007E158D" w:rsidP="00103944">
      <w:pPr>
        <w:pStyle w:val="NormlWeb"/>
        <w:shd w:val="clear" w:color="auto" w:fill="FFFFFF"/>
        <w:spacing w:before="0" w:beforeAutospacing="0" w:after="0" w:afterAutospacing="0"/>
        <w:ind w:left="1080"/>
        <w:rPr>
          <w:sz w:val="22"/>
          <w:szCs w:val="22"/>
        </w:rPr>
      </w:pPr>
      <w:r w:rsidRPr="00103944">
        <w:rPr>
          <w:sz w:val="22"/>
          <w:szCs w:val="22"/>
        </w:rPr>
        <w:t>  </w:t>
      </w:r>
    </w:p>
    <w:p w:rsidR="007E158D" w:rsidRPr="009D7B8F" w:rsidRDefault="007D1D5D" w:rsidP="009D7B8F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D2D2D"/>
          <w:sz w:val="22"/>
          <w:szCs w:val="22"/>
        </w:rPr>
      </w:pPr>
      <w:r>
        <w:rPr>
          <w:b/>
          <w:bCs/>
          <w:color w:val="2D2D2D"/>
          <w:sz w:val="22"/>
          <w:szCs w:val="22"/>
        </w:rPr>
        <w:t>Földrajzi felfedezések</w:t>
      </w:r>
      <w:r w:rsidR="007E158D" w:rsidRPr="00103944">
        <w:rPr>
          <w:b/>
          <w:bCs/>
          <w:color w:val="2D2D2D"/>
          <w:sz w:val="22"/>
          <w:szCs w:val="22"/>
        </w:rPr>
        <w:t xml:space="preserve"> következményei</w:t>
      </w:r>
    </w:p>
    <w:p w:rsidR="007D1D5D" w:rsidRDefault="007D1D5D" w:rsidP="007D1D5D">
      <w:pPr>
        <w:pStyle w:val="NormlWeb"/>
        <w:shd w:val="clear" w:color="auto" w:fill="FFFFFF"/>
        <w:spacing w:before="0" w:beforeAutospacing="0" w:after="0" w:afterAutospacing="0"/>
        <w:ind w:left="1080"/>
        <w:textAlignment w:val="baseline"/>
        <w:rPr>
          <w:b/>
          <w:bCs/>
          <w:color w:val="2D2D2D"/>
          <w:sz w:val="22"/>
          <w:szCs w:val="22"/>
        </w:rPr>
      </w:pPr>
    </w:p>
    <w:p w:rsidR="009D7B8F" w:rsidRDefault="009D7B8F" w:rsidP="007E158D">
      <w:pPr>
        <w:pStyle w:val="Norm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b/>
          <w:bCs/>
          <w:color w:val="2D2D2D"/>
          <w:sz w:val="22"/>
          <w:szCs w:val="22"/>
        </w:rPr>
      </w:pPr>
      <w:r>
        <w:rPr>
          <w:b/>
          <w:bCs/>
          <w:color w:val="2D2D2D"/>
          <w:sz w:val="22"/>
          <w:szCs w:val="22"/>
        </w:rPr>
        <w:t>Társadalmi következmények</w:t>
      </w:r>
    </w:p>
    <w:p w:rsidR="009D7B8F" w:rsidRDefault="009D7B8F" w:rsidP="009D7B8F">
      <w:pPr>
        <w:pStyle w:val="NormlWeb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103944">
        <w:rPr>
          <w:color w:val="2D2D2D"/>
          <w:sz w:val="22"/>
          <w:szCs w:val="22"/>
        </w:rPr>
        <w:t>A </w:t>
      </w:r>
      <w:r w:rsidRPr="00103944">
        <w:rPr>
          <w:b/>
          <w:bCs/>
          <w:color w:val="2D2D2D"/>
          <w:sz w:val="22"/>
          <w:szCs w:val="22"/>
        </w:rPr>
        <w:t>fejlett kultúrájú, aranyban gazdag birodalmak </w:t>
      </w:r>
      <w:r w:rsidRPr="00103944">
        <w:rPr>
          <w:color w:val="2D2D2D"/>
          <w:sz w:val="22"/>
          <w:szCs w:val="22"/>
        </w:rPr>
        <w:t>katonailag gyorsan alulmaradtak az európaiakkal szemben (a fémeszközök és a tűzfegyverek hiánya miatt), és a győztesek véres mészárlást hajtottak végre a lakosság körében. A sikerek után a spanyolok kiépítették a </w:t>
      </w:r>
      <w:r w:rsidRPr="00103944">
        <w:rPr>
          <w:b/>
          <w:bCs/>
          <w:color w:val="2D2D2D"/>
          <w:sz w:val="22"/>
          <w:szCs w:val="22"/>
        </w:rPr>
        <w:t>gyarmati közigazgatást,</w:t>
      </w:r>
      <w:r w:rsidRPr="00103944">
        <w:rPr>
          <w:color w:val="2D2D2D"/>
          <w:sz w:val="22"/>
          <w:szCs w:val="22"/>
        </w:rPr>
        <w:t> felgyorsult a kivándorlás az anyaországból, és megkezdődött a megszerzett területek gazdasági kiaknázása.</w:t>
      </w:r>
    </w:p>
    <w:p w:rsidR="009D7B8F" w:rsidRDefault="009D7B8F" w:rsidP="009D7B8F">
      <w:pPr>
        <w:pStyle w:val="NormlWeb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D7B8F">
        <w:rPr>
          <w:color w:val="2D2D2D"/>
          <w:sz w:val="22"/>
          <w:szCs w:val="22"/>
        </w:rPr>
        <w:t>A hódítók a legyőzött </w:t>
      </w:r>
      <w:r w:rsidRPr="009D7B8F">
        <w:rPr>
          <w:b/>
          <w:bCs/>
          <w:color w:val="2D2D2D"/>
          <w:sz w:val="22"/>
          <w:szCs w:val="22"/>
        </w:rPr>
        <w:t>őslakosságot kényszermunkára</w:t>
      </w:r>
      <w:r w:rsidRPr="009D7B8F">
        <w:rPr>
          <w:color w:val="2D2D2D"/>
          <w:sz w:val="22"/>
          <w:szCs w:val="22"/>
        </w:rPr>
        <w:t> fogták az </w:t>
      </w:r>
      <w:r w:rsidRPr="009D7B8F">
        <w:rPr>
          <w:b/>
          <w:bCs/>
          <w:color w:val="2D2D2D"/>
          <w:sz w:val="22"/>
          <w:szCs w:val="22"/>
        </w:rPr>
        <w:t>ültetvényeken </w:t>
      </w:r>
      <w:r w:rsidRPr="009D7B8F">
        <w:rPr>
          <w:color w:val="2D2D2D"/>
          <w:sz w:val="22"/>
          <w:szCs w:val="22"/>
        </w:rPr>
        <w:t>(</w:t>
      </w:r>
      <w:proofErr w:type="gramStart"/>
      <w:r w:rsidRPr="009D7B8F">
        <w:rPr>
          <w:color w:val="2D2D2D"/>
          <w:sz w:val="22"/>
          <w:szCs w:val="22"/>
        </w:rPr>
        <w:t>intenzív</w:t>
      </w:r>
      <w:proofErr w:type="gramEnd"/>
      <w:r w:rsidRPr="009D7B8F">
        <w:rPr>
          <w:color w:val="2D2D2D"/>
          <w:sz w:val="22"/>
          <w:szCs w:val="22"/>
        </w:rPr>
        <w:t xml:space="preserve"> munkát igénylő növények: cukornád, dohány termesztésére szakosodott nagybirtokok) és a nemesfémbányákban.</w:t>
      </w:r>
    </w:p>
    <w:p w:rsidR="009D7B8F" w:rsidRDefault="009D7B8F" w:rsidP="009D7B8F">
      <w:pPr>
        <w:pStyle w:val="NormlWeb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D7B8F">
        <w:rPr>
          <w:color w:val="2D2D2D"/>
          <w:sz w:val="22"/>
          <w:szCs w:val="22"/>
        </w:rPr>
        <w:t>Az embertelen körülmények közötti munkavégzés, illetve az európaiak által behozott </w:t>
      </w:r>
      <w:r w:rsidRPr="009D7B8F">
        <w:rPr>
          <w:b/>
          <w:bCs/>
          <w:color w:val="2D2D2D"/>
          <w:sz w:val="22"/>
          <w:szCs w:val="22"/>
        </w:rPr>
        <w:t>betegségek </w:t>
      </w:r>
      <w:r w:rsidRPr="009D7B8F">
        <w:rPr>
          <w:color w:val="2D2D2D"/>
          <w:sz w:val="22"/>
          <w:szCs w:val="22"/>
        </w:rPr>
        <w:t>rengeteg indián halálát okozták. Az újabb bányák feltárása nyomán megkezdődött a fekete rabszolgák beszállítása Afrikából. A spanyol hódítás nemcsak az indián törzsek leigázásával járt együtt, de elindította Fekete-Afrika népességének kizsákmányolását is.</w:t>
      </w:r>
    </w:p>
    <w:p w:rsidR="009D7B8F" w:rsidRDefault="009D7B8F" w:rsidP="009D7B8F">
      <w:pPr>
        <w:pStyle w:val="NormlWeb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D7B8F">
        <w:rPr>
          <w:color w:val="2D2D2D"/>
          <w:sz w:val="22"/>
          <w:szCs w:val="22"/>
        </w:rPr>
        <w:t>A meginduló </w:t>
      </w:r>
      <w:r w:rsidRPr="009D7B8F">
        <w:rPr>
          <w:b/>
          <w:bCs/>
          <w:color w:val="2D2D2D"/>
          <w:sz w:val="22"/>
          <w:szCs w:val="22"/>
        </w:rPr>
        <w:t>újkori rabszolga-kereskedelem </w:t>
      </w:r>
      <w:r w:rsidRPr="009D7B8F">
        <w:rPr>
          <w:color w:val="2D2D2D"/>
          <w:sz w:val="22"/>
          <w:szCs w:val="22"/>
        </w:rPr>
        <w:t>egészen a 19. századig tartott. A 16. században megkezdődött az európaiak behatolása Észak-Amerikába is. Délen a spanyolok, a keleti partvidéken angol, majd holland telepesek vetették meg a lábukat, a Szent Lőrinc-folyó mentén pedig a franciák nyomultak előre. </w:t>
      </w:r>
    </w:p>
    <w:p w:rsidR="009D7B8F" w:rsidRPr="009D7B8F" w:rsidRDefault="009D7B8F" w:rsidP="009D7B8F">
      <w:pPr>
        <w:pStyle w:val="NormlWeb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9D7B8F">
        <w:rPr>
          <w:color w:val="2D2D2D"/>
          <w:sz w:val="22"/>
          <w:szCs w:val="22"/>
        </w:rPr>
        <w:t>Az itteni </w:t>
      </w:r>
      <w:r w:rsidRPr="009D7B8F">
        <w:rPr>
          <w:b/>
          <w:bCs/>
          <w:color w:val="2D2D2D"/>
          <w:sz w:val="22"/>
          <w:szCs w:val="22"/>
        </w:rPr>
        <w:t>korai gyarmatosítás </w:t>
      </w:r>
      <w:r w:rsidRPr="009D7B8F">
        <w:rPr>
          <w:color w:val="2D2D2D"/>
          <w:sz w:val="22"/>
          <w:szCs w:val="22"/>
        </w:rPr>
        <w:t>nyomán kezdetben még csak szerény népességű gyarmati telepek létesültek.</w:t>
      </w:r>
    </w:p>
    <w:p w:rsidR="009D7B8F" w:rsidRDefault="009D7B8F" w:rsidP="009D7B8F">
      <w:pPr>
        <w:pStyle w:val="NormlWeb"/>
        <w:shd w:val="clear" w:color="auto" w:fill="FFFFFF"/>
        <w:spacing w:before="0" w:beforeAutospacing="0" w:after="0" w:afterAutospacing="0"/>
        <w:ind w:left="1080"/>
        <w:textAlignment w:val="baseline"/>
        <w:rPr>
          <w:b/>
          <w:bCs/>
          <w:color w:val="2D2D2D"/>
          <w:sz w:val="22"/>
          <w:szCs w:val="22"/>
        </w:rPr>
      </w:pPr>
    </w:p>
    <w:p w:rsidR="007E158D" w:rsidRPr="00103944" w:rsidRDefault="007E158D" w:rsidP="007E158D">
      <w:pPr>
        <w:pStyle w:val="Norm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b/>
          <w:bCs/>
          <w:color w:val="2D2D2D"/>
          <w:sz w:val="22"/>
          <w:szCs w:val="22"/>
        </w:rPr>
      </w:pPr>
      <w:r w:rsidRPr="00103944">
        <w:rPr>
          <w:b/>
          <w:bCs/>
          <w:color w:val="2D2D2D"/>
          <w:sz w:val="22"/>
          <w:szCs w:val="22"/>
        </w:rPr>
        <w:t>A világkereskedelem kialakulása</w:t>
      </w:r>
    </w:p>
    <w:p w:rsidR="007E158D" w:rsidRPr="00103944" w:rsidRDefault="007E158D" w:rsidP="007E158D">
      <w:pPr>
        <w:pStyle w:val="Norm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>A gazdaság átalakulása mellett a nyugat-európai államok jelentősége is megváltozott. Az </w:t>
      </w:r>
      <w:r w:rsidRPr="00103944">
        <w:rPr>
          <w:b/>
          <w:bCs/>
          <w:color w:val="2D2D2D"/>
          <w:sz w:val="22"/>
          <w:szCs w:val="22"/>
        </w:rPr>
        <w:t>atlanti partvidék kikötővárosainak</w:t>
      </w:r>
      <w:r w:rsidRPr="00103944">
        <w:rPr>
          <w:color w:val="2D2D2D"/>
          <w:sz w:val="22"/>
          <w:szCs w:val="22"/>
        </w:rPr>
        <w:t> (például Lisszabon, Sevilla, Antwerpen, Amszterdam, London) </w:t>
      </w:r>
      <w:r w:rsidRPr="00103944">
        <w:rPr>
          <w:b/>
          <w:bCs/>
          <w:color w:val="2D2D2D"/>
          <w:sz w:val="22"/>
          <w:szCs w:val="22"/>
        </w:rPr>
        <w:t>szerepe felértékelődött,</w:t>
      </w:r>
      <w:r w:rsidRPr="00103944">
        <w:rPr>
          <w:color w:val="2D2D2D"/>
          <w:sz w:val="22"/>
          <w:szCs w:val="22"/>
        </w:rPr>
        <w:t> és évtizedek alatt létrejött az óceánokat behálózó </w:t>
      </w:r>
      <w:r w:rsidRPr="00103944">
        <w:rPr>
          <w:b/>
          <w:bCs/>
          <w:color w:val="2D2D2D"/>
          <w:sz w:val="22"/>
          <w:szCs w:val="22"/>
        </w:rPr>
        <w:t>világkereskedelem.</w:t>
      </w:r>
      <w:r w:rsidRPr="00103944">
        <w:rPr>
          <w:color w:val="2D2D2D"/>
          <w:sz w:val="22"/>
          <w:szCs w:val="22"/>
        </w:rPr>
        <w:t xml:space="preserve"> 4 </w:t>
      </w:r>
      <w:proofErr w:type="gramStart"/>
      <w:r w:rsidRPr="00103944">
        <w:rPr>
          <w:color w:val="2D2D2D"/>
          <w:sz w:val="22"/>
          <w:szCs w:val="22"/>
        </w:rPr>
        <w:t>kontinens</w:t>
      </w:r>
      <w:proofErr w:type="gramEnd"/>
      <w:r w:rsidRPr="00103944">
        <w:rPr>
          <w:color w:val="2D2D2D"/>
          <w:sz w:val="22"/>
          <w:szCs w:val="22"/>
        </w:rPr>
        <w:t xml:space="preserve"> került szoros kereskedelmi kapcsolatba (lásd térkép)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440"/>
        <w:rPr>
          <w:sz w:val="22"/>
          <w:szCs w:val="22"/>
        </w:rPr>
      </w:pPr>
      <w:r w:rsidRPr="00103944">
        <w:rPr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153535" cy="2879090"/>
            <wp:effectExtent l="0" t="0" r="0" b="0"/>
            <wp:docPr id="3" name="Kép 3" descr="17 3 a Világkereskedelem Kialakul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3 a Világkereskedelem Kialakulá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8F" w:rsidRDefault="007E158D" w:rsidP="009D7B8F">
      <w:pPr>
        <w:pStyle w:val="Norm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>Az addig meghatározó szerepet játszó</w:t>
      </w:r>
      <w:r w:rsidRPr="00103944">
        <w:rPr>
          <w:b/>
          <w:bCs/>
          <w:color w:val="2D2D2D"/>
          <w:sz w:val="22"/>
          <w:szCs w:val="22"/>
        </w:rPr>
        <w:t> levantei útvonal elveszítette jelentőségét,</w:t>
      </w:r>
      <w:r w:rsidRPr="00103944">
        <w:rPr>
          <w:color w:val="2D2D2D"/>
          <w:sz w:val="22"/>
          <w:szCs w:val="22"/>
        </w:rPr>
        <w:t> míg a </w:t>
      </w:r>
      <w:r w:rsidRPr="00103944">
        <w:rPr>
          <w:b/>
          <w:bCs/>
          <w:color w:val="2D2D2D"/>
          <w:sz w:val="22"/>
          <w:szCs w:val="22"/>
        </w:rPr>
        <w:t>Hanza-városok</w:t>
      </w:r>
      <w:r w:rsidRPr="00103944">
        <w:rPr>
          <w:color w:val="2D2D2D"/>
          <w:sz w:val="22"/>
          <w:szCs w:val="22"/>
        </w:rPr>
        <w:t> a lengyelországi gabonaszállítmányok miatt átmenetileg talpon tudtak maradni. Vetélytársai – Anglia és a függetlenségét elnyerő Hollandia – a 16. század végétől kapcsolódtak be az északi-tengeri áruforgalomba.</w:t>
      </w:r>
    </w:p>
    <w:p w:rsidR="009D7B8F" w:rsidRDefault="007E158D" w:rsidP="009D7B8F">
      <w:pPr>
        <w:pStyle w:val="Norm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2D2D2D"/>
          <w:sz w:val="22"/>
          <w:szCs w:val="22"/>
        </w:rPr>
      </w:pPr>
      <w:r w:rsidRPr="009D7B8F">
        <w:rPr>
          <w:color w:val="2D2D2D"/>
          <w:sz w:val="22"/>
          <w:szCs w:val="22"/>
        </w:rPr>
        <w:t>Az egyes térségekkel kialakított kereskedelem megszervezésére szabadalmazott </w:t>
      </w:r>
      <w:r w:rsidRPr="009D7B8F">
        <w:rPr>
          <w:b/>
          <w:bCs/>
          <w:color w:val="2D2D2D"/>
          <w:sz w:val="22"/>
          <w:szCs w:val="22"/>
        </w:rPr>
        <w:t>kereskedőtársaságok</w:t>
      </w:r>
      <w:r w:rsidRPr="009D7B8F">
        <w:rPr>
          <w:color w:val="2D2D2D"/>
          <w:sz w:val="22"/>
          <w:szCs w:val="22"/>
        </w:rPr>
        <w:t> vállalkoztak, amelyek tagjai főleg a nagypolgárság soraiból kerültek ki. A </w:t>
      </w:r>
      <w:r w:rsidRPr="009D7B8F">
        <w:rPr>
          <w:b/>
          <w:bCs/>
          <w:color w:val="2D2D2D"/>
          <w:sz w:val="22"/>
          <w:szCs w:val="22"/>
        </w:rPr>
        <w:t>vállalkozók pénzügyi befektetéseik</w:t>
      </w:r>
      <w:r w:rsidRPr="009D7B8F">
        <w:rPr>
          <w:color w:val="2D2D2D"/>
          <w:sz w:val="22"/>
          <w:szCs w:val="22"/>
        </w:rPr>
        <w:t> mértékének megfelelően részesedtek a haszonból. Biztos bevétel származott az Amerika, Európa és Afrika közötti „háromszög” működtetéséből, de a legjövedelmezőbbnek az Ázsia felé irányuló kereskedelem bizonyult (például az Angol Kelet-indiai Társaság, 1600).</w:t>
      </w:r>
    </w:p>
    <w:p w:rsidR="007E158D" w:rsidRDefault="007E158D" w:rsidP="009D7B8F">
      <w:pPr>
        <w:pStyle w:val="Norm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2D2D2D"/>
          <w:sz w:val="22"/>
          <w:szCs w:val="22"/>
        </w:rPr>
      </w:pPr>
      <w:r w:rsidRPr="009D7B8F">
        <w:rPr>
          <w:color w:val="2D2D2D"/>
          <w:sz w:val="22"/>
          <w:szCs w:val="22"/>
        </w:rPr>
        <w:t>A létrejövő </w:t>
      </w:r>
      <w:r w:rsidRPr="009D7B8F">
        <w:rPr>
          <w:b/>
          <w:bCs/>
          <w:color w:val="2D2D2D"/>
          <w:sz w:val="22"/>
          <w:szCs w:val="22"/>
        </w:rPr>
        <w:t>korai kapitalizmus</w:t>
      </w:r>
      <w:r w:rsidRPr="009D7B8F">
        <w:rPr>
          <w:color w:val="2D2D2D"/>
          <w:sz w:val="22"/>
          <w:szCs w:val="22"/>
        </w:rPr>
        <w:t> időszakában a termelés már </w:t>
      </w:r>
      <w:r w:rsidRPr="009D7B8F">
        <w:rPr>
          <w:b/>
          <w:bCs/>
          <w:color w:val="2D2D2D"/>
          <w:sz w:val="22"/>
          <w:szCs w:val="22"/>
        </w:rPr>
        <w:t>piaci alapokon szerveződött</w:t>
      </w:r>
      <w:r w:rsidRPr="009D7B8F">
        <w:rPr>
          <w:color w:val="2D2D2D"/>
          <w:sz w:val="22"/>
          <w:szCs w:val="22"/>
        </w:rPr>
        <w:t>, a </w:t>
      </w:r>
      <w:r w:rsidRPr="009D7B8F">
        <w:rPr>
          <w:b/>
          <w:bCs/>
          <w:color w:val="2D2D2D"/>
          <w:sz w:val="22"/>
          <w:szCs w:val="22"/>
        </w:rPr>
        <w:t>tőkés befektető</w:t>
      </w:r>
      <w:r w:rsidRPr="009D7B8F">
        <w:rPr>
          <w:color w:val="2D2D2D"/>
          <w:sz w:val="22"/>
          <w:szCs w:val="22"/>
        </w:rPr>
        <w:t> a haszonra törekedett. A merev céhes szabályzatokon alapuló gazdasági rendszert kiszorította a vállalkozását elindítani és fenntartani tudó réteg, amely leginkább a </w:t>
      </w:r>
      <w:r w:rsidRPr="009D7B8F">
        <w:rPr>
          <w:b/>
          <w:bCs/>
          <w:color w:val="2D2D2D"/>
          <w:sz w:val="22"/>
          <w:szCs w:val="22"/>
        </w:rPr>
        <w:t>polgársághoz</w:t>
      </w:r>
      <w:r w:rsidRPr="009D7B8F">
        <w:rPr>
          <w:color w:val="2D2D2D"/>
          <w:sz w:val="22"/>
          <w:szCs w:val="22"/>
        </w:rPr>
        <w:t xml:space="preserve"> tartozott. </w:t>
      </w:r>
      <w:proofErr w:type="gramStart"/>
      <w:r w:rsidRPr="009D7B8F">
        <w:rPr>
          <w:color w:val="2D2D2D"/>
          <w:sz w:val="22"/>
          <w:szCs w:val="22"/>
        </w:rPr>
        <w:t>A</w:t>
      </w:r>
      <w:proofErr w:type="gramEnd"/>
      <w:r w:rsidRPr="009D7B8F">
        <w:rPr>
          <w:color w:val="2D2D2D"/>
          <w:sz w:val="22"/>
          <w:szCs w:val="22"/>
        </w:rPr>
        <w:t xml:space="preserve"> vállalkozó polgárok megfelelő </w:t>
      </w:r>
      <w:r w:rsidRPr="009D7B8F">
        <w:rPr>
          <w:b/>
          <w:bCs/>
          <w:color w:val="2D2D2D"/>
          <w:sz w:val="22"/>
          <w:szCs w:val="22"/>
        </w:rPr>
        <w:t>tőkével rendelkezve</w:t>
      </w:r>
      <w:r w:rsidRPr="009D7B8F">
        <w:rPr>
          <w:color w:val="2D2D2D"/>
          <w:sz w:val="22"/>
          <w:szCs w:val="22"/>
        </w:rPr>
        <w:t> biztosították a </w:t>
      </w:r>
      <w:r w:rsidRPr="009D7B8F">
        <w:rPr>
          <w:b/>
          <w:bCs/>
          <w:color w:val="2D2D2D"/>
          <w:sz w:val="22"/>
          <w:szCs w:val="22"/>
        </w:rPr>
        <w:t>termeléshez szükséges eszközöket</w:t>
      </w:r>
      <w:r w:rsidRPr="009D7B8F">
        <w:rPr>
          <w:color w:val="2D2D2D"/>
          <w:sz w:val="22"/>
          <w:szCs w:val="22"/>
        </w:rPr>
        <w:t xml:space="preserve"> (nyersanyag, szerszámok), és fizették </w:t>
      </w:r>
      <w:proofErr w:type="spellStart"/>
      <w:r w:rsidRPr="009D7B8F">
        <w:rPr>
          <w:color w:val="2D2D2D"/>
          <w:sz w:val="22"/>
          <w:szCs w:val="22"/>
        </w:rPr>
        <w:t>alkalmazottaikat</w:t>
      </w:r>
      <w:proofErr w:type="spellEnd"/>
      <w:r w:rsidRPr="009D7B8F">
        <w:rPr>
          <w:color w:val="2D2D2D"/>
          <w:sz w:val="22"/>
          <w:szCs w:val="22"/>
        </w:rPr>
        <w:t>.</w:t>
      </w:r>
    </w:p>
    <w:p w:rsidR="00126EA0" w:rsidRPr="00126EA0" w:rsidRDefault="00126EA0" w:rsidP="009D7B8F">
      <w:pPr>
        <w:pStyle w:val="Norm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2D2D2D"/>
          <w:sz w:val="22"/>
          <w:szCs w:val="22"/>
        </w:rPr>
      </w:pPr>
      <w:r w:rsidRPr="00126EA0">
        <w:rPr>
          <w:color w:val="2D2D2D"/>
          <w:sz w:val="22"/>
          <w:szCs w:val="22"/>
          <w:shd w:val="clear" w:color="auto" w:fill="FFFFFF"/>
        </w:rPr>
        <w:t xml:space="preserve">A spanyol és a portugál távolsági kereskedelem főleg uralkodói monopólium volt, ahol a bevétel nagy részét a „világbirodalom” működtetésére, illetve fényűző udvartartásra költötték el. Az Európába beérkező többlettermékeket holland, francia és angol közvetítő kereskedők értékesítették a </w:t>
      </w:r>
      <w:proofErr w:type="gramStart"/>
      <w:r w:rsidRPr="00126EA0">
        <w:rPr>
          <w:color w:val="2D2D2D"/>
          <w:sz w:val="22"/>
          <w:szCs w:val="22"/>
          <w:shd w:val="clear" w:color="auto" w:fill="FFFFFF"/>
        </w:rPr>
        <w:t>kontinensen</w:t>
      </w:r>
      <w:proofErr w:type="gramEnd"/>
      <w:r w:rsidRPr="00126EA0">
        <w:rPr>
          <w:color w:val="2D2D2D"/>
          <w:sz w:val="22"/>
          <w:szCs w:val="22"/>
          <w:shd w:val="clear" w:color="auto" w:fill="FFFFFF"/>
        </w:rPr>
        <w:t>.</w:t>
      </w:r>
    </w:p>
    <w:p w:rsidR="00126EA0" w:rsidRPr="00126EA0" w:rsidRDefault="00126EA0" w:rsidP="009D7B8F">
      <w:pPr>
        <w:pStyle w:val="Norm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2D2D2D"/>
          <w:sz w:val="22"/>
          <w:szCs w:val="22"/>
        </w:rPr>
      </w:pPr>
      <w:r w:rsidRPr="00126EA0">
        <w:rPr>
          <w:color w:val="2D2D2D"/>
          <w:sz w:val="22"/>
          <w:szCs w:val="22"/>
          <w:shd w:val="clear" w:color="auto" w:fill="FFFFFF"/>
        </w:rPr>
        <w:t xml:space="preserve"> </w:t>
      </w:r>
      <w:proofErr w:type="gramStart"/>
      <w:r w:rsidRPr="00126EA0">
        <w:rPr>
          <w:color w:val="2D2D2D"/>
          <w:sz w:val="22"/>
          <w:szCs w:val="22"/>
          <w:shd w:val="clear" w:color="auto" w:fill="FFFFFF"/>
        </w:rPr>
        <w:t>Idővel</w:t>
      </w:r>
      <w:proofErr w:type="gramEnd"/>
      <w:r w:rsidRPr="00126EA0">
        <w:rPr>
          <w:color w:val="2D2D2D"/>
          <w:sz w:val="22"/>
          <w:szCs w:val="22"/>
          <w:shd w:val="clear" w:color="auto" w:fill="FFFFFF"/>
        </w:rPr>
        <w:t xml:space="preserve"> az egyes térségekkel kialakított kereskedelem megszervezésére szabadalmazott </w:t>
      </w:r>
      <w:r w:rsidRPr="00126EA0">
        <w:rPr>
          <w:rStyle w:val="Kiemels2"/>
          <w:color w:val="2D2D2D"/>
          <w:sz w:val="22"/>
          <w:szCs w:val="22"/>
          <w:shd w:val="clear" w:color="auto" w:fill="FFFFFF"/>
        </w:rPr>
        <w:t>kereskedőtársaságok</w:t>
      </w:r>
      <w:r w:rsidRPr="00126EA0">
        <w:rPr>
          <w:color w:val="2D2D2D"/>
          <w:sz w:val="22"/>
          <w:szCs w:val="22"/>
          <w:shd w:val="clear" w:color="auto" w:fill="FFFFFF"/>
        </w:rPr>
        <w:t> vállalkoztak, amelyek tagjai főleg a </w:t>
      </w:r>
      <w:r w:rsidRPr="00126EA0">
        <w:rPr>
          <w:rStyle w:val="Kiemels2"/>
          <w:color w:val="2D2D2D"/>
          <w:sz w:val="22"/>
          <w:szCs w:val="22"/>
          <w:shd w:val="clear" w:color="auto" w:fill="FFFFFF"/>
        </w:rPr>
        <w:t>nagypolgárság</w:t>
      </w:r>
      <w:r w:rsidRPr="00126EA0">
        <w:rPr>
          <w:color w:val="2D2D2D"/>
          <w:sz w:val="22"/>
          <w:szCs w:val="22"/>
          <w:shd w:val="clear" w:color="auto" w:fill="FFFFFF"/>
        </w:rPr>
        <w:t> soraiból kerültek ki.</w:t>
      </w:r>
    </w:p>
    <w:p w:rsidR="00126EA0" w:rsidRPr="00126EA0" w:rsidRDefault="00126EA0" w:rsidP="009D7B8F">
      <w:pPr>
        <w:pStyle w:val="Norm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color w:val="2D2D2D"/>
          <w:sz w:val="22"/>
          <w:szCs w:val="22"/>
        </w:rPr>
      </w:pPr>
      <w:r w:rsidRPr="00126EA0">
        <w:rPr>
          <w:color w:val="2D2D2D"/>
          <w:sz w:val="22"/>
          <w:szCs w:val="22"/>
          <w:shd w:val="clear" w:color="auto" w:fill="FFFFFF"/>
        </w:rPr>
        <w:t xml:space="preserve"> A </w:t>
      </w:r>
      <w:r w:rsidRPr="00126EA0">
        <w:rPr>
          <w:rStyle w:val="Kiemels2"/>
          <w:color w:val="2D2D2D"/>
          <w:sz w:val="22"/>
          <w:szCs w:val="22"/>
          <w:shd w:val="clear" w:color="auto" w:fill="FFFFFF"/>
        </w:rPr>
        <w:t>vállalkozók pénzügyi befektetéseik</w:t>
      </w:r>
      <w:r w:rsidRPr="00126EA0">
        <w:rPr>
          <w:color w:val="2D2D2D"/>
          <w:sz w:val="22"/>
          <w:szCs w:val="22"/>
          <w:shd w:val="clear" w:color="auto" w:fill="FFFFFF"/>
        </w:rPr>
        <w:t> mértékének megfelelően részesedtek a haszonból. Biztos bevétel származott az Amerika, Európa és Afrika közötti „háromszög” működtetéséből, de a legjövedelmezőbbnek az Ázsia felé irányuló kereskedelem bizonyult (például az Angol Kelet-indiai Társaság, 1600 és a Holland Kelet-indiai Társaság, 1602).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440"/>
        <w:rPr>
          <w:sz w:val="22"/>
          <w:szCs w:val="22"/>
        </w:rPr>
      </w:pPr>
      <w:r w:rsidRPr="00103944">
        <w:rPr>
          <w:sz w:val="22"/>
          <w:szCs w:val="22"/>
        </w:rPr>
        <w:t> </w:t>
      </w:r>
    </w:p>
    <w:p w:rsidR="007E158D" w:rsidRPr="00103944" w:rsidRDefault="007E158D" w:rsidP="009D7B8F">
      <w:pPr>
        <w:pStyle w:val="Norm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b/>
          <w:bCs/>
          <w:color w:val="2D2D2D"/>
          <w:sz w:val="22"/>
          <w:szCs w:val="22"/>
        </w:rPr>
      </w:pPr>
      <w:proofErr w:type="spellStart"/>
      <w:r w:rsidRPr="00103944">
        <w:rPr>
          <w:b/>
          <w:bCs/>
          <w:color w:val="2D2D2D"/>
          <w:sz w:val="22"/>
          <w:szCs w:val="22"/>
        </w:rPr>
        <w:t>Árforradalom</w:t>
      </w:r>
      <w:proofErr w:type="spellEnd"/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03944">
        <w:rPr>
          <w:b/>
          <w:bCs/>
          <w:noProof/>
          <w:color w:val="0000FF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2860040" cy="1614805"/>
            <wp:effectExtent l="0" t="0" r="0" b="4445"/>
            <wp:docPr id="2" name="Kép 2" descr="1450 és 1650 között mind a gabona, mind az állati eredetű termékek, s a kézműipari termékek árai is növekedte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50 és 1650 között mind a gabona, mind az állati eredetű termékek, s a kézműipari termékek árai is növekedtek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944">
        <w:rPr>
          <w:b/>
          <w:bCs/>
          <w:noProof/>
          <w:color w:val="0000FF"/>
          <w:sz w:val="22"/>
          <w:szCs w:val="22"/>
          <w:bdr w:val="none" w:sz="0" w:space="0" w:color="auto" w:frame="1"/>
        </w:rPr>
        <w:drawing>
          <wp:inline distT="0" distB="0" distL="0" distR="0">
            <wp:extent cx="2860040" cy="1614805"/>
            <wp:effectExtent l="0" t="0" r="0" b="4445"/>
            <wp:docPr id="1" name="Kép 1" descr="Az európai ezüstbehozatal Amerikából, illetve a különböző termékek árainak változá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 európai ezüstbehozatal Amerikából, illetve a különböző termékek árainak változás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t>Az európai ezüstbehozatal Amerikából, illetve a különböző termékek árainak változásai.</w:t>
      </w:r>
    </w:p>
    <w:p w:rsidR="007E158D" w:rsidRPr="00103944" w:rsidRDefault="007E158D" w:rsidP="007E158D">
      <w:pPr>
        <w:pStyle w:val="NormlWeb"/>
        <w:numPr>
          <w:ilvl w:val="0"/>
          <w:numId w:val="14"/>
        </w:numPr>
        <w:shd w:val="clear" w:color="auto" w:fill="FFFFFF"/>
        <w:spacing w:before="28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>A nagy földrajzi felfedezések gyökeresen átalakították Nyugat-Európa gazdaságát. Már a kortársak is érzékelték a </w:t>
      </w:r>
      <w:r w:rsidRPr="00103944">
        <w:rPr>
          <w:b/>
          <w:bCs/>
          <w:color w:val="2D2D2D"/>
          <w:sz w:val="22"/>
          <w:szCs w:val="22"/>
        </w:rPr>
        <w:t>változásokat</w:t>
      </w:r>
      <w:r w:rsidRPr="00103944">
        <w:rPr>
          <w:color w:val="2D2D2D"/>
          <w:sz w:val="22"/>
          <w:szCs w:val="22"/>
        </w:rPr>
        <w:t>, habár az újvilági „</w:t>
      </w:r>
      <w:proofErr w:type="gramStart"/>
      <w:r w:rsidRPr="00103944">
        <w:rPr>
          <w:color w:val="2D2D2D"/>
          <w:sz w:val="22"/>
          <w:szCs w:val="22"/>
        </w:rPr>
        <w:t>egzotikus</w:t>
      </w:r>
      <w:proofErr w:type="gramEnd"/>
      <w:r w:rsidRPr="00103944">
        <w:rPr>
          <w:color w:val="2D2D2D"/>
          <w:sz w:val="22"/>
          <w:szCs w:val="22"/>
        </w:rPr>
        <w:t>” növények (például a paradicsom, paprika, kukorica, burgonya) csak évszázadokkal később formálták át az étkezési szokásokat. </w:t>
      </w:r>
    </w:p>
    <w:p w:rsidR="007E158D" w:rsidRPr="00103944" w:rsidRDefault="007E158D" w:rsidP="007E158D">
      <w:pPr>
        <w:pStyle w:val="Norm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>A </w:t>
      </w:r>
      <w:r w:rsidRPr="00103944">
        <w:rPr>
          <w:b/>
          <w:bCs/>
          <w:color w:val="2D2D2D"/>
          <w:sz w:val="22"/>
          <w:szCs w:val="22"/>
        </w:rPr>
        <w:t>spanyol Ezüstflotta</w:t>
      </w:r>
      <w:r w:rsidRPr="00103944">
        <w:rPr>
          <w:color w:val="2D2D2D"/>
          <w:sz w:val="22"/>
          <w:szCs w:val="22"/>
        </w:rPr>
        <w:t> évről évre mind nagyobb mennyiségű nemesfémet szállított Európába. A bőség hatására az</w:t>
      </w:r>
      <w:r w:rsidRPr="00103944">
        <w:rPr>
          <w:b/>
          <w:bCs/>
          <w:color w:val="2D2D2D"/>
          <w:sz w:val="22"/>
          <w:szCs w:val="22"/>
        </w:rPr>
        <w:t> arany és ezüst</w:t>
      </w:r>
      <w:r w:rsidRPr="00103944">
        <w:rPr>
          <w:color w:val="2D2D2D"/>
          <w:sz w:val="22"/>
          <w:szCs w:val="22"/>
        </w:rPr>
        <w:t>, illetve a nemesfémből vert </w:t>
      </w:r>
      <w:r w:rsidRPr="00103944">
        <w:rPr>
          <w:b/>
          <w:bCs/>
          <w:color w:val="2D2D2D"/>
          <w:sz w:val="22"/>
          <w:szCs w:val="22"/>
        </w:rPr>
        <w:t>pénz értéke visszaesett.</w:t>
      </w:r>
    </w:p>
    <w:p w:rsidR="007E158D" w:rsidRPr="00103944" w:rsidRDefault="007E158D" w:rsidP="007E158D">
      <w:pPr>
        <w:pStyle w:val="Norm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 xml:space="preserve"> A 16. században </w:t>
      </w:r>
      <w:proofErr w:type="spellStart"/>
      <w:r w:rsidRPr="00103944">
        <w:rPr>
          <w:color w:val="2D2D2D"/>
          <w:sz w:val="22"/>
          <w:szCs w:val="22"/>
        </w:rPr>
        <w:t>újrainduló</w:t>
      </w:r>
      <w:proofErr w:type="spellEnd"/>
      <w:r w:rsidRPr="00103944">
        <w:rPr>
          <w:color w:val="2D2D2D"/>
          <w:sz w:val="22"/>
          <w:szCs w:val="22"/>
        </w:rPr>
        <w:t> </w:t>
      </w:r>
      <w:r w:rsidRPr="00103944">
        <w:rPr>
          <w:b/>
          <w:bCs/>
          <w:color w:val="2D2D2D"/>
          <w:sz w:val="22"/>
          <w:szCs w:val="22"/>
        </w:rPr>
        <w:t>demográfiai növekedés</w:t>
      </w:r>
      <w:r w:rsidRPr="00103944">
        <w:rPr>
          <w:color w:val="2D2D2D"/>
          <w:sz w:val="22"/>
          <w:szCs w:val="22"/>
        </w:rPr>
        <w:t> folyamatosan emelte az </w:t>
      </w:r>
      <w:r w:rsidRPr="00103944">
        <w:rPr>
          <w:b/>
          <w:bCs/>
          <w:color w:val="2D2D2D"/>
          <w:sz w:val="22"/>
          <w:szCs w:val="22"/>
        </w:rPr>
        <w:t>élelmiszerek iránti keresletet,</w:t>
      </w:r>
      <w:r w:rsidRPr="00103944">
        <w:rPr>
          <w:color w:val="2D2D2D"/>
          <w:sz w:val="22"/>
          <w:szCs w:val="22"/>
        </w:rPr>
        <w:t> ezekért egyre többet kellett fizetni. A pénz értékének romlása </w:t>
      </w:r>
      <w:proofErr w:type="spellStart"/>
      <w:r w:rsidRPr="00103944">
        <w:rPr>
          <w:b/>
          <w:bCs/>
          <w:color w:val="2D2D2D"/>
          <w:sz w:val="22"/>
          <w:szCs w:val="22"/>
        </w:rPr>
        <w:t>árforradalomhoz</w:t>
      </w:r>
      <w:proofErr w:type="spellEnd"/>
      <w:r w:rsidRPr="00103944">
        <w:rPr>
          <w:b/>
          <w:bCs/>
          <w:color w:val="2D2D2D"/>
          <w:sz w:val="22"/>
          <w:szCs w:val="22"/>
        </w:rPr>
        <w:t xml:space="preserve"> vezetett,</w:t>
      </w:r>
      <w:r w:rsidRPr="00103944">
        <w:rPr>
          <w:color w:val="2D2D2D"/>
          <w:sz w:val="22"/>
          <w:szCs w:val="22"/>
        </w:rPr>
        <w:t> ami leginkább a gabona és az élő állat drágulásában mutatkozott meg. </w:t>
      </w:r>
    </w:p>
    <w:p w:rsidR="007E158D" w:rsidRPr="00103944" w:rsidRDefault="007E158D" w:rsidP="007E158D">
      <w:pPr>
        <w:pStyle w:val="Norm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>Az agrárárak növekedésétől jócskán elmaradt az ipari termékek árának növekedése. Nyugat-Európa lakosságának élelmiszer-ellátását egyre gyakrabban behozatalból fedezték, a </w:t>
      </w:r>
      <w:r w:rsidRPr="00103944">
        <w:rPr>
          <w:b/>
          <w:bCs/>
          <w:color w:val="2D2D2D"/>
          <w:sz w:val="22"/>
          <w:szCs w:val="22"/>
        </w:rPr>
        <w:t>szükséges élelmiszert Kelet-Közép-Európából</w:t>
      </w:r>
      <w:r w:rsidRPr="00103944">
        <w:rPr>
          <w:color w:val="2D2D2D"/>
          <w:sz w:val="22"/>
          <w:szCs w:val="22"/>
        </w:rPr>
        <w:t> szerezték be.</w:t>
      </w:r>
    </w:p>
    <w:p w:rsidR="007E158D" w:rsidRPr="00103944" w:rsidRDefault="007E158D" w:rsidP="007E158D">
      <w:pPr>
        <w:pStyle w:val="Norm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 xml:space="preserve">A gabona iránti igény </w:t>
      </w:r>
      <w:r w:rsidRPr="00103944">
        <w:rPr>
          <w:b/>
          <w:bCs/>
          <w:color w:val="2D2D2D"/>
          <w:sz w:val="22"/>
          <w:szCs w:val="22"/>
        </w:rPr>
        <w:t>(gabonakonjunktúra</w:t>
      </w:r>
      <w:r w:rsidRPr="00103944">
        <w:rPr>
          <w:color w:val="2D2D2D"/>
          <w:sz w:val="22"/>
          <w:szCs w:val="22"/>
        </w:rPr>
        <w:t>) az </w:t>
      </w:r>
      <w:r w:rsidRPr="00103944">
        <w:rPr>
          <w:b/>
          <w:bCs/>
          <w:color w:val="2D2D2D"/>
          <w:sz w:val="22"/>
          <w:szCs w:val="22"/>
        </w:rPr>
        <w:t>Elba folyótól keletre</w:t>
      </w:r>
      <w:r w:rsidRPr="00103944">
        <w:rPr>
          <w:color w:val="2D2D2D"/>
          <w:sz w:val="22"/>
          <w:szCs w:val="22"/>
        </w:rPr>
        <w:t> lévő területeken a </w:t>
      </w:r>
      <w:r w:rsidRPr="00103944">
        <w:rPr>
          <w:b/>
          <w:bCs/>
          <w:color w:val="2D2D2D"/>
          <w:sz w:val="22"/>
          <w:szCs w:val="22"/>
        </w:rPr>
        <w:t>mezőgazdasági termelés fokozásához</w:t>
      </w:r>
      <w:r w:rsidRPr="00103944">
        <w:rPr>
          <w:color w:val="2D2D2D"/>
          <w:sz w:val="22"/>
          <w:szCs w:val="22"/>
        </w:rPr>
        <w:t> vezetett. Ugyanakkor </w:t>
      </w:r>
      <w:r w:rsidRPr="00103944">
        <w:rPr>
          <w:b/>
          <w:bCs/>
          <w:color w:val="2D2D2D"/>
          <w:sz w:val="22"/>
          <w:szCs w:val="22"/>
        </w:rPr>
        <w:t>Nyugat-Európában</w:t>
      </w:r>
      <w:r w:rsidRPr="00103944">
        <w:rPr>
          <w:color w:val="2D2D2D"/>
          <w:sz w:val="22"/>
          <w:szCs w:val="22"/>
        </w:rPr>
        <w:t> a bővülő felvevőpiac láttán az iparosok fokozatosan átálltak az </w:t>
      </w:r>
      <w:r w:rsidRPr="00103944">
        <w:rPr>
          <w:b/>
          <w:bCs/>
          <w:color w:val="2D2D2D"/>
          <w:sz w:val="22"/>
          <w:szCs w:val="22"/>
        </w:rPr>
        <w:t>olcsó iparcikkek</w:t>
      </w:r>
      <w:r w:rsidRPr="00103944">
        <w:rPr>
          <w:color w:val="2D2D2D"/>
          <w:sz w:val="22"/>
          <w:szCs w:val="22"/>
        </w:rPr>
        <w:t> előállítására, mivel a céhes ipar a megnövekedett igényeket már nem tudta ellátni. Kezdetben a tömegtermékek beszállítói a falusi háziiparban dolgozó emberek voltak. Számukra a </w:t>
      </w:r>
      <w:r w:rsidRPr="00103944">
        <w:rPr>
          <w:b/>
          <w:bCs/>
          <w:color w:val="2D2D2D"/>
          <w:sz w:val="22"/>
          <w:szCs w:val="22"/>
        </w:rPr>
        <w:t>tőkével rendelkező vállalkozók</w:t>
      </w:r>
      <w:r w:rsidRPr="00103944">
        <w:rPr>
          <w:color w:val="2D2D2D"/>
          <w:sz w:val="22"/>
          <w:szCs w:val="22"/>
        </w:rPr>
        <w:t> biztosították a nyersanyagot és a munkaeszközöket, majd a félkész termékeket elszállították (kihelyezési és felvásárlási rendszer). 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410"/>
        <w:rPr>
          <w:sz w:val="22"/>
          <w:szCs w:val="22"/>
        </w:rPr>
      </w:pPr>
      <w:r w:rsidRPr="00103944">
        <w:rPr>
          <w:sz w:val="22"/>
          <w:szCs w:val="22"/>
        </w:rPr>
        <w:t> </w:t>
      </w:r>
    </w:p>
    <w:p w:rsidR="007E158D" w:rsidRPr="00103944" w:rsidRDefault="007E158D" w:rsidP="009D7B8F">
      <w:pPr>
        <w:pStyle w:val="Norm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D2D2D"/>
          <w:sz w:val="22"/>
          <w:szCs w:val="22"/>
        </w:rPr>
      </w:pPr>
      <w:proofErr w:type="gramStart"/>
      <w:r w:rsidRPr="00103944">
        <w:rPr>
          <w:b/>
          <w:bCs/>
          <w:i/>
          <w:iCs/>
          <w:color w:val="2D2D2D"/>
          <w:sz w:val="22"/>
          <w:szCs w:val="22"/>
        </w:rPr>
        <w:t>Manufaktúrák</w:t>
      </w:r>
      <w:proofErr w:type="gramEnd"/>
      <w:r w:rsidRPr="00103944">
        <w:rPr>
          <w:b/>
          <w:bCs/>
          <w:i/>
          <w:iCs/>
          <w:color w:val="2D2D2D"/>
          <w:sz w:val="22"/>
          <w:szCs w:val="22"/>
        </w:rPr>
        <w:t xml:space="preserve"> létrejötte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080"/>
        <w:rPr>
          <w:sz w:val="22"/>
          <w:szCs w:val="22"/>
        </w:rPr>
      </w:pPr>
      <w:r w:rsidRPr="00103944">
        <w:rPr>
          <w:sz w:val="22"/>
          <w:szCs w:val="22"/>
        </w:rPr>
        <w:t> </w:t>
      </w:r>
    </w:p>
    <w:p w:rsidR="007E158D" w:rsidRPr="00103944" w:rsidRDefault="007E158D" w:rsidP="007E158D">
      <w:pPr>
        <w:pStyle w:val="Norm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>A folyamat Angliából indult ki, ahol az átalakulás a mezőgazdaságban indult meg, mivel a népesség növekedésével megnőtt az igény az élelmiszerek és a gyapjú iránt (ruhák miatt). </w:t>
      </w:r>
    </w:p>
    <w:p w:rsidR="007E158D" w:rsidRPr="00103944" w:rsidRDefault="007E158D" w:rsidP="007E158D">
      <w:pPr>
        <w:pStyle w:val="Norm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>A nagyobb haszon miatt így a földbirtokosok először elvették a közösen használt területeket, majd a bérlők földjeit- bekerítés folyamata. Itt már a földbirtokosok a minél nagyobb haszon reményében gazdálkodtak, bérmunkát alkalmaztak, akik így szintén motiválva voltak, így a termelés is nagyobb volt.</w:t>
      </w:r>
    </w:p>
    <w:p w:rsidR="007E158D" w:rsidRPr="00103944" w:rsidRDefault="007E158D" w:rsidP="007E158D">
      <w:pPr>
        <w:pStyle w:val="Norm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color w:val="2D2D2D"/>
          <w:sz w:val="22"/>
          <w:szCs w:val="22"/>
        </w:rPr>
        <w:t xml:space="preserve">Az iparban is hasonló folyamat játszódott le, itt is kialakultak a bérmunkást alkalmazó </w:t>
      </w:r>
      <w:proofErr w:type="gramStart"/>
      <w:r w:rsidRPr="00103944">
        <w:rPr>
          <w:color w:val="2D2D2D"/>
          <w:sz w:val="22"/>
          <w:szCs w:val="22"/>
        </w:rPr>
        <w:t>manufaktúrák</w:t>
      </w:r>
      <w:proofErr w:type="gramEnd"/>
      <w:r w:rsidRPr="00103944">
        <w:rPr>
          <w:color w:val="2D2D2D"/>
          <w:sz w:val="22"/>
          <w:szCs w:val="22"/>
        </w:rPr>
        <w:t xml:space="preserve">. Kezdetben az iparban nem alapítottak külön üzemeket. Az otthonaikban dolgozó parasztokat látták el nyersanyaggal és a kész termékeket értékesítették- </w:t>
      </w:r>
      <w:r w:rsidRPr="00103944">
        <w:rPr>
          <w:b/>
          <w:bCs/>
          <w:color w:val="2D2D2D"/>
          <w:sz w:val="22"/>
          <w:szCs w:val="22"/>
        </w:rPr>
        <w:t>kiadási és felvásárlási rendszer-</w:t>
      </w:r>
      <w:r w:rsidRPr="00103944">
        <w:rPr>
          <w:color w:val="2D2D2D"/>
          <w:sz w:val="22"/>
          <w:szCs w:val="22"/>
        </w:rPr>
        <w:t xml:space="preserve"> Később a nagyobb haszon reményében, nagyobb befektetéseket hajtottak végre (külön épület, több nyersanyag, jobb szerszámok)</w:t>
      </w:r>
      <w:r w:rsidRPr="00103944">
        <w:rPr>
          <w:b/>
          <w:bCs/>
          <w:color w:val="2D2D2D"/>
          <w:sz w:val="22"/>
          <w:szCs w:val="22"/>
        </w:rPr>
        <w:t xml:space="preserve">Így </w:t>
      </w:r>
      <w:r w:rsidRPr="00103944">
        <w:rPr>
          <w:color w:val="2D2D2D"/>
          <w:sz w:val="22"/>
          <w:szCs w:val="22"/>
        </w:rPr>
        <w:t>A folyamat végül a </w:t>
      </w:r>
      <w:proofErr w:type="gramStart"/>
      <w:r w:rsidRPr="00103944">
        <w:rPr>
          <w:b/>
          <w:bCs/>
          <w:color w:val="2D2D2D"/>
          <w:sz w:val="22"/>
          <w:szCs w:val="22"/>
        </w:rPr>
        <w:t>manufaktúrák</w:t>
      </w:r>
      <w:proofErr w:type="gramEnd"/>
      <w:r w:rsidRPr="00103944">
        <w:rPr>
          <w:b/>
          <w:bCs/>
          <w:color w:val="2D2D2D"/>
          <w:sz w:val="22"/>
          <w:szCs w:val="22"/>
        </w:rPr>
        <w:t xml:space="preserve"> kialakulásához</w:t>
      </w:r>
      <w:r w:rsidRPr="00103944">
        <w:rPr>
          <w:color w:val="2D2D2D"/>
          <w:sz w:val="22"/>
          <w:szCs w:val="22"/>
        </w:rPr>
        <w:t> vezetett, </w:t>
      </w:r>
    </w:p>
    <w:p w:rsidR="007E158D" w:rsidRPr="00103944" w:rsidRDefault="007E158D" w:rsidP="007E158D">
      <w:pPr>
        <w:pStyle w:val="Norm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2D2D2D"/>
          <w:sz w:val="22"/>
          <w:szCs w:val="22"/>
        </w:rPr>
      </w:pPr>
      <w:r w:rsidRPr="00103944">
        <w:rPr>
          <w:b/>
          <w:bCs/>
          <w:color w:val="2D2D2D"/>
          <w:sz w:val="22"/>
          <w:szCs w:val="22"/>
        </w:rPr>
        <w:t xml:space="preserve">A </w:t>
      </w:r>
      <w:proofErr w:type="gramStart"/>
      <w:r w:rsidRPr="00103944">
        <w:rPr>
          <w:b/>
          <w:bCs/>
          <w:color w:val="2D2D2D"/>
          <w:sz w:val="22"/>
          <w:szCs w:val="22"/>
        </w:rPr>
        <w:t>manufaktúrák</w:t>
      </w:r>
      <w:proofErr w:type="gramEnd"/>
      <w:r w:rsidRPr="00103944">
        <w:rPr>
          <w:b/>
          <w:bCs/>
          <w:color w:val="2D2D2D"/>
          <w:sz w:val="22"/>
          <w:szCs w:val="22"/>
        </w:rPr>
        <w:t xml:space="preserve"> előfeltételei: 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t>- növekvő népesség (azért, hogy nagy legyen a kereslet)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t>- olcsó munkaerő álljon rendelkezésre (ez a mezőgazdaságból elűzöttekből került ki, akiknek tiltották törvényekkel a munkakerülést)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t xml:space="preserve">- nagy nyersanyagkészlet álljon rendelkezésre (a nagy gyarmattartó országokban volt a legtöbb </w:t>
      </w:r>
      <w:proofErr w:type="gramStart"/>
      <w:r w:rsidRPr="00103944">
        <w:rPr>
          <w:color w:val="2D2D2D"/>
          <w:sz w:val="22"/>
          <w:szCs w:val="22"/>
        </w:rPr>
        <w:t>manufaktúra</w:t>
      </w:r>
      <w:proofErr w:type="gramEnd"/>
      <w:r w:rsidRPr="00103944">
        <w:rPr>
          <w:color w:val="2D2D2D"/>
          <w:sz w:val="22"/>
          <w:szCs w:val="22"/>
        </w:rPr>
        <w:t>)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b/>
          <w:bCs/>
          <w:color w:val="2D2D2D"/>
          <w:sz w:val="22"/>
          <w:szCs w:val="22"/>
        </w:rPr>
        <w:t xml:space="preserve">e) </w:t>
      </w:r>
      <w:proofErr w:type="gramStart"/>
      <w:r w:rsidRPr="00103944">
        <w:rPr>
          <w:b/>
          <w:bCs/>
          <w:color w:val="2D2D2D"/>
          <w:sz w:val="22"/>
          <w:szCs w:val="22"/>
        </w:rPr>
        <w:t>manufaktúrákban</w:t>
      </w:r>
      <w:proofErr w:type="gramEnd"/>
      <w:r w:rsidRPr="00103944">
        <w:rPr>
          <w:b/>
          <w:bCs/>
          <w:color w:val="2D2D2D"/>
          <w:sz w:val="22"/>
          <w:szCs w:val="22"/>
        </w:rPr>
        <w:t> 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t>- a </w:t>
      </w:r>
      <w:r w:rsidRPr="00103944">
        <w:rPr>
          <w:b/>
          <w:bCs/>
          <w:color w:val="2D2D2D"/>
          <w:sz w:val="22"/>
          <w:szCs w:val="22"/>
        </w:rPr>
        <w:t>munkafolyamatokat részekre bontották,</w:t>
      </w:r>
      <w:r w:rsidRPr="00103944">
        <w:rPr>
          <w:color w:val="2D2D2D"/>
          <w:sz w:val="22"/>
          <w:szCs w:val="22"/>
        </w:rPr>
        <w:t> (munkamegosztás)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t xml:space="preserve">- egy-egy fázis megtanulása nem okozott nehézséget </w:t>
      </w:r>
      <w:proofErr w:type="gramStart"/>
      <w:r w:rsidRPr="00103944">
        <w:rPr>
          <w:color w:val="2D2D2D"/>
          <w:sz w:val="22"/>
          <w:szCs w:val="22"/>
        </w:rPr>
        <w:t>( rövidebb</w:t>
      </w:r>
      <w:proofErr w:type="gramEnd"/>
      <w:r w:rsidRPr="00103944">
        <w:rPr>
          <w:color w:val="2D2D2D"/>
          <w:sz w:val="22"/>
          <w:szCs w:val="22"/>
        </w:rPr>
        <w:t xml:space="preserve"> és olcsóbb tanulás, mint a céheknél)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lastRenderedPageBreak/>
        <w:t>- az egyes munkafázisokat kézzel végezték egészen a 18. század utolsó harmadában kezdődő ipari forradalomig. 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t xml:space="preserve">- A </w:t>
      </w:r>
      <w:proofErr w:type="gramStart"/>
      <w:r w:rsidRPr="00103944">
        <w:rPr>
          <w:color w:val="2D2D2D"/>
          <w:sz w:val="22"/>
          <w:szCs w:val="22"/>
        </w:rPr>
        <w:t>manufaktúrákban</w:t>
      </w:r>
      <w:proofErr w:type="gramEnd"/>
      <w:r w:rsidRPr="00103944">
        <w:rPr>
          <w:color w:val="2D2D2D"/>
          <w:sz w:val="22"/>
          <w:szCs w:val="22"/>
        </w:rPr>
        <w:t xml:space="preserve"> a </w:t>
      </w:r>
      <w:r w:rsidRPr="00103944">
        <w:rPr>
          <w:b/>
          <w:bCs/>
          <w:color w:val="2D2D2D"/>
          <w:sz w:val="22"/>
          <w:szCs w:val="22"/>
        </w:rPr>
        <w:t>pénzét befektető vállalkozó</w:t>
      </w:r>
      <w:r w:rsidRPr="00103944">
        <w:rPr>
          <w:color w:val="2D2D2D"/>
          <w:sz w:val="22"/>
          <w:szCs w:val="22"/>
        </w:rPr>
        <w:t> (tulajdonos) biztosította a termeléshez az anyagi eszközöket (nyersanyag, szerszámok), 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color w:val="2D2D2D"/>
          <w:sz w:val="22"/>
          <w:szCs w:val="22"/>
        </w:rPr>
        <w:t>- megszervezte az eladást és fizette a terméket előállító </w:t>
      </w:r>
      <w:r w:rsidRPr="00103944">
        <w:rPr>
          <w:b/>
          <w:bCs/>
          <w:color w:val="2D2D2D"/>
          <w:sz w:val="22"/>
          <w:szCs w:val="22"/>
        </w:rPr>
        <w:t>bérmunkásokat.(tőkés termelés kialakulása)</w:t>
      </w:r>
    </w:p>
    <w:p w:rsidR="007E158D" w:rsidRPr="00103944" w:rsidRDefault="007E158D" w:rsidP="007E158D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b/>
          <w:bCs/>
          <w:color w:val="2D2D2D"/>
          <w:sz w:val="22"/>
          <w:szCs w:val="22"/>
        </w:rPr>
        <w:t>- nagy mennyiségű áru keletkezett</w:t>
      </w:r>
    </w:p>
    <w:p w:rsidR="009B424B" w:rsidRPr="00103944" w:rsidRDefault="007E158D" w:rsidP="00D46D8C">
      <w:pPr>
        <w:pStyle w:val="NormlWeb"/>
        <w:shd w:val="clear" w:color="auto" w:fill="FFFFFF"/>
        <w:spacing w:before="0" w:beforeAutospacing="0" w:after="0" w:afterAutospacing="0"/>
        <w:ind w:left="1185"/>
        <w:rPr>
          <w:sz w:val="22"/>
          <w:szCs w:val="22"/>
        </w:rPr>
      </w:pPr>
      <w:r w:rsidRPr="00103944">
        <w:rPr>
          <w:b/>
          <w:bCs/>
          <w:color w:val="2D2D2D"/>
          <w:sz w:val="22"/>
          <w:szCs w:val="22"/>
        </w:rPr>
        <w:t>- hátránya viszont, hogy rosszabb minőségű termékek kerültek ki</w:t>
      </w:r>
      <w:r w:rsidR="009B424B" w:rsidRPr="00103944">
        <w:rPr>
          <w:color w:val="000000"/>
          <w:sz w:val="22"/>
          <w:szCs w:val="22"/>
        </w:rPr>
        <w:t> </w:t>
      </w:r>
    </w:p>
    <w:p w:rsidR="00126EA0" w:rsidRPr="00126EA0" w:rsidRDefault="00126EA0" w:rsidP="00126EA0">
      <w:pPr>
        <w:pStyle w:val="Cmsor1"/>
        <w:shd w:val="clear" w:color="auto" w:fill="FFFFFF"/>
        <w:spacing w:before="0" w:beforeAutospacing="0" w:after="240" w:afterAutospacing="0"/>
        <w:rPr>
          <w:color w:val="2D2D2D"/>
          <w:sz w:val="22"/>
          <w:szCs w:val="22"/>
        </w:rPr>
      </w:pPr>
      <w:r w:rsidRPr="00126EA0">
        <w:rPr>
          <w:sz w:val="22"/>
          <w:szCs w:val="22"/>
        </w:rPr>
        <w:t xml:space="preserve">5. </w:t>
      </w:r>
      <w:r w:rsidRPr="00126EA0">
        <w:rPr>
          <w:color w:val="2D2D2D"/>
          <w:sz w:val="22"/>
          <w:szCs w:val="22"/>
        </w:rPr>
        <w:t xml:space="preserve">Az </w:t>
      </w:r>
      <w:proofErr w:type="gramStart"/>
      <w:r w:rsidRPr="00126EA0">
        <w:rPr>
          <w:color w:val="2D2D2D"/>
          <w:sz w:val="22"/>
          <w:szCs w:val="22"/>
        </w:rPr>
        <w:t>abszolutizmus</w:t>
      </w:r>
      <w:proofErr w:type="gramEnd"/>
      <w:r w:rsidRPr="00126EA0">
        <w:rPr>
          <w:color w:val="2D2D2D"/>
          <w:sz w:val="22"/>
          <w:szCs w:val="22"/>
        </w:rPr>
        <w:t xml:space="preserve"> kialakulása</w:t>
      </w:r>
    </w:p>
    <w:p w:rsidR="00126EA0" w:rsidRDefault="00126EA0" w:rsidP="00126E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color w:val="2D2D2D"/>
          <w:lang w:eastAsia="hu-HU"/>
        </w:rPr>
        <w:t>a</w:t>
      </w:r>
      <w:proofErr w:type="gramEnd"/>
      <w:r>
        <w:rPr>
          <w:rFonts w:ascii="Times New Roman" w:eastAsia="Times New Roman" w:hAnsi="Times New Roman" w:cs="Times New Roman"/>
          <w:color w:val="2D2D2D"/>
          <w:lang w:eastAsia="hu-HU"/>
        </w:rPr>
        <w:t xml:space="preserve">) 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A kora újkorban Európa több államában a rendi országgyűléseket és a rendek által működtetett intézményeket háttérbe szorította a </w:t>
      </w:r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megerősödő királyi hatalom.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 </w:t>
      </w:r>
    </w:p>
    <w:p w:rsidR="00126EA0" w:rsidRDefault="00126EA0" w:rsidP="00126E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r>
        <w:rPr>
          <w:rFonts w:ascii="Times New Roman" w:eastAsia="Times New Roman" w:hAnsi="Times New Roman" w:cs="Times New Roman"/>
          <w:color w:val="2D2D2D"/>
          <w:lang w:eastAsia="hu-HU"/>
        </w:rPr>
        <w:t xml:space="preserve">b) 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Az </w:t>
      </w:r>
      <w:proofErr w:type="gramStart"/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abszolutizmus</w:t>
      </w:r>
      <w:proofErr w:type="gramEnd"/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 (abszolút monarchia) elsősorban a </w:t>
      </w:r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megnövekedett adóbevételekre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 támaszkodott, amelyekből az uralkodók már a rendektől független </w:t>
      </w:r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központi hivatalszervezetet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 és idővel nagy létszámú </w:t>
      </w:r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állandó hadsereget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 xml:space="preserve"> szerveztek. </w:t>
      </w:r>
    </w:p>
    <w:p w:rsidR="00126EA0" w:rsidRPr="00126EA0" w:rsidRDefault="00126EA0" w:rsidP="00126E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r>
        <w:rPr>
          <w:rFonts w:ascii="Times New Roman" w:eastAsia="Times New Roman" w:hAnsi="Times New Roman" w:cs="Times New Roman"/>
          <w:color w:val="2D2D2D"/>
          <w:lang w:eastAsia="hu-HU"/>
        </w:rPr>
        <w:t>c)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 xml:space="preserve">Az </w:t>
      </w:r>
      <w:proofErr w:type="gramStart"/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abszolút</w:t>
      </w:r>
      <w:proofErr w:type="gramEnd"/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 xml:space="preserve"> monarchiában a király </w:t>
      </w:r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rendeletekkel kormányzott,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 de hatalma nem volt korlátlan, mivel helyi szinten működtek a rendi intézmények, illetve az „ősi” törvények és jogok megakadályozták az önkényeskedést.</w:t>
      </w:r>
    </w:p>
    <w:p w:rsidR="00126EA0" w:rsidRDefault="00126EA0" w:rsidP="00126E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r>
        <w:rPr>
          <w:rFonts w:ascii="Times New Roman" w:eastAsia="Times New Roman" w:hAnsi="Times New Roman" w:cs="Times New Roman"/>
          <w:color w:val="2D2D2D"/>
          <w:lang w:eastAsia="hu-HU"/>
        </w:rPr>
        <w:t xml:space="preserve">d) 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A jelentős </w:t>
      </w:r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gyarmati bevételekből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 xml:space="preserve"> II. Fülöp spanyol király (1556–1598) épített ki először </w:t>
      </w:r>
      <w:proofErr w:type="gramStart"/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abszolutista vonásokat</w:t>
      </w:r>
      <w:proofErr w:type="gramEnd"/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 xml:space="preserve"> mutató hatalmi rendszert. Spanyolországban még megmaradtak a rendi gyűlések (például Aragóniában és Kasztíliában), és ezek kiálltak a rendi jogok védelmében. </w:t>
      </w:r>
    </w:p>
    <w:p w:rsidR="00126EA0" w:rsidRPr="00126EA0" w:rsidRDefault="00126EA0" w:rsidP="00126E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  <w:lang w:eastAsia="hu-H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D2D2D"/>
          <w:lang w:eastAsia="hu-HU"/>
        </w:rPr>
        <w:t xml:space="preserve">e)  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Ugyanakkor II. Fülöp kiterjedt birodalmát </w:t>
      </w:r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rendeletekkel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 xml:space="preserve"> irányította, és az állami költségek jelentős részét a rendszer működtetésére (hivatalszervezet, hadsereg, besúgóhálózat) fordította. Madrid közelében fényűző palotát (El </w:t>
      </w:r>
      <w:proofErr w:type="spellStart"/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Escorial</w:t>
      </w:r>
      <w:proofErr w:type="spellEnd"/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) építtetett magának, és a </w:t>
      </w:r>
      <w:r w:rsidRPr="00126EA0">
        <w:rPr>
          <w:rFonts w:ascii="Times New Roman" w:eastAsia="Times New Roman" w:hAnsi="Times New Roman" w:cs="Times New Roman"/>
          <w:b/>
          <w:bCs/>
          <w:color w:val="2D2D2D"/>
          <w:lang w:eastAsia="hu-HU"/>
        </w:rPr>
        <w:t>kormányzást hivatásszerűen</w:t>
      </w:r>
      <w:r w:rsidRPr="00126EA0">
        <w:rPr>
          <w:rFonts w:ascii="Times New Roman" w:eastAsia="Times New Roman" w:hAnsi="Times New Roman" w:cs="Times New Roman"/>
          <w:color w:val="2D2D2D"/>
          <w:lang w:eastAsia="hu-HU"/>
        </w:rPr>
        <w:t> fogta fel: naphosszat az iratokat tanulmányozta, alig hagyta el a palotáját.</w:t>
      </w:r>
    </w:p>
    <w:p w:rsidR="00504793" w:rsidRPr="00103944" w:rsidRDefault="00504793" w:rsidP="009B424B">
      <w:pPr>
        <w:rPr>
          <w:rFonts w:ascii="Times New Roman" w:hAnsi="Times New Roman" w:cs="Times New Roman"/>
        </w:rPr>
      </w:pPr>
    </w:p>
    <w:sectPr w:rsidR="00504793" w:rsidRPr="00103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0AD9"/>
    <w:multiLevelType w:val="multilevel"/>
    <w:tmpl w:val="E8E8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C206A"/>
    <w:multiLevelType w:val="multilevel"/>
    <w:tmpl w:val="7AAC97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44750"/>
    <w:multiLevelType w:val="hybridMultilevel"/>
    <w:tmpl w:val="FF865D7E"/>
    <w:lvl w:ilvl="0" w:tplc="1C58B9D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B90B0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EE1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CA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8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A1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88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E8C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3A2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C7C24"/>
    <w:multiLevelType w:val="hybridMultilevel"/>
    <w:tmpl w:val="58B0D87A"/>
    <w:lvl w:ilvl="0" w:tplc="012AE61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0781"/>
    <w:multiLevelType w:val="multilevel"/>
    <w:tmpl w:val="0ADC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22763"/>
    <w:multiLevelType w:val="multilevel"/>
    <w:tmpl w:val="E66E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2D2D2D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90CFF"/>
    <w:multiLevelType w:val="multilevel"/>
    <w:tmpl w:val="7DD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27A42"/>
    <w:multiLevelType w:val="multilevel"/>
    <w:tmpl w:val="15223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436A1"/>
    <w:multiLevelType w:val="multilevel"/>
    <w:tmpl w:val="D9DC6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C3904"/>
    <w:multiLevelType w:val="multilevel"/>
    <w:tmpl w:val="2B3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80D67"/>
    <w:multiLevelType w:val="hybridMultilevel"/>
    <w:tmpl w:val="22F09ED2"/>
    <w:lvl w:ilvl="0" w:tplc="F468BD50">
      <w:start w:val="1"/>
      <w:numFmt w:val="decimal"/>
      <w:lvlText w:val="%1."/>
      <w:lvlJc w:val="left"/>
      <w:pPr>
        <w:ind w:left="485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5" w:hanging="360"/>
      </w:pPr>
    </w:lvl>
    <w:lvl w:ilvl="2" w:tplc="040E001B" w:tentative="1">
      <w:start w:val="1"/>
      <w:numFmt w:val="lowerRoman"/>
      <w:lvlText w:val="%3."/>
      <w:lvlJc w:val="right"/>
      <w:pPr>
        <w:ind w:left="1925" w:hanging="180"/>
      </w:pPr>
    </w:lvl>
    <w:lvl w:ilvl="3" w:tplc="040E000F" w:tentative="1">
      <w:start w:val="1"/>
      <w:numFmt w:val="decimal"/>
      <w:lvlText w:val="%4."/>
      <w:lvlJc w:val="left"/>
      <w:pPr>
        <w:ind w:left="2645" w:hanging="360"/>
      </w:pPr>
    </w:lvl>
    <w:lvl w:ilvl="4" w:tplc="040E0019" w:tentative="1">
      <w:start w:val="1"/>
      <w:numFmt w:val="lowerLetter"/>
      <w:lvlText w:val="%5."/>
      <w:lvlJc w:val="left"/>
      <w:pPr>
        <w:ind w:left="3365" w:hanging="360"/>
      </w:pPr>
    </w:lvl>
    <w:lvl w:ilvl="5" w:tplc="040E001B" w:tentative="1">
      <w:start w:val="1"/>
      <w:numFmt w:val="lowerRoman"/>
      <w:lvlText w:val="%6."/>
      <w:lvlJc w:val="right"/>
      <w:pPr>
        <w:ind w:left="4085" w:hanging="180"/>
      </w:pPr>
    </w:lvl>
    <w:lvl w:ilvl="6" w:tplc="040E000F" w:tentative="1">
      <w:start w:val="1"/>
      <w:numFmt w:val="decimal"/>
      <w:lvlText w:val="%7."/>
      <w:lvlJc w:val="left"/>
      <w:pPr>
        <w:ind w:left="4805" w:hanging="360"/>
      </w:pPr>
    </w:lvl>
    <w:lvl w:ilvl="7" w:tplc="040E0019" w:tentative="1">
      <w:start w:val="1"/>
      <w:numFmt w:val="lowerLetter"/>
      <w:lvlText w:val="%8."/>
      <w:lvlJc w:val="left"/>
      <w:pPr>
        <w:ind w:left="5525" w:hanging="360"/>
      </w:pPr>
    </w:lvl>
    <w:lvl w:ilvl="8" w:tplc="040E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1" w15:restartNumberingAfterBreak="0">
    <w:nsid w:val="3E3A6B5E"/>
    <w:multiLevelType w:val="multilevel"/>
    <w:tmpl w:val="941A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A42D5"/>
    <w:multiLevelType w:val="multilevel"/>
    <w:tmpl w:val="494A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73CDE"/>
    <w:multiLevelType w:val="hybridMultilevel"/>
    <w:tmpl w:val="9FC49878"/>
    <w:lvl w:ilvl="0" w:tplc="CB7CF8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66A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8CE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A5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D8E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65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1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40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BA1F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4572E"/>
    <w:multiLevelType w:val="multilevel"/>
    <w:tmpl w:val="74CA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373C1A"/>
    <w:multiLevelType w:val="multilevel"/>
    <w:tmpl w:val="C83AD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640FE"/>
    <w:multiLevelType w:val="multilevel"/>
    <w:tmpl w:val="3BDE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numFmt w:val="upperRoman"/>
        <w:lvlText w:val="%1."/>
        <w:lvlJc w:val="right"/>
      </w:lvl>
    </w:lvlOverride>
  </w:num>
  <w:num w:numId="2">
    <w:abstractNumId w:val="9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lowerLetter"/>
        <w:lvlText w:val="%1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lowerLetter"/>
        <w:lvlText w:val="%1."/>
        <w:lvlJc w:val="left"/>
      </w:lvl>
    </w:lvlOverride>
  </w:num>
  <w:num w:numId="8">
    <w:abstractNumId w:val="2"/>
  </w:num>
  <w:num w:numId="9">
    <w:abstractNumId w:val="5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13"/>
    <w:lvlOverride w:ilvl="0">
      <w:lvl w:ilvl="0" w:tplc="CB7CF87E">
        <w:numFmt w:val="lowerLetter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lowerLetter"/>
        <w:lvlText w:val="%1."/>
        <w:lvlJc w:val="left"/>
      </w:lvl>
    </w:lvlOverride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4B"/>
    <w:rsid w:val="00005AA6"/>
    <w:rsid w:val="00103944"/>
    <w:rsid w:val="00126EA0"/>
    <w:rsid w:val="00164024"/>
    <w:rsid w:val="004A10AB"/>
    <w:rsid w:val="00504793"/>
    <w:rsid w:val="005F0050"/>
    <w:rsid w:val="006A3A41"/>
    <w:rsid w:val="006E7CA1"/>
    <w:rsid w:val="007D1D5D"/>
    <w:rsid w:val="007E158D"/>
    <w:rsid w:val="009B424B"/>
    <w:rsid w:val="009D7B8F"/>
    <w:rsid w:val="00CA5568"/>
    <w:rsid w:val="00D46D8C"/>
    <w:rsid w:val="00E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9941"/>
  <w15:chartTrackingRefBased/>
  <w15:docId w15:val="{78ED380C-A6EE-4977-86C5-528B5C50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26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9B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D46D8C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126EA0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126EA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700D6-D767-441E-BA8D-3E9B1369F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264A61-90C5-4BF1-B87A-3197A26D1B7E}"/>
</file>

<file path=customXml/itemProps3.xml><?xml version="1.0" encoding="utf-8"?>
<ds:datastoreItem xmlns:ds="http://schemas.openxmlformats.org/officeDocument/2006/customXml" ds:itemID="{33186432-941A-4A3E-8233-A6CE95D7F7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6</Pages>
  <Words>2362</Words>
  <Characters>16303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kati_marci</dc:creator>
  <cp:keywords/>
  <dc:description/>
  <cp:lastModifiedBy>kati_marci</cp:lastModifiedBy>
  <cp:revision>14</cp:revision>
  <dcterms:created xsi:type="dcterms:W3CDTF">2020-07-13T15:55:00Z</dcterms:created>
  <dcterms:modified xsi:type="dcterms:W3CDTF">2022-07-26T16:14:00Z</dcterms:modified>
</cp:coreProperties>
</file>