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B65B9" w:rsidR="00FB0A9B" w:rsidP="00FB0A9B" w:rsidRDefault="00FB0A9B" w14:paraId="2BBE2AB8" wp14:textId="77777777">
      <w:pPr>
        <w:pStyle w:val="NormlWeb"/>
        <w:spacing w:before="0" w:beforeAutospacing="0" w:after="0" w:afterAutospacing="0"/>
        <w:ind w:left="2405" w:right="2414"/>
      </w:pPr>
      <w:r w:rsidRPr="00FB65B9">
        <w:rPr>
          <w:b/>
          <w:bCs/>
          <w:color w:val="000000"/>
        </w:rPr>
        <w:t>A reformáció irányzatai, ellenreformáció </w:t>
      </w:r>
    </w:p>
    <w:p xmlns:wp14="http://schemas.microsoft.com/office/word/2010/wordml" w:rsidRPr="00FB65B9" w:rsidR="00FB0A9B" w:rsidP="006A678F" w:rsidRDefault="00FB0A9B" w14:paraId="409AB739" wp14:textId="77777777">
      <w:pPr>
        <w:pStyle w:val="NormlWeb"/>
        <w:numPr>
          <w:ilvl w:val="0"/>
          <w:numId w:val="1"/>
        </w:numPr>
        <w:spacing w:before="0" w:beforeAutospacing="0" w:after="0" w:afterAutospacing="0"/>
      </w:pPr>
      <w:r w:rsidRPr="00FB65B9">
        <w:rPr>
          <w:b/>
          <w:bCs/>
          <w:color w:val="000000"/>
        </w:rPr>
        <w:t>Reformáció előzményei </w:t>
      </w:r>
    </w:p>
    <w:p xmlns:wp14="http://schemas.microsoft.com/office/word/2010/wordml" w:rsidRPr="006A678F" w:rsidR="006A678F" w:rsidP="006A678F" w:rsidRDefault="00FB0A9B" w14:paraId="2710A218" wp14:textId="77777777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katolikus egyház története során a X. századtól kezdve számos válságot élt át: ilyen volt az erkölcsök lazulása, eretnekmozgalmak, egyházszakadás. </w:t>
      </w:r>
    </w:p>
    <w:p xmlns:wp14="http://schemas.microsoft.com/office/word/2010/wordml" w:rsidRPr="006A678F" w:rsidR="006A678F" w:rsidP="006A678F" w:rsidRDefault="00FB0A9B" w14:paraId="30565E69" wp14:textId="77777777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</w:pPr>
      <w:r w:rsidRPr="00FB65B9">
        <w:rPr>
          <w:color w:val="000000"/>
        </w:rPr>
        <w:t>Az egyházi hitélet tisztaságának meg- erősítésére különböző mozgalmak jöttek létre pl.: clunyi mozgalom, koldulórendek.</w:t>
      </w:r>
    </w:p>
    <w:p xmlns:wp14="http://schemas.microsoft.com/office/word/2010/wordml" w:rsidR="006A678F" w:rsidP="006A678F" w:rsidRDefault="00FB0A9B" w14:paraId="07BB0D9F" wp14:textId="77777777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 Az egyházon belüli </w:t>
      </w:r>
      <w:proofErr w:type="gramStart"/>
      <w:r w:rsidRPr="00FB65B9">
        <w:rPr>
          <w:color w:val="000000"/>
        </w:rPr>
        <w:t>problémák</w:t>
      </w:r>
      <w:proofErr w:type="gramEnd"/>
      <w:r w:rsidRPr="00FB65B9">
        <w:rPr>
          <w:color w:val="000000"/>
        </w:rPr>
        <w:t xml:space="preserve"> megoldására hívták össze a konstanzi zsinatot (1414–1418), bár a zsinaton </w:t>
      </w:r>
      <w:proofErr w:type="spellStart"/>
      <w:r w:rsidRPr="00FB65B9">
        <w:rPr>
          <w:color w:val="000000"/>
        </w:rPr>
        <w:t>si</w:t>
      </w:r>
      <w:proofErr w:type="spellEnd"/>
      <w:r w:rsidRPr="00FB65B9">
        <w:rPr>
          <w:color w:val="000000"/>
        </w:rPr>
        <w:t>- került megakadályozni az újabb egyházszakadás veszélyét, de a mélyreható egyházi reformokat (pl.: Husz János reformelképzelései) elvetették. Ezek a reformokkal nem sikerült véglegesen meg- oldani az egyház válságát. </w:t>
      </w:r>
    </w:p>
    <w:p xmlns:wp14="http://schemas.microsoft.com/office/word/2010/wordml" w:rsidRPr="006A678F" w:rsidR="00FB0A9B" w:rsidP="006A678F" w:rsidRDefault="00FB0A9B" w14:paraId="6DC8402B" wp14:textId="77777777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</w:pPr>
      <w:r w:rsidRPr="006A678F">
        <w:rPr>
          <w:color w:val="000000"/>
        </w:rPr>
        <w:t xml:space="preserve">A XV. század végére </w:t>
      </w:r>
      <w:r w:rsidRPr="006A678F">
        <w:rPr>
          <w:b/>
          <w:bCs/>
          <w:color w:val="000000"/>
        </w:rPr>
        <w:t xml:space="preserve">a reneszánsz pápai udvar </w:t>
      </w:r>
      <w:r w:rsidRPr="006A678F">
        <w:rPr>
          <w:color w:val="000000"/>
        </w:rPr>
        <w:t xml:space="preserve">(VI. Sándor pápasága) </w:t>
      </w:r>
      <w:r w:rsidRPr="006A678F">
        <w:rPr>
          <w:b/>
          <w:bCs/>
          <w:color w:val="000000"/>
        </w:rPr>
        <w:t xml:space="preserve">a pompa, a fényűzés és a világi élvezetek egyik központjává vált. </w:t>
      </w:r>
      <w:r w:rsidRPr="006A678F">
        <w:rPr>
          <w:color w:val="000000"/>
          <w:sz w:val="22"/>
          <w:szCs w:val="22"/>
        </w:rPr>
        <w:t xml:space="preserve">Az </w:t>
      </w:r>
      <w:proofErr w:type="spellStart"/>
      <w:r w:rsidRPr="006A678F">
        <w:rPr>
          <w:color w:val="000000"/>
          <w:sz w:val="22"/>
          <w:szCs w:val="22"/>
        </w:rPr>
        <w:t>elvilágiasodó</w:t>
      </w:r>
      <w:proofErr w:type="spellEnd"/>
      <w:r w:rsidRPr="006A678F">
        <w:rPr>
          <w:color w:val="000000"/>
          <w:sz w:val="22"/>
          <w:szCs w:val="22"/>
        </w:rPr>
        <w:t xml:space="preserve"> egyház kiváltotta, hogy az egymás ellen küzdő társadalmi rétegek </w:t>
      </w:r>
      <w:r w:rsidRPr="006A678F">
        <w:rPr>
          <w:color w:val="000000"/>
        </w:rPr>
        <w:t>egységesen fordultak szembe az egyházzal. A társadalmi ellentétek, az egyházzal szembeni elégedetlenség először a reformációban, majd a német parasztháborúban robbant ki. </w:t>
      </w:r>
    </w:p>
    <w:p xmlns:wp14="http://schemas.microsoft.com/office/word/2010/wordml" w:rsidR="00830BCF" w:rsidP="00830BCF" w:rsidRDefault="00830BCF" w14:paraId="672A6659" wp14:textId="77777777">
      <w:pPr>
        <w:pStyle w:val="NormlWeb"/>
        <w:spacing w:before="634" w:beforeAutospacing="0" w:after="0" w:afterAutospacing="0"/>
        <w:ind w:right="6581"/>
        <w:jc w:val="center"/>
        <w:rPr>
          <w:b/>
          <w:bCs/>
          <w:color w:val="000000"/>
        </w:rPr>
      </w:pPr>
      <w:r w:rsidRPr="00830BCF">
        <w:rPr>
          <w:b/>
          <w:bCs/>
          <w:noProof/>
          <w:color w:val="000000"/>
        </w:rPr>
        <w:drawing>
          <wp:inline xmlns:wp14="http://schemas.microsoft.com/office/word/2010/wordprocessingDrawing" distT="0" distB="0" distL="0" distR="0" wp14:anchorId="5808669E" wp14:editId="7777777">
            <wp:extent cx="3657600" cy="2743200"/>
            <wp:effectExtent l="0" t="0" r="0" b="0"/>
            <wp:docPr id="1" name="Kép 1" descr="Történelem - túra vagy tortúra?: Reformáció és ellenreform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rténelem - túra vagy tortúra?: Reformáció és ellenreformáció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18" cy="27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B65B9" w:rsidR="00FB0A9B" w:rsidP="006A678F" w:rsidRDefault="006A678F" w14:paraId="101CB3AB" wp14:textId="77777777">
      <w:pPr>
        <w:pStyle w:val="NormlWeb"/>
        <w:spacing w:before="0" w:beforeAutospacing="0" w:after="0" w:afterAutospacing="0"/>
        <w:jc w:val="both"/>
      </w:pPr>
      <w:r>
        <w:rPr>
          <w:color w:val="000000"/>
        </w:rPr>
        <w:t xml:space="preserve">5. </w:t>
      </w:r>
      <w:r w:rsidRPr="00FB65B9" w:rsidR="00FB0A9B">
        <w:rPr>
          <w:color w:val="000000"/>
        </w:rPr>
        <w:t xml:space="preserve">Reformáció közvetlen kiváltó oka: </w:t>
      </w:r>
      <w:r w:rsidRPr="00FB65B9" w:rsidR="00FB0A9B">
        <w:rPr>
          <w:b/>
          <w:bCs/>
          <w:color w:val="000000"/>
        </w:rPr>
        <w:t xml:space="preserve">búcsúcédulák </w:t>
      </w:r>
      <w:r w:rsidRPr="00FB65B9" w:rsidR="00FB0A9B">
        <w:rPr>
          <w:color w:val="000000"/>
        </w:rPr>
        <w:t xml:space="preserve">árusítása és az ezzel való visszaélés volt. A búcsúcédulák árusítását X. Leó pápa rendelte el, melynek keretében elengedte az imák </w:t>
      </w:r>
      <w:proofErr w:type="spellStart"/>
      <w:r w:rsidRPr="00FB65B9" w:rsidR="00FB0A9B">
        <w:rPr>
          <w:color w:val="000000"/>
        </w:rPr>
        <w:t>elmondá</w:t>
      </w:r>
      <w:proofErr w:type="spellEnd"/>
      <w:r w:rsidRPr="00FB65B9" w:rsidR="00FB0A9B">
        <w:rPr>
          <w:color w:val="000000"/>
        </w:rPr>
        <w:t xml:space="preserve">- </w:t>
      </w:r>
      <w:proofErr w:type="spellStart"/>
      <w:r w:rsidRPr="00FB65B9" w:rsidR="00FB0A9B">
        <w:rPr>
          <w:color w:val="000000"/>
        </w:rPr>
        <w:t>sából</w:t>
      </w:r>
      <w:proofErr w:type="spellEnd"/>
      <w:r w:rsidRPr="00FB65B9" w:rsidR="00FB0A9B">
        <w:rPr>
          <w:color w:val="000000"/>
        </w:rPr>
        <w:t xml:space="preserve">, böjtölésből és zarándoklatból álló egyházi büntetést. Az árusítás valódi oka: a Szent Péter bazilika (Róma) építésének anyagi biztosítása volt. A XVI. század elején azonban nyilvánvalóvá vált, hogy a cédulákat </w:t>
      </w:r>
      <w:r w:rsidRPr="00FB65B9" w:rsidR="00FB0A9B">
        <w:rPr>
          <w:b/>
          <w:bCs/>
          <w:color w:val="000000"/>
        </w:rPr>
        <w:t xml:space="preserve">csupán az anyagi </w:t>
      </w:r>
      <w:r w:rsidRPr="00FB65B9" w:rsidR="00FB0A9B">
        <w:rPr>
          <w:b/>
          <w:bCs/>
          <w:color w:val="000000"/>
        </w:rPr>
        <w:lastRenderedPageBreak/>
        <w:t xml:space="preserve">haszonszerzés miatt </w:t>
      </w:r>
      <w:r w:rsidRPr="00FB65B9" w:rsidR="00FB0A9B">
        <w:rPr>
          <w:color w:val="000000"/>
        </w:rPr>
        <w:t xml:space="preserve">árulják. A búcsúcédulák árusítása során visszaélések is történtek: árusították a halottak purgatóriumi szenvedéseinek megváltására is. A német főpapok pedig méltóságuk megvásárlását kívánták ily módon biztosítani. A hívek számára a tisztítótűz (a bocsánatos bűnökért történő túlvilági vezeklés) elkerülése érdekében </w:t>
      </w:r>
      <w:proofErr w:type="spellStart"/>
      <w:r w:rsidRPr="00FB65B9" w:rsidR="00FB0A9B">
        <w:rPr>
          <w:color w:val="000000"/>
        </w:rPr>
        <w:t>ko</w:t>
      </w:r>
      <w:proofErr w:type="spellEnd"/>
      <w:r w:rsidRPr="00FB65B9" w:rsidR="00FB0A9B">
        <w:rPr>
          <w:color w:val="000000"/>
        </w:rPr>
        <w:t xml:space="preserve">- </w:t>
      </w:r>
      <w:proofErr w:type="spellStart"/>
      <w:r w:rsidRPr="00FB65B9" w:rsidR="00FB0A9B">
        <w:rPr>
          <w:color w:val="000000"/>
        </w:rPr>
        <w:t>rábban</w:t>
      </w:r>
      <w:proofErr w:type="spellEnd"/>
      <w:r w:rsidRPr="00FB65B9" w:rsidR="00FB0A9B">
        <w:rPr>
          <w:color w:val="000000"/>
        </w:rPr>
        <w:t xml:space="preserve"> is árultak búcsú-, vagyis bűnbocsátó cédulákat. </w:t>
      </w:r>
      <w:proofErr w:type="spellStart"/>
      <w:r w:rsidRPr="00FB65B9" w:rsidR="00FB0A9B">
        <w:rPr>
          <w:color w:val="000000"/>
        </w:rPr>
        <w:t>Mindezek</w:t>
      </w:r>
      <w:proofErr w:type="spellEnd"/>
      <w:r w:rsidRPr="00FB65B9" w:rsidR="00FB0A9B">
        <w:rPr>
          <w:color w:val="000000"/>
        </w:rPr>
        <w:t xml:space="preserve"> a visszaélések fokozták az </w:t>
      </w:r>
      <w:proofErr w:type="spellStart"/>
      <w:r w:rsidRPr="00FB65B9" w:rsidR="00FB0A9B">
        <w:rPr>
          <w:color w:val="000000"/>
        </w:rPr>
        <w:t>em</w:t>
      </w:r>
      <w:proofErr w:type="spellEnd"/>
      <w:r w:rsidRPr="00FB65B9" w:rsidR="00FB0A9B">
        <w:rPr>
          <w:color w:val="000000"/>
        </w:rPr>
        <w:t>- bereknek a pápasággal és az egyházzal szembeni elégedetlenségét. </w:t>
      </w:r>
    </w:p>
    <w:p xmlns:wp14="http://schemas.microsoft.com/office/word/2010/wordml" w:rsidR="006A678F" w:rsidP="006A678F" w:rsidRDefault="006A678F" w14:paraId="0A37501D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FB65B9" w:rsidR="00FB0A9B" w:rsidP="006A678F" w:rsidRDefault="00FB0A9B" w14:paraId="3FA55E57" wp14:textId="77777777">
      <w:pPr>
        <w:pStyle w:val="NormlWeb"/>
        <w:numPr>
          <w:ilvl w:val="0"/>
          <w:numId w:val="1"/>
        </w:numPr>
        <w:spacing w:before="0" w:beforeAutospacing="0" w:after="0" w:afterAutospacing="0"/>
      </w:pPr>
      <w:r w:rsidRPr="00FB65B9">
        <w:rPr>
          <w:b/>
          <w:bCs/>
          <w:color w:val="000000"/>
        </w:rPr>
        <w:t>Reformáció irányzatai </w:t>
      </w:r>
    </w:p>
    <w:p xmlns:wp14="http://schemas.microsoft.com/office/word/2010/wordml" w:rsidRPr="00FB65B9" w:rsidR="00FB0A9B" w:rsidP="006A678F" w:rsidRDefault="00FB0A9B" w14:paraId="2FED0777" wp14:textId="77777777">
      <w:pPr>
        <w:pStyle w:val="NormlWeb"/>
        <w:numPr>
          <w:ilvl w:val="0"/>
          <w:numId w:val="3"/>
        </w:numPr>
        <w:spacing w:before="0" w:beforeAutospacing="0" w:after="0" w:afterAutospacing="0"/>
      </w:pPr>
      <w:r w:rsidRPr="00FB65B9">
        <w:rPr>
          <w:b/>
          <w:bCs/>
          <w:color w:val="000000"/>
        </w:rPr>
        <w:t>Lutheri irányzat </w:t>
      </w:r>
    </w:p>
    <w:p xmlns:wp14="http://schemas.microsoft.com/office/word/2010/wordml" w:rsidRPr="006A678F" w:rsidR="006A678F" w:rsidP="006A678F" w:rsidRDefault="00FB0A9B" w14:paraId="63D8EEC0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Ez ellen a búcsúcédulák árusítása ellen lépett fel Luther Márton Ágoston rendi szerzetes, s </w:t>
      </w:r>
      <w:r w:rsidRPr="00FB65B9">
        <w:rPr>
          <w:b/>
          <w:bCs/>
          <w:color w:val="000000"/>
        </w:rPr>
        <w:t>1517. október 31</w:t>
      </w:r>
      <w:r w:rsidRPr="00FB65B9">
        <w:rPr>
          <w:color w:val="000000"/>
        </w:rPr>
        <w:t xml:space="preserve">-én (reformáció napja) </w:t>
      </w:r>
      <w:r w:rsidRPr="00FB65B9">
        <w:rPr>
          <w:b/>
          <w:bCs/>
          <w:color w:val="000000"/>
        </w:rPr>
        <w:t>Wittenberg</w:t>
      </w:r>
      <w:r w:rsidRPr="00FB65B9">
        <w:rPr>
          <w:color w:val="000000"/>
        </w:rPr>
        <w:t xml:space="preserve">ben tette közzé 95 pontból álló tanait, </w:t>
      </w:r>
      <w:r w:rsidRPr="00FB65B9">
        <w:rPr>
          <w:b/>
          <w:bCs/>
          <w:color w:val="000000"/>
        </w:rPr>
        <w:t xml:space="preserve">az egyház megújítását tartalmazta, </w:t>
      </w:r>
      <w:r w:rsidRPr="00FB65B9">
        <w:rPr>
          <w:color w:val="000000"/>
        </w:rPr>
        <w:t>ezzel elindítva a reformációs mozgal</w:t>
      </w:r>
      <w:r w:rsidR="006A678F">
        <w:rPr>
          <w:color w:val="000000"/>
        </w:rPr>
        <w:t xml:space="preserve">mat. </w:t>
      </w:r>
    </w:p>
    <w:p xmlns:wp14="http://schemas.microsoft.com/office/word/2010/wordml" w:rsidRPr="006A678F" w:rsidR="006A678F" w:rsidP="006A678F" w:rsidRDefault="006A678F" w14:paraId="06588303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color w:val="000000"/>
        </w:rPr>
        <w:t>Tanaiban visszanyúl a Bib</w:t>
      </w:r>
      <w:r w:rsidRPr="00FB65B9" w:rsidR="00FB0A9B">
        <w:rPr>
          <w:color w:val="000000"/>
        </w:rPr>
        <w:t xml:space="preserve">liához, úgy tartja, hogy, ami nincs benne a Bibliában, azt az egyház sem várhatja el a hívektől. </w:t>
      </w:r>
    </w:p>
    <w:p xmlns:wp14="http://schemas.microsoft.com/office/word/2010/wordml" w:rsidRPr="006A678F" w:rsidR="006A678F" w:rsidP="006A678F" w:rsidRDefault="00FB0A9B" w14:paraId="10D1CDDE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</w:t>
      </w:r>
      <w:r w:rsidRPr="00FB65B9">
        <w:rPr>
          <w:b/>
          <w:bCs/>
          <w:color w:val="000000"/>
        </w:rPr>
        <w:t xml:space="preserve">tanai </w:t>
      </w:r>
      <w:r w:rsidRPr="00FB65B9">
        <w:rPr>
          <w:color w:val="000000"/>
        </w:rPr>
        <w:t xml:space="preserve">közül a legfontosabb: a </w:t>
      </w:r>
      <w:r w:rsidRPr="00FB65B9">
        <w:rPr>
          <w:b/>
          <w:bCs/>
          <w:color w:val="000000"/>
        </w:rPr>
        <w:t>hit által való üdvözülés</w:t>
      </w:r>
      <w:r w:rsidRPr="00FB65B9">
        <w:rPr>
          <w:color w:val="000000"/>
        </w:rPr>
        <w:t xml:space="preserve">, azaz a bűnöket egyedül csak Isten bocsát- hatja meg. A hit általi üdvözüléshez, melynek szerinte egyetlen forrása, a Biblia nincs szükség egyház közreműködésre Isten és ember között. </w:t>
      </w:r>
    </w:p>
    <w:p xmlns:wp14="http://schemas.microsoft.com/office/word/2010/wordml" w:rsidRPr="006A678F" w:rsidR="006A678F" w:rsidP="006A678F" w:rsidRDefault="00FB0A9B" w14:paraId="54B2321C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FB65B9">
        <w:rPr>
          <w:color w:val="000000"/>
        </w:rPr>
        <w:t>Mive</w:t>
      </w:r>
      <w:r w:rsidRPr="006A678F">
        <w:rPr>
          <w:color w:val="000000"/>
        </w:rPr>
        <w:t>l nincs szükség az egyház közvetítő szere- pére, emiatt nincs szükség költséges egyházi szertartásokra, hatalmas vagyonokra, fényűzésre. A vagyon és fényűzés elvetéséből adódóan lemondott az egyházi adók</w:t>
      </w:r>
      <w:r w:rsidR="006A678F">
        <w:rPr>
          <w:color w:val="000000"/>
        </w:rPr>
        <w:t>ról, s pártolta az egyházi bir</w:t>
      </w:r>
      <w:r w:rsidRPr="006A678F">
        <w:rPr>
          <w:color w:val="000000"/>
        </w:rPr>
        <w:t xml:space="preserve">tokok világi kézbe kerülését (szekularizáció). </w:t>
      </w:r>
    </w:p>
    <w:p xmlns:wp14="http://schemas.microsoft.com/office/word/2010/wordml" w:rsidR="006A678F" w:rsidP="006A678F" w:rsidRDefault="00FB0A9B" w14:paraId="5F13FCCA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6A678F">
        <w:rPr>
          <w:b/>
          <w:bCs/>
          <w:color w:val="000000"/>
        </w:rPr>
        <w:t xml:space="preserve">Tagadta a pápa különleges hatalmát </w:t>
      </w:r>
      <w:r w:rsidR="006A678F">
        <w:rPr>
          <w:color w:val="000000"/>
        </w:rPr>
        <w:t>és a szerze</w:t>
      </w:r>
      <w:r w:rsidRPr="006A678F">
        <w:rPr>
          <w:color w:val="000000"/>
        </w:rPr>
        <w:t>tesrendek szükségességét. Növelni kívánta a világiak, és csökkente</w:t>
      </w:r>
      <w:r w:rsidR="006A678F">
        <w:rPr>
          <w:color w:val="000000"/>
        </w:rPr>
        <w:t>ni az egyháziak szerepét a hit</w:t>
      </w:r>
      <w:r w:rsidRPr="006A678F">
        <w:rPr>
          <w:color w:val="000000"/>
        </w:rPr>
        <w:t>életben. Ezért pártolta a két szín alatti áldozást. A katolikusok hét</w:t>
      </w:r>
      <w:r w:rsidR="006A678F">
        <w:rPr>
          <w:color w:val="000000"/>
        </w:rPr>
        <w:t xml:space="preserve"> szentségéből (keresztség, bér</w:t>
      </w:r>
      <w:r w:rsidRPr="006A678F">
        <w:rPr>
          <w:color w:val="000000"/>
        </w:rPr>
        <w:t>málás, oltáriszentség, bűnbocsánat, egyházi rend, házasság, utolsó kenet) csak kettőt (keresztség, úrvacsora) tartott meg. </w:t>
      </w:r>
    </w:p>
    <w:p xmlns:wp14="http://schemas.microsoft.com/office/word/2010/wordml" w:rsidR="006A678F" w:rsidP="006A678F" w:rsidRDefault="00FB0A9B" w14:paraId="66553090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6A678F">
        <w:rPr>
          <w:color w:val="000000"/>
        </w:rPr>
        <w:t xml:space="preserve">A pápa válaszul kiátkozta Luthert, bár ekkor már az egész német lakosság felsorakozott Luther mögé. Közben Luther pártfogói kierőszakolták V. Károlytól, német-római császártól, hogy az </w:t>
      </w:r>
      <w:r w:rsidRPr="006A678F">
        <w:rPr>
          <w:b/>
          <w:bCs/>
          <w:color w:val="000000"/>
        </w:rPr>
        <w:t xml:space="preserve">1521. évi </w:t>
      </w:r>
      <w:proofErr w:type="spellStart"/>
      <w:r w:rsidRPr="006A678F">
        <w:rPr>
          <w:b/>
          <w:bCs/>
          <w:color w:val="000000"/>
        </w:rPr>
        <w:t>wormsi</w:t>
      </w:r>
      <w:proofErr w:type="spellEnd"/>
      <w:r w:rsidRPr="006A678F">
        <w:rPr>
          <w:b/>
          <w:bCs/>
          <w:color w:val="000000"/>
        </w:rPr>
        <w:t xml:space="preserve"> birodalmi gyűlés</w:t>
      </w:r>
      <w:r w:rsidRPr="006A678F">
        <w:rPr>
          <w:color w:val="000000"/>
        </w:rPr>
        <w:t>en a császár hallgass meg érveit. V. Károly veszélyesnek tartva Luthert birodalmi átokkal (bárki büntetlenül megölhette) sújtotta. Birod</w:t>
      </w:r>
      <w:r w:rsidR="006A678F">
        <w:rPr>
          <w:color w:val="000000"/>
        </w:rPr>
        <w:t>almi átok kiadásá</w:t>
      </w:r>
      <w:r w:rsidRPr="006A678F">
        <w:rPr>
          <w:color w:val="000000"/>
        </w:rPr>
        <w:t xml:space="preserve">nak oka: német fejedelmek az egyházi birtokokat megszerezve növelhették hatalmukat a császár- </w:t>
      </w:r>
      <w:proofErr w:type="spellStart"/>
      <w:r w:rsidRPr="006A678F">
        <w:rPr>
          <w:color w:val="000000"/>
        </w:rPr>
        <w:t>ral</w:t>
      </w:r>
      <w:proofErr w:type="spellEnd"/>
      <w:r w:rsidRPr="006A678F">
        <w:rPr>
          <w:color w:val="000000"/>
        </w:rPr>
        <w:t xml:space="preserve"> szemben. Luther életét Bölcs Frigyes szász választófejedelem mentette meg, mivel menedéket adott Luther számára (Wartburg vára), ahol német nyelvre lefordította a Bibliát. Az akkoriban elterjedő könyvnyomtatás segítségével sikerült megvalósítania egyik tervét, a Biblia szélesebb tömegekhez való eljuttatását. A könyvnyomtatás és a Biblia fordítás hatására a tanok gyorsan terjedni kezdtek, valamint a német nyelv is fejlődésnek indult. Luther tanainak gyors terjedése miatt V. Károly a </w:t>
      </w:r>
      <w:proofErr w:type="spellStart"/>
      <w:r w:rsidRPr="006A678F">
        <w:rPr>
          <w:b/>
          <w:bCs/>
          <w:color w:val="000000"/>
        </w:rPr>
        <w:t>speyeri</w:t>
      </w:r>
      <w:proofErr w:type="spellEnd"/>
      <w:r w:rsidRPr="006A678F">
        <w:rPr>
          <w:b/>
          <w:bCs/>
          <w:color w:val="000000"/>
        </w:rPr>
        <w:t xml:space="preserve"> birodalmi gyűlésen (1529) </w:t>
      </w:r>
      <w:r w:rsidRPr="006A678F">
        <w:rPr>
          <w:color w:val="000000"/>
        </w:rPr>
        <w:t xml:space="preserve">engedélyezte Luther hívei számára a vallás szabadgyakorlását, de a tanok terjesztését betiltotta. Luther hívei ezt elutasították, azaz </w:t>
      </w:r>
      <w:proofErr w:type="spellStart"/>
      <w:r w:rsidRPr="006A678F">
        <w:rPr>
          <w:color w:val="000000"/>
        </w:rPr>
        <w:t>ellenálltak</w:t>
      </w:r>
      <w:proofErr w:type="spellEnd"/>
      <w:r w:rsidRPr="006A678F">
        <w:rPr>
          <w:color w:val="000000"/>
        </w:rPr>
        <w:t xml:space="preserve"> (</w:t>
      </w:r>
      <w:proofErr w:type="gramStart"/>
      <w:r w:rsidRPr="006A678F">
        <w:rPr>
          <w:color w:val="000000"/>
        </w:rPr>
        <w:t>protestáltak</w:t>
      </w:r>
      <w:proofErr w:type="gramEnd"/>
      <w:r w:rsidRPr="006A678F">
        <w:rPr>
          <w:color w:val="000000"/>
        </w:rPr>
        <w:t xml:space="preserve">). V. Károly császár a protestánsok és a katolikusok kibékítésére </w:t>
      </w:r>
      <w:r w:rsidRPr="006A678F">
        <w:rPr>
          <w:b/>
          <w:bCs/>
          <w:color w:val="000000"/>
        </w:rPr>
        <w:t>1530</w:t>
      </w:r>
      <w:r w:rsidRPr="006A678F">
        <w:rPr>
          <w:color w:val="000000"/>
        </w:rPr>
        <w:t xml:space="preserve">-ban össze- hívta az </w:t>
      </w:r>
      <w:r w:rsidRPr="006A678F">
        <w:rPr>
          <w:b/>
          <w:bCs/>
          <w:color w:val="000000"/>
        </w:rPr>
        <w:t>augsburgi birodalmi gyűlés</w:t>
      </w:r>
      <w:r w:rsidRPr="006A678F">
        <w:rPr>
          <w:color w:val="000000"/>
        </w:rPr>
        <w:t>t. Ezen beterjesztették az „ágos</w:t>
      </w:r>
      <w:r w:rsidR="006A678F">
        <w:rPr>
          <w:color w:val="000000"/>
        </w:rPr>
        <w:t>tai hitvallást”, azaz a protes</w:t>
      </w:r>
      <w:r w:rsidRPr="006A678F">
        <w:rPr>
          <w:color w:val="000000"/>
        </w:rPr>
        <w:t xml:space="preserve">táns tanokat. Az </w:t>
      </w:r>
      <w:r w:rsidRPr="006A678F">
        <w:rPr>
          <w:b/>
          <w:bCs/>
          <w:color w:val="000000"/>
        </w:rPr>
        <w:t xml:space="preserve">augsburgi hitvallás </w:t>
      </w:r>
      <w:r w:rsidRPr="006A678F">
        <w:rPr>
          <w:color w:val="000000"/>
        </w:rPr>
        <w:t xml:space="preserve">hangsúlyozta a protestáns és a katolikus tanok közös </w:t>
      </w:r>
      <w:proofErr w:type="spellStart"/>
      <w:r w:rsidRPr="006A678F">
        <w:rPr>
          <w:color w:val="000000"/>
        </w:rPr>
        <w:t>gyö</w:t>
      </w:r>
      <w:proofErr w:type="spellEnd"/>
      <w:r w:rsidRPr="006A678F">
        <w:rPr>
          <w:color w:val="000000"/>
        </w:rPr>
        <w:t xml:space="preserve">- </w:t>
      </w:r>
      <w:proofErr w:type="spellStart"/>
      <w:r w:rsidRPr="006A678F">
        <w:rPr>
          <w:color w:val="000000"/>
        </w:rPr>
        <w:t>kerét</w:t>
      </w:r>
      <w:proofErr w:type="spellEnd"/>
      <w:r w:rsidRPr="006A678F">
        <w:rPr>
          <w:color w:val="000000"/>
        </w:rPr>
        <w:t>. </w:t>
      </w:r>
    </w:p>
    <w:p xmlns:wp14="http://schemas.microsoft.com/office/word/2010/wordml" w:rsidRPr="00FB65B9" w:rsidR="00FB0A9B" w:rsidP="006A678F" w:rsidRDefault="00FB0A9B" w14:paraId="722287C8" wp14:textId="77777777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</w:pPr>
      <w:r w:rsidRPr="006A678F">
        <w:rPr>
          <w:color w:val="000000"/>
        </w:rPr>
        <w:t xml:space="preserve">Az augsburgi hitvallás elfogadása ellenére a császár és a protestáns fejedelmek közötti </w:t>
      </w:r>
      <w:r w:rsidRPr="006A678F">
        <w:rPr>
          <w:b/>
          <w:bCs/>
          <w:color w:val="000000"/>
        </w:rPr>
        <w:t>vallás- háború</w:t>
      </w:r>
      <w:r w:rsidRPr="006A678F">
        <w:rPr>
          <w:color w:val="000000"/>
        </w:rPr>
        <w:t>hoz vezetett</w:t>
      </w:r>
      <w:r w:rsidRPr="006A678F">
        <w:rPr>
          <w:b/>
          <w:bCs/>
          <w:color w:val="000000"/>
        </w:rPr>
        <w:t xml:space="preserve">. </w:t>
      </w:r>
      <w:r w:rsidRPr="006A678F">
        <w:rPr>
          <w:color w:val="000000"/>
        </w:rPr>
        <w:t xml:space="preserve">Miután a felek kimerültek az öldöklő küzdelemben, </w:t>
      </w:r>
      <w:r w:rsidR="006A678F">
        <w:rPr>
          <w:b/>
          <w:bCs/>
          <w:color w:val="000000"/>
        </w:rPr>
        <w:t>megkötötték az augs</w:t>
      </w:r>
      <w:r w:rsidRPr="006A678F">
        <w:rPr>
          <w:b/>
          <w:bCs/>
          <w:color w:val="000000"/>
        </w:rPr>
        <w:t xml:space="preserve">burgi vallásbékét </w:t>
      </w:r>
      <w:r w:rsidRPr="006A678F">
        <w:rPr>
          <w:color w:val="000000"/>
        </w:rPr>
        <w:t xml:space="preserve">(1555). Az egyezség értelmében </w:t>
      </w:r>
      <w:r w:rsidRPr="006A678F">
        <w:rPr>
          <w:b/>
          <w:bCs/>
          <w:color w:val="000000"/>
        </w:rPr>
        <w:t>a fejedel</w:t>
      </w:r>
      <w:r w:rsidR="006A678F">
        <w:rPr>
          <w:b/>
          <w:bCs/>
          <w:color w:val="000000"/>
        </w:rPr>
        <w:t>mek szabadon választhattak val</w:t>
      </w:r>
      <w:r w:rsidRPr="006A678F">
        <w:rPr>
          <w:b/>
          <w:bCs/>
          <w:color w:val="000000"/>
        </w:rPr>
        <w:t xml:space="preserve">lást, </w:t>
      </w:r>
      <w:r w:rsidRPr="006A678F">
        <w:rPr>
          <w:color w:val="000000"/>
        </w:rPr>
        <w:t xml:space="preserve">és </w:t>
      </w:r>
      <w:proofErr w:type="spellStart"/>
      <w:r w:rsidRPr="006A678F">
        <w:rPr>
          <w:color w:val="000000"/>
        </w:rPr>
        <w:t>alattvalóiknak</w:t>
      </w:r>
      <w:proofErr w:type="spellEnd"/>
      <w:r w:rsidRPr="006A678F">
        <w:rPr>
          <w:color w:val="000000"/>
        </w:rPr>
        <w:t xml:space="preserve"> is követniük kellett őket (</w:t>
      </w:r>
      <w:proofErr w:type="spellStart"/>
      <w:r w:rsidRPr="006A678F">
        <w:rPr>
          <w:color w:val="000000"/>
        </w:rPr>
        <w:t>cuius</w:t>
      </w:r>
      <w:proofErr w:type="spellEnd"/>
      <w:r w:rsidRPr="006A678F">
        <w:rPr>
          <w:color w:val="000000"/>
        </w:rPr>
        <w:t xml:space="preserve"> </w:t>
      </w:r>
      <w:proofErr w:type="spellStart"/>
      <w:r w:rsidRPr="006A678F">
        <w:rPr>
          <w:color w:val="000000"/>
        </w:rPr>
        <w:t>regio</w:t>
      </w:r>
      <w:proofErr w:type="spellEnd"/>
      <w:r w:rsidRPr="006A678F">
        <w:rPr>
          <w:color w:val="000000"/>
        </w:rPr>
        <w:t xml:space="preserve">, </w:t>
      </w:r>
      <w:proofErr w:type="spellStart"/>
      <w:r w:rsidRPr="006A678F">
        <w:rPr>
          <w:color w:val="000000"/>
        </w:rPr>
        <w:t>eius</w:t>
      </w:r>
      <w:proofErr w:type="spellEnd"/>
      <w:r w:rsidRPr="006A678F">
        <w:rPr>
          <w:color w:val="000000"/>
        </w:rPr>
        <w:t xml:space="preserve"> </w:t>
      </w:r>
      <w:proofErr w:type="gramStart"/>
      <w:r w:rsidRPr="006A678F">
        <w:rPr>
          <w:color w:val="000000"/>
        </w:rPr>
        <w:t>religio</w:t>
      </w:r>
      <w:proofErr w:type="gramEnd"/>
      <w:r w:rsidRPr="006A678F">
        <w:rPr>
          <w:color w:val="000000"/>
        </w:rPr>
        <w:t xml:space="preserve"> = akié a föld, azé a vallás). A békét követően </w:t>
      </w:r>
      <w:r w:rsidRPr="006A678F">
        <w:rPr>
          <w:color w:val="000000"/>
        </w:rPr>
        <w:lastRenderedPageBreak/>
        <w:t xml:space="preserve">az északi és a keleti német területeken a lutheránusok kerültek többségbe. Az evangélikus hit német földön kívül Skandináviában vált uralkodóvá, s jelentős </w:t>
      </w:r>
      <w:proofErr w:type="gramStart"/>
      <w:r w:rsidRPr="006A678F">
        <w:rPr>
          <w:color w:val="000000"/>
        </w:rPr>
        <w:t>pozíciókat</w:t>
      </w:r>
      <w:proofErr w:type="gramEnd"/>
      <w:r w:rsidRPr="006A678F">
        <w:rPr>
          <w:color w:val="000000"/>
        </w:rPr>
        <w:t xml:space="preserve"> szerzett Ausztriában, valamint Csehország és Magyarország német ajkú lakossága körében. </w:t>
      </w:r>
    </w:p>
    <w:p xmlns:wp14="http://schemas.microsoft.com/office/word/2010/wordml" w:rsidR="006A678F" w:rsidP="006A678F" w:rsidRDefault="006A678F" w14:paraId="5DAB6C7B" wp14:textId="77777777">
      <w:pPr>
        <w:pStyle w:val="NormlWeb"/>
        <w:spacing w:before="0" w:beforeAutospacing="0" w:after="0" w:afterAutospacing="0"/>
        <w:rPr>
          <w:b/>
          <w:bCs/>
          <w:color w:val="000000"/>
        </w:rPr>
      </w:pPr>
    </w:p>
    <w:p xmlns:wp14="http://schemas.microsoft.com/office/word/2010/wordml" w:rsidRPr="00FB65B9" w:rsidR="00FB0A9B" w:rsidP="006A678F" w:rsidRDefault="00FB0A9B" w14:paraId="54AE90CA" wp14:textId="77777777">
      <w:pPr>
        <w:pStyle w:val="NormlWeb"/>
        <w:numPr>
          <w:ilvl w:val="0"/>
          <w:numId w:val="3"/>
        </w:numPr>
        <w:spacing w:before="0" w:beforeAutospacing="0" w:after="0" w:afterAutospacing="0"/>
      </w:pPr>
      <w:r w:rsidRPr="00FB65B9">
        <w:rPr>
          <w:b/>
          <w:bCs/>
          <w:color w:val="000000"/>
        </w:rPr>
        <w:t>Kálvini (református) irányzat</w:t>
      </w:r>
      <w:r w:rsidRPr="00FB65B9">
        <w:rPr>
          <w:color w:val="000000"/>
        </w:rPr>
        <w:t>: </w:t>
      </w:r>
    </w:p>
    <w:p xmlns:wp14="http://schemas.microsoft.com/office/word/2010/wordml" w:rsidR="006A678F" w:rsidP="006A678F" w:rsidRDefault="00FB0A9B" w14:paraId="1EB9551C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FB65B9">
        <w:rPr>
          <w:color w:val="000000"/>
        </w:rPr>
        <w:t>A polgárság érdekeit szolgálta a svájci reformáció, amelynek sze</w:t>
      </w:r>
      <w:r w:rsidR="006A678F">
        <w:rPr>
          <w:color w:val="000000"/>
        </w:rPr>
        <w:t>llemi atya és elterjesztője Ul</w:t>
      </w:r>
      <w:r w:rsidRPr="00FB65B9">
        <w:rPr>
          <w:color w:val="000000"/>
        </w:rPr>
        <w:t xml:space="preserve">rich Zwingli zürichi lelkész volt. </w:t>
      </w:r>
      <w:r w:rsidRPr="00FB65B9">
        <w:rPr>
          <w:b/>
          <w:bCs/>
          <w:color w:val="000000"/>
        </w:rPr>
        <w:t xml:space="preserve">Zwingli </w:t>
      </w:r>
      <w:r w:rsidRPr="00FB65B9">
        <w:rPr>
          <w:color w:val="000000"/>
        </w:rPr>
        <w:t xml:space="preserve">fellépett a cölibátus, a </w:t>
      </w:r>
      <w:r w:rsidR="006A678F">
        <w:rPr>
          <w:color w:val="000000"/>
        </w:rPr>
        <w:t xml:space="preserve">szentmise és az egyházi </w:t>
      </w:r>
      <w:proofErr w:type="gramStart"/>
      <w:r w:rsidR="006A678F">
        <w:rPr>
          <w:color w:val="000000"/>
        </w:rPr>
        <w:t>hierar</w:t>
      </w:r>
      <w:r w:rsidRPr="00FB65B9">
        <w:rPr>
          <w:color w:val="000000"/>
        </w:rPr>
        <w:t>chia</w:t>
      </w:r>
      <w:proofErr w:type="gramEnd"/>
      <w:r w:rsidRPr="00FB65B9">
        <w:rPr>
          <w:color w:val="000000"/>
        </w:rPr>
        <w:t xml:space="preserve"> ellen. Követelte a nemzeti nyelvű igehirdetést, a két szín alatti áldozást, a szekularizációt. Egyszerű és demokratikus egyházszervezet kiépítését kívánta megvalósítani. Hívei fegyvert fog- </w:t>
      </w:r>
      <w:proofErr w:type="spellStart"/>
      <w:r w:rsidRPr="00FB65B9">
        <w:rPr>
          <w:color w:val="000000"/>
        </w:rPr>
        <w:t>tak</w:t>
      </w:r>
      <w:proofErr w:type="spellEnd"/>
      <w:r w:rsidRPr="00FB65B9">
        <w:rPr>
          <w:color w:val="000000"/>
        </w:rPr>
        <w:t xml:space="preserve"> tanai megvalósításáért, de a harcban elesett. </w:t>
      </w:r>
    </w:p>
    <w:p xmlns:wp14="http://schemas.microsoft.com/office/word/2010/wordml" w:rsidR="006A678F" w:rsidP="006A678F" w:rsidRDefault="00FB0A9B" w14:paraId="509D9636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t xml:space="preserve">Halála után a mozgalom irányítója </w:t>
      </w:r>
      <w:r w:rsidRPr="006A678F">
        <w:rPr>
          <w:b/>
          <w:bCs/>
          <w:color w:val="000000"/>
        </w:rPr>
        <w:t xml:space="preserve">Kálvin János </w:t>
      </w:r>
      <w:r w:rsidRPr="006A678F">
        <w:rPr>
          <w:color w:val="000000"/>
        </w:rPr>
        <w:t xml:space="preserve">lett. Kálvin Franciaországban született. </w:t>
      </w:r>
      <w:proofErr w:type="spellStart"/>
      <w:r w:rsidRPr="006A678F">
        <w:rPr>
          <w:color w:val="000000"/>
        </w:rPr>
        <w:t>Filo</w:t>
      </w:r>
      <w:proofErr w:type="spellEnd"/>
      <w:r w:rsidRPr="006A678F">
        <w:rPr>
          <w:color w:val="000000"/>
        </w:rPr>
        <w:t xml:space="preserve">- </w:t>
      </w:r>
      <w:proofErr w:type="spellStart"/>
      <w:r w:rsidRPr="006A678F">
        <w:rPr>
          <w:color w:val="000000"/>
        </w:rPr>
        <w:t>zófiai</w:t>
      </w:r>
      <w:proofErr w:type="spellEnd"/>
      <w:r w:rsidRPr="006A678F">
        <w:rPr>
          <w:color w:val="000000"/>
        </w:rPr>
        <w:t xml:space="preserve">, jogi és teológiai tanulmányokat folytatott, de elvei miatt el kellett menekülnie </w:t>
      </w:r>
      <w:proofErr w:type="spellStart"/>
      <w:r w:rsidRPr="006A678F">
        <w:rPr>
          <w:color w:val="000000"/>
        </w:rPr>
        <w:t>Franciaor</w:t>
      </w:r>
      <w:proofErr w:type="spellEnd"/>
      <w:r w:rsidRPr="006A678F">
        <w:rPr>
          <w:color w:val="000000"/>
        </w:rPr>
        <w:t xml:space="preserve">- </w:t>
      </w:r>
      <w:proofErr w:type="spellStart"/>
      <w:r w:rsidRPr="006A678F">
        <w:rPr>
          <w:color w:val="000000"/>
        </w:rPr>
        <w:t>szágból</w:t>
      </w:r>
      <w:proofErr w:type="spellEnd"/>
      <w:r w:rsidRPr="006A678F">
        <w:rPr>
          <w:color w:val="000000"/>
        </w:rPr>
        <w:t>. Előbb Bázelbe ment, ahol kiadta „</w:t>
      </w:r>
      <w:proofErr w:type="gramStart"/>
      <w:r w:rsidRPr="006A678F">
        <w:rPr>
          <w:color w:val="000000"/>
        </w:rPr>
        <w:t>A</w:t>
      </w:r>
      <w:proofErr w:type="gramEnd"/>
      <w:r w:rsidRPr="006A678F">
        <w:rPr>
          <w:color w:val="000000"/>
        </w:rPr>
        <w:t xml:space="preserve"> keresztényvallás tanítása” című művét, melyben összefoglalta a reformáció alapelveit. Ezután Genfbe került, ahol a város szabad kezet adott neki vallási kérdésekben. </w:t>
      </w:r>
      <w:r w:rsidRPr="006A678F">
        <w:rPr>
          <w:b/>
          <w:bCs/>
          <w:color w:val="000000"/>
        </w:rPr>
        <w:t xml:space="preserve">Genf </w:t>
      </w:r>
      <w:r w:rsidRPr="006A678F">
        <w:rPr>
          <w:color w:val="000000"/>
        </w:rPr>
        <w:t xml:space="preserve">városának prédikátoraként alakította ki az </w:t>
      </w:r>
      <w:r w:rsidRPr="006A678F">
        <w:rPr>
          <w:b/>
          <w:bCs/>
          <w:color w:val="000000"/>
        </w:rPr>
        <w:t xml:space="preserve">új vallási közösség </w:t>
      </w:r>
      <w:r w:rsidRPr="006A678F">
        <w:rPr>
          <w:color w:val="000000"/>
        </w:rPr>
        <w:t xml:space="preserve">(feleke- </w:t>
      </w:r>
      <w:proofErr w:type="spellStart"/>
      <w:r w:rsidRPr="006A678F">
        <w:rPr>
          <w:color w:val="000000"/>
        </w:rPr>
        <w:t>zet</w:t>
      </w:r>
      <w:proofErr w:type="spellEnd"/>
      <w:r w:rsidRPr="006A678F">
        <w:rPr>
          <w:color w:val="000000"/>
        </w:rPr>
        <w:t xml:space="preserve">), </w:t>
      </w:r>
      <w:r w:rsidRPr="006A678F">
        <w:rPr>
          <w:b/>
          <w:bCs/>
          <w:color w:val="000000"/>
        </w:rPr>
        <w:t xml:space="preserve">a reformátusok </w:t>
      </w:r>
      <w:r w:rsidRPr="006A678F">
        <w:rPr>
          <w:color w:val="000000"/>
        </w:rPr>
        <w:t>hittételeit és szervezeti felépítését. </w:t>
      </w:r>
    </w:p>
    <w:p xmlns:wp14="http://schemas.microsoft.com/office/word/2010/wordml" w:rsidRPr="006A678F" w:rsidR="006A678F" w:rsidP="006A678F" w:rsidRDefault="00FB0A9B" w14:paraId="1F404C12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t>Kálvin tanai sok hasonlóságot mutatnak Lutheréhez, szintén a Biblia tanításaihoz nyúl vissza, de nagyobb mértékben eltávolodott a katolikus egyháztól. Egyik fő tanítása a predesztináció, vagyis az eleve elrendelés tana, miszerint Isten előre kiválasztotta, kik fognak üdvözülni, és kik nem, a hívek pedig a megfelelő életvitellel mutathatják ki tisztele</w:t>
      </w:r>
      <w:r w:rsidR="006A678F">
        <w:rPr>
          <w:color w:val="000000"/>
        </w:rPr>
        <w:t>tüket és bizalmukat. Így az üd</w:t>
      </w:r>
      <w:r w:rsidRPr="006A678F">
        <w:rPr>
          <w:color w:val="000000"/>
        </w:rPr>
        <w:t xml:space="preserve">vözülés nem a hittől függ. </w:t>
      </w:r>
    </w:p>
    <w:p xmlns:wp14="http://schemas.microsoft.com/office/word/2010/wordml" w:rsidR="006A678F" w:rsidP="006A678F" w:rsidRDefault="00FB0A9B" w14:paraId="015A2ED3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t>Kálvin követői szerint a kereskedelemi tevékenység eredménye, a földi vállalkozásokba elért siker a kiválasztottság jele lehet. Kálvin úgy gondolta, hogy az uralkodók hatalma is Istentől van, így a zsarnokságot teljesen elvetette, sőt, a zsarnokok elmozdítását (Isten felhatalmazásával) megölését is jónak tartotta abban az esetben, ha a hatalmukat nem megfelelően használják. </w:t>
      </w:r>
    </w:p>
    <w:p xmlns:wp14="http://schemas.microsoft.com/office/word/2010/wordml" w:rsidRPr="006A678F" w:rsidR="006A678F" w:rsidP="006A678F" w:rsidRDefault="00FB0A9B" w14:paraId="155EE8DC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t>Kálvin erősen elvetett minden egyházi fényűzést, gazdagságot, és ennek megfelelően alakította ki a kálvinista templomokat és a felekezet szertartásait is. Minde</w:t>
      </w:r>
      <w:r w:rsidR="006A678F">
        <w:rPr>
          <w:color w:val="000000"/>
        </w:rPr>
        <w:t>n jóval egyszerűbbé vált.</w:t>
      </w:r>
    </w:p>
    <w:p xmlns:wp14="http://schemas.microsoft.com/office/word/2010/wordml" w:rsidRPr="006A678F" w:rsidR="006A678F" w:rsidP="006A678F" w:rsidRDefault="006A678F" w14:paraId="6B6A2C4E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 Beve</w:t>
      </w:r>
      <w:r w:rsidRPr="006A678F" w:rsidR="00FB0A9B">
        <w:rPr>
          <w:color w:val="000000"/>
        </w:rPr>
        <w:t xml:space="preserve">zette a közös imát és éneklést, a templom belseje dísztelen, fehér falak, nincsenek szentképek, sem díszes oltár. </w:t>
      </w:r>
    </w:p>
    <w:p xmlns:wp14="http://schemas.microsoft.com/office/word/2010/wordml" w:rsidR="006A678F" w:rsidP="006A678F" w:rsidRDefault="00FB0A9B" w14:paraId="593972CE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t xml:space="preserve">A református egyház nem épített ki </w:t>
      </w:r>
      <w:proofErr w:type="gramStart"/>
      <w:r w:rsidRPr="006A678F">
        <w:rPr>
          <w:color w:val="000000"/>
        </w:rPr>
        <w:t>hierarchiát</w:t>
      </w:r>
      <w:proofErr w:type="gramEnd"/>
      <w:r w:rsidRPr="006A678F">
        <w:rPr>
          <w:color w:val="000000"/>
        </w:rPr>
        <w:t xml:space="preserve">, és a vezetésbe világi emberek is beleszólhattak. Az egyházszervezet a városi önkormányzat mintájára épült: egyházi vezető és </w:t>
      </w:r>
      <w:r w:rsidRPr="006A678F">
        <w:rPr>
          <w:b/>
          <w:color w:val="000000"/>
        </w:rPr>
        <w:t>presbiter</w:t>
      </w:r>
      <w:r w:rsidRPr="006A678F">
        <w:rPr>
          <w:color w:val="000000"/>
        </w:rPr>
        <w:t xml:space="preserve"> irányította. </w:t>
      </w:r>
    </w:p>
    <w:p xmlns:wp14="http://schemas.microsoft.com/office/word/2010/wordml" w:rsidR="006A678F" w:rsidP="006A678F" w:rsidRDefault="00FB0A9B" w14:paraId="3CFB2F2C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b/>
          <w:bCs/>
          <w:color w:val="000000"/>
        </w:rPr>
        <w:t xml:space="preserve">A dolgos életet megbecsülte, </w:t>
      </w:r>
      <w:r w:rsidRPr="006A678F">
        <w:rPr>
          <w:color w:val="000000"/>
        </w:rPr>
        <w:t xml:space="preserve">és nem tiltotta a munkával szerzett pénz kölcsönzése után a tisztes kamat szedését (az uzsorát elítélte). A kálvinizmus a munkát, a polgári erényeket megbecsülte, követendővé tette. A kálvinista erkölcsnek megfelelően a vagyont nem az élet élvezetére kell fordítani, hanem a közösség és az egyén javára újra befektetni. Tanaiban szigorúan szabályozta az emberek mindennapi életét (templomba járási kényszer, káromkodás-, </w:t>
      </w:r>
      <w:proofErr w:type="spellStart"/>
      <w:r w:rsidRPr="006A678F">
        <w:rPr>
          <w:color w:val="000000"/>
        </w:rPr>
        <w:t>kocsmábajárás</w:t>
      </w:r>
      <w:proofErr w:type="spellEnd"/>
      <w:r w:rsidRPr="006A678F">
        <w:rPr>
          <w:color w:val="000000"/>
        </w:rPr>
        <w:t>-, tánc-, kockajáték-, bujálkodás tilalma), más vallási felekezetekkel szembeni fellépett. </w:t>
      </w:r>
    </w:p>
    <w:p xmlns:wp14="http://schemas.microsoft.com/office/word/2010/wordml" w:rsidRPr="006A678F" w:rsidR="00FB0A9B" w:rsidP="006A678F" w:rsidRDefault="00FB0A9B" w14:paraId="55684284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</w:pPr>
      <w:r w:rsidRPr="006A678F">
        <w:rPr>
          <w:color w:val="000000"/>
        </w:rPr>
        <w:lastRenderedPageBreak/>
        <w:t>A kálvinizmus – egyházzá szerveződve reformátusnak mondjuk - több országban a polgárság leg</w:t>
      </w:r>
      <w:proofErr w:type="gramStart"/>
      <w:r w:rsidRPr="006A678F">
        <w:rPr>
          <w:color w:val="000000"/>
        </w:rPr>
        <w:t>aktívabb</w:t>
      </w:r>
      <w:proofErr w:type="gramEnd"/>
      <w:r w:rsidRPr="006A678F">
        <w:rPr>
          <w:color w:val="000000"/>
        </w:rPr>
        <w:t xml:space="preserve"> rétegének vallása lett. Olyan területeken </w:t>
      </w:r>
      <w:r w:rsidRPr="006A678F">
        <w:rPr>
          <w:b/>
          <w:bCs/>
          <w:color w:val="000000"/>
        </w:rPr>
        <w:t>terjedt el</w:t>
      </w:r>
      <w:r w:rsidRPr="006A678F">
        <w:rPr>
          <w:color w:val="000000"/>
        </w:rPr>
        <w:t>, ahol erős volt a polgárság (Anglia, Franciaország, Hollandia), illetve uralkodói hatalommal szembenálló rendek körében (Magyar Királyság hódoltsági területein, Erdélyben, Skóciában) </w: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3965"/>
        <w:gridCol w:w="3980"/>
      </w:tblGrid>
      <w:tr xmlns:wp14="http://schemas.microsoft.com/office/word/2010/wordml" w:rsidRPr="005E233E" w:rsidR="005E233E" w:rsidTr="006A678F" w14:paraId="2C556A67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5E233E" w:rsidR="005E233E" w:rsidP="005E233E" w:rsidRDefault="005E233E" w14:paraId="4E951BD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t>Római katolikus</w:t>
            </w:r>
          </w:p>
        </w:tc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5E233E" w:rsidR="005E233E" w:rsidP="005E233E" w:rsidRDefault="005E233E" w14:paraId="10E7127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t>Evangélikus (lutheránus)</w:t>
            </w:r>
          </w:p>
        </w:tc>
        <w:tc>
          <w:tcPr>
            <w:tcW w:w="3980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296F79"/>
            <w:vAlign w:val="center"/>
            <w:hideMark/>
          </w:tcPr>
          <w:p w:rsidRPr="005E233E" w:rsidR="005E233E" w:rsidP="005E233E" w:rsidRDefault="005E233E" w14:paraId="6B05E1F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t>Református (kálvinista)</w:t>
            </w:r>
          </w:p>
        </w:tc>
      </w:tr>
      <w:tr xmlns:wp14="http://schemas.microsoft.com/office/word/2010/wordml" w:rsidRPr="005E233E" w:rsidR="005E233E" w:rsidTr="006A678F" w14:paraId="18B3D324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47CAC2BA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hit megismerése a Bibliából és a hagyományból lehetséges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400E693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hit megismerése kizárólag a Bibliából lehetséges</w:t>
            </w:r>
          </w:p>
        </w:tc>
      </w:tr>
      <w:tr xmlns:wp14="http://schemas.microsoft.com/office/word/2010/wordml" w:rsidRPr="005E233E" w:rsidR="005E233E" w:rsidTr="006A678F" w14:paraId="3C73325A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55D27A0B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ember jó cselekedetekkel kiérdemelheti a kegyelmet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0B9B6B6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Egyedül a hit által válik hatékonnyá Krisztus áldozata</w:t>
            </w:r>
          </w:p>
        </w:tc>
      </w:tr>
      <w:tr xmlns:wp14="http://schemas.microsoft.com/office/word/2010/wordml" w:rsidRPr="005E233E" w:rsidR="005E233E" w:rsidTr="006A678F" w14:paraId="1AA3485B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32627630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szentek és ereklyék tisztelete megengedett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259FB62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szentek és ereklyék tisztelete nem megengedett, ellenkezik</w:t>
            </w: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bibliai előírásokkal</w:t>
            </w:r>
          </w:p>
        </w:tc>
      </w:tr>
      <w:tr xmlns:wp14="http://schemas.microsoft.com/office/word/2010/wordml" w:rsidRPr="005E233E" w:rsidR="005E233E" w:rsidTr="006A678F" w14:paraId="48704202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630B9B88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Hét szentség van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685E777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Mindössze két szentség van (keresztség, úrvacsora), de az úrvacsorával kapcsolatos nézetek eltérnek (a reformátusoknál az átváltozás nem a kenyérben megy végbe, hanem a hívekben)</w:t>
            </w:r>
          </w:p>
        </w:tc>
      </w:tr>
      <w:tr xmlns:wp14="http://schemas.microsoft.com/office/word/2010/wordml" w:rsidRPr="005E233E" w:rsidR="005E233E" w:rsidTr="006A678F" w14:paraId="03EBFAE3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3E81FF95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templom díszítettsége az áhítatot fokozza</w:t>
            </w:r>
          </w:p>
        </w:tc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03D551A1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képes ábrázolások kismértékben alkalmazhatók</w:t>
            </w:r>
          </w:p>
        </w:tc>
        <w:tc>
          <w:tcPr>
            <w:tcW w:w="3980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7FA877FD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Semmiféle ábrázolás, díszítés nem megengedhető</w:t>
            </w:r>
          </w:p>
        </w:tc>
      </w:tr>
      <w:tr xmlns:wp14="http://schemas.microsoft.com/office/word/2010/wordml" w:rsidRPr="005E233E" w:rsidR="005E233E" w:rsidTr="006A678F" w14:paraId="09C8DA2E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4837E9ED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Papi nőtlenség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vAlign w:val="center"/>
            <w:hideMark/>
          </w:tcPr>
          <w:p w:rsidRPr="005E233E" w:rsidR="005E233E" w:rsidP="005E233E" w:rsidRDefault="005E233E" w14:paraId="5568B6F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cölibátus eltörlése</w:t>
            </w:r>
          </w:p>
        </w:tc>
      </w:tr>
      <w:tr xmlns:wp14="http://schemas.microsoft.com/office/word/2010/wordml" w:rsidRPr="005E233E" w:rsidR="005E233E" w:rsidTr="006A678F" w14:paraId="054F35AE" wp14:textId="77777777">
        <w:tc>
          <w:tcPr>
            <w:tcW w:w="3965" w:type="dxa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26C23289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Hit a tisztítótűzben</w:t>
            </w:r>
          </w:p>
        </w:tc>
        <w:tc>
          <w:tcPr>
            <w:tcW w:w="7945" w:type="dxa"/>
            <w:gridSpan w:val="2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vAlign w:val="center"/>
            <w:hideMark/>
          </w:tcPr>
          <w:p w:rsidRPr="005E233E" w:rsidR="005E233E" w:rsidP="005E233E" w:rsidRDefault="005E233E" w14:paraId="1E26CA9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5E233E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tisztítótűz kitaláció, nem létezik</w:t>
            </w:r>
          </w:p>
        </w:tc>
      </w:tr>
    </w:tbl>
    <w:p xmlns:wp14="http://schemas.microsoft.com/office/word/2010/wordml" w:rsidR="00465E20" w:rsidP="00465E20" w:rsidRDefault="00465E20" w14:paraId="02EB378F" wp14:textId="77777777">
      <w:pPr>
        <w:pStyle w:val="NormlWeb"/>
        <w:spacing w:before="0" w:beforeAutospacing="0" w:after="0" w:afterAutospacing="0"/>
        <w:rPr>
          <w:b/>
          <w:bCs/>
          <w:color w:val="000000"/>
        </w:rPr>
      </w:pPr>
    </w:p>
    <w:p xmlns:wp14="http://schemas.microsoft.com/office/word/2010/wordml" w:rsidRPr="00FB65B9" w:rsidR="006A678F" w:rsidP="00465E20" w:rsidRDefault="006A678F" w14:paraId="1F1F23CD" wp14:textId="77777777">
      <w:pPr>
        <w:pStyle w:val="NormlWeb"/>
        <w:numPr>
          <w:ilvl w:val="0"/>
          <w:numId w:val="3"/>
        </w:numPr>
        <w:spacing w:before="0" w:beforeAutospacing="0" w:after="0" w:afterAutospacing="0"/>
      </w:pPr>
      <w:proofErr w:type="spellStart"/>
      <w:r w:rsidRPr="00FB65B9">
        <w:rPr>
          <w:b/>
          <w:bCs/>
          <w:color w:val="000000"/>
        </w:rPr>
        <w:t>Antitrinitárius</w:t>
      </w:r>
      <w:proofErr w:type="spellEnd"/>
      <w:r w:rsidRPr="00FB65B9">
        <w:rPr>
          <w:b/>
          <w:bCs/>
          <w:color w:val="000000"/>
        </w:rPr>
        <w:t xml:space="preserve"> vallás </w:t>
      </w:r>
    </w:p>
    <w:p xmlns:wp14="http://schemas.microsoft.com/office/word/2010/wordml" w:rsidRPr="00465E20" w:rsidR="00465E20" w:rsidP="00465E20" w:rsidRDefault="006A678F" w14:paraId="6CF31C2C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Az újítási lázban egyre több protestáns vallás jött létre, mint pl. az </w:t>
      </w:r>
      <w:proofErr w:type="spellStart"/>
      <w:r w:rsidRPr="00FB65B9">
        <w:rPr>
          <w:b/>
          <w:bCs/>
          <w:color w:val="000000"/>
        </w:rPr>
        <w:t>antitrinitárius</w:t>
      </w:r>
      <w:proofErr w:type="spellEnd"/>
      <w:r w:rsidRPr="00FB65B9">
        <w:rPr>
          <w:b/>
          <w:bCs/>
          <w:color w:val="000000"/>
        </w:rPr>
        <w:t xml:space="preserve"> vallás</w:t>
      </w:r>
      <w:r w:rsidR="00465E20">
        <w:rPr>
          <w:color w:val="000000"/>
        </w:rPr>
        <w:t xml:space="preserve">. </w:t>
      </w:r>
    </w:p>
    <w:p xmlns:wp14="http://schemas.microsoft.com/office/word/2010/wordml" w:rsidRPr="00465E20" w:rsidR="00465E20" w:rsidP="00465E20" w:rsidRDefault="00465E20" w14:paraId="5F8EB3CD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color w:val="000000"/>
        </w:rPr>
        <w:t>Ve</w:t>
      </w:r>
      <w:r w:rsidRPr="00FB65B9" w:rsidR="006A678F">
        <w:rPr>
          <w:color w:val="000000"/>
        </w:rPr>
        <w:t xml:space="preserve">zetője, </w:t>
      </w:r>
      <w:proofErr w:type="spellStart"/>
      <w:r w:rsidRPr="00FB65B9" w:rsidR="006A678F">
        <w:rPr>
          <w:color w:val="000000"/>
        </w:rPr>
        <w:t>Servet</w:t>
      </w:r>
      <w:proofErr w:type="spellEnd"/>
      <w:r w:rsidRPr="00FB65B9" w:rsidR="006A678F">
        <w:rPr>
          <w:color w:val="000000"/>
        </w:rPr>
        <w:t xml:space="preserve"> Mihály, spanyol orvos egy egyszerűbb hitformához tért vissza, amelyben elvetette a szentháromságot (innen ered a név), azaz tagadta, hogy Jézus isten és a Szentlélek létezik (</w:t>
      </w:r>
      <w:r w:rsidRPr="00FB65B9" w:rsidR="006A678F">
        <w:rPr>
          <w:b/>
          <w:bCs/>
          <w:color w:val="000000"/>
        </w:rPr>
        <w:t>Szentháromságot tagadta</w:t>
      </w:r>
      <w:r w:rsidRPr="00FB65B9" w:rsidR="006A678F">
        <w:rPr>
          <w:color w:val="000000"/>
        </w:rPr>
        <w:t xml:space="preserve">). </w:t>
      </w:r>
    </w:p>
    <w:p xmlns:wp14="http://schemas.microsoft.com/office/word/2010/wordml" w:rsidRPr="00FB65B9" w:rsidR="006A678F" w:rsidP="00465E20" w:rsidRDefault="006A678F" w14:paraId="1976C66D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Nem hitt továbbá a predesztinációban sem. Jelentősebb szerepet csak Lengyelországban és Erdélyben játszottak. Egyházzá Erdélyben szerveződtek. Az egyházzá szerveződést segítette, hogy Európában egyedül itt vált bevett vallássá (1568, tordai </w:t>
      </w:r>
      <w:proofErr w:type="spellStart"/>
      <w:r w:rsidRPr="00FB65B9">
        <w:rPr>
          <w:color w:val="000000"/>
        </w:rPr>
        <w:t>országgyű</w:t>
      </w:r>
      <w:proofErr w:type="spellEnd"/>
      <w:r w:rsidRPr="00FB65B9">
        <w:rPr>
          <w:color w:val="000000"/>
        </w:rPr>
        <w:t>- lés). </w:t>
      </w:r>
    </w:p>
    <w:p xmlns:wp14="http://schemas.microsoft.com/office/word/2010/wordml" w:rsidR="00465E20" w:rsidP="00465E20" w:rsidRDefault="00465E20" w14:paraId="6A05A809" wp14:textId="77777777">
      <w:pPr>
        <w:pStyle w:val="NormlWeb"/>
        <w:spacing w:before="0" w:beforeAutospacing="0" w:after="0" w:afterAutospacing="0"/>
        <w:rPr>
          <w:b/>
          <w:bCs/>
          <w:color w:val="000000"/>
        </w:rPr>
      </w:pPr>
    </w:p>
    <w:p xmlns:wp14="http://schemas.microsoft.com/office/word/2010/wordml" w:rsidRPr="00FB65B9" w:rsidR="006A678F" w:rsidP="00465E20" w:rsidRDefault="006A678F" w14:paraId="658BE801" wp14:textId="77777777">
      <w:pPr>
        <w:pStyle w:val="NormlWeb"/>
        <w:numPr>
          <w:ilvl w:val="0"/>
          <w:numId w:val="3"/>
        </w:numPr>
        <w:spacing w:before="0" w:beforeAutospacing="0" w:after="0" w:afterAutospacing="0"/>
      </w:pPr>
      <w:proofErr w:type="spellStart"/>
      <w:r w:rsidRPr="00FB65B9">
        <w:rPr>
          <w:b/>
          <w:bCs/>
          <w:color w:val="000000"/>
        </w:rPr>
        <w:t>Anabaptizmus</w:t>
      </w:r>
      <w:proofErr w:type="spellEnd"/>
      <w:r w:rsidRPr="00FB65B9">
        <w:rPr>
          <w:b/>
          <w:bCs/>
          <w:color w:val="000000"/>
        </w:rPr>
        <w:t> </w:t>
      </w:r>
    </w:p>
    <w:p xmlns:wp14="http://schemas.microsoft.com/office/word/2010/wordml" w:rsidR="00465E20" w:rsidP="00465E20" w:rsidRDefault="006A678F" w14:paraId="0EBF11AC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FB65B9">
        <w:rPr>
          <w:color w:val="000000"/>
        </w:rPr>
        <w:t>’</w:t>
      </w:r>
      <w:proofErr w:type="spellStart"/>
      <w:r w:rsidRPr="00FB65B9">
        <w:rPr>
          <w:color w:val="000000"/>
        </w:rPr>
        <w:t>Újrakeresztelő</w:t>
      </w:r>
      <w:proofErr w:type="spellEnd"/>
      <w:r w:rsidRPr="00FB65B9">
        <w:rPr>
          <w:color w:val="000000"/>
        </w:rPr>
        <w:t xml:space="preserve">’. Vezetője Münzer Tamás volt. Azt hirdette, hogy az ember felnőttként tudja eldönteni, hogy akar-e csatlakozni az egyházközösségbe. </w:t>
      </w:r>
    </w:p>
    <w:p xmlns:wp14="http://schemas.microsoft.com/office/word/2010/wordml" w:rsidRPr="00FB65B9" w:rsidR="006A678F" w:rsidP="00465E20" w:rsidRDefault="006A678F" w14:paraId="5E792436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proofErr w:type="gramStart"/>
      <w:r w:rsidRPr="00FB65B9">
        <w:rPr>
          <w:b/>
          <w:bCs/>
          <w:color w:val="000000"/>
        </w:rPr>
        <w:t>Prédikációi</w:t>
      </w:r>
      <w:r w:rsidRPr="00FB65B9">
        <w:rPr>
          <w:color w:val="000000"/>
        </w:rPr>
        <w:t>ban</w:t>
      </w:r>
      <w:proofErr w:type="gramEnd"/>
      <w:r w:rsidRPr="00FB65B9">
        <w:rPr>
          <w:color w:val="000000"/>
        </w:rPr>
        <w:t xml:space="preserve"> a gazdagokat támadta, és Jézus szegény életének követését hirdette (vagyonközösség). Az</w:t>
      </w:r>
      <w:r w:rsidR="00465E20">
        <w:rPr>
          <w:color w:val="000000"/>
        </w:rPr>
        <w:t>t vallotta, hogy Isten birodal</w:t>
      </w:r>
      <w:r w:rsidRPr="00FB65B9">
        <w:rPr>
          <w:color w:val="000000"/>
        </w:rPr>
        <w:t xml:space="preserve">mát nem a túlvilágon kell keresnünk, hanem itt a Földön kell megvalósítanunk. Hangoztatta, hogy Isten országa nem más, mint olyan társadalom, </w:t>
      </w:r>
      <w:r w:rsidRPr="00FB65B9">
        <w:rPr>
          <w:color w:val="000000"/>
        </w:rPr>
        <w:lastRenderedPageBreak/>
        <w:t>amelyben minden munka és vagyon közös, nincs magántulajdon. Tanai az alsóbb rétegekben (jobbágyok) kezdett el terjedni, így lehetőség volt elszakadni a nemesektől. 1524-1526 német parasztháború, melyet a fejedelmek levertek. </w:t>
      </w:r>
    </w:p>
    <w:p xmlns:wp14="http://schemas.microsoft.com/office/word/2010/wordml" w:rsidRPr="00FB65B9" w:rsidR="005E233E" w:rsidP="00465E20" w:rsidRDefault="005E233E" w14:paraId="5A39BBE3" wp14:textId="77777777">
      <w:pPr>
        <w:pStyle w:val="NormlWeb"/>
        <w:spacing w:before="0" w:beforeAutospacing="0" w:after="0" w:afterAutospacing="0"/>
        <w:ind w:firstLine="125"/>
        <w:jc w:val="both"/>
      </w:pPr>
    </w:p>
    <w:p xmlns:wp14="http://schemas.microsoft.com/office/word/2010/wordml" w:rsidRPr="00FB65B9" w:rsidR="00FB0A9B" w:rsidP="00465E20" w:rsidRDefault="00FB0A9B" w14:paraId="1B97734A" wp14:textId="77777777">
      <w:pPr>
        <w:pStyle w:val="NormlWeb"/>
        <w:numPr>
          <w:ilvl w:val="0"/>
          <w:numId w:val="3"/>
        </w:numPr>
        <w:spacing w:before="0" w:beforeAutospacing="0" w:after="0" w:afterAutospacing="0"/>
      </w:pPr>
      <w:r w:rsidRPr="00FB65B9">
        <w:rPr>
          <w:b/>
          <w:bCs/>
          <w:color w:val="000000"/>
        </w:rPr>
        <w:t>Anglikán egyház </w:t>
      </w:r>
    </w:p>
    <w:p xmlns:wp14="http://schemas.microsoft.com/office/word/2010/wordml" w:rsidRPr="00465E20" w:rsidR="00465E20" w:rsidP="00465E20" w:rsidRDefault="00FB0A9B" w14:paraId="12511778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</w:pPr>
      <w:r w:rsidRPr="00FB65B9">
        <w:rPr>
          <w:color w:val="000000"/>
        </w:rPr>
        <w:t>VIII. Henrik uralkodása alatt (1509-1547) tovább formálódott a</w:t>
      </w:r>
      <w:r w:rsidR="00465E20">
        <w:rPr>
          <w:color w:val="000000"/>
        </w:rPr>
        <w:t xml:space="preserve">z </w:t>
      </w:r>
      <w:proofErr w:type="gramStart"/>
      <w:r w:rsidR="00465E20">
        <w:rPr>
          <w:color w:val="000000"/>
        </w:rPr>
        <w:t>abszolút</w:t>
      </w:r>
      <w:proofErr w:type="gramEnd"/>
      <w:r w:rsidR="00465E20">
        <w:rPr>
          <w:color w:val="000000"/>
        </w:rPr>
        <w:t xml:space="preserve"> királyi hatalom. En</w:t>
      </w:r>
      <w:r w:rsidRPr="00FB65B9">
        <w:rPr>
          <w:color w:val="000000"/>
        </w:rPr>
        <w:t xml:space="preserve">nek eszköze volt az egyházreform. </w:t>
      </w:r>
    </w:p>
    <w:p xmlns:wp14="http://schemas.microsoft.com/office/word/2010/wordml" w:rsidRPr="00465E20" w:rsidR="00465E20" w:rsidP="00465E20" w:rsidRDefault="00FB0A9B" w14:paraId="380D29B2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</w:pPr>
      <w:r w:rsidRPr="00FB65B9">
        <w:rPr>
          <w:color w:val="000000"/>
        </w:rPr>
        <w:t>VIII. Henrik 1534-ben a pápa e</w:t>
      </w:r>
      <w:r w:rsidR="00465E20">
        <w:rPr>
          <w:color w:val="000000"/>
        </w:rPr>
        <w:t>llen fordult, aki nem volt haj</w:t>
      </w:r>
      <w:r w:rsidRPr="00FB65B9">
        <w:rPr>
          <w:color w:val="000000"/>
        </w:rPr>
        <w:t xml:space="preserve">landó a király Aragóniai Katalinnal kötött házasságát felbontani. Henrik felülről hajtotta végre az angol egyház reformációját. </w:t>
      </w:r>
    </w:p>
    <w:p xmlns:wp14="http://schemas.microsoft.com/office/word/2010/wordml" w:rsidRPr="00465E20" w:rsidR="00465E20" w:rsidP="00465E20" w:rsidRDefault="00FB0A9B" w14:paraId="713FF78E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reform keretében létrehozta az </w:t>
      </w:r>
      <w:r w:rsidRPr="00FB65B9">
        <w:rPr>
          <w:b/>
          <w:bCs/>
          <w:color w:val="000000"/>
        </w:rPr>
        <w:t>anglikán egyház</w:t>
      </w:r>
      <w:r w:rsidRPr="00FB65B9">
        <w:rPr>
          <w:color w:val="000000"/>
        </w:rPr>
        <w:t xml:space="preserve">at, melynek feje a mindenkori angol király lett. A reform révén fenntartotta az egyházi </w:t>
      </w:r>
      <w:proofErr w:type="gramStart"/>
      <w:r w:rsidRPr="00FB65B9">
        <w:rPr>
          <w:color w:val="000000"/>
        </w:rPr>
        <w:t>hierarchiát</w:t>
      </w:r>
      <w:proofErr w:type="gramEnd"/>
      <w:r w:rsidRPr="00FB65B9">
        <w:rPr>
          <w:color w:val="000000"/>
        </w:rPr>
        <w:t xml:space="preserve">, de a főpapokat az uralkodó nevezte ki. </w:t>
      </w:r>
    </w:p>
    <w:p xmlns:wp14="http://schemas.microsoft.com/office/word/2010/wordml" w:rsidRPr="00465E20" w:rsidR="00465E20" w:rsidP="00465E20" w:rsidRDefault="00FB0A9B" w14:paraId="6A33A25B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</w:pPr>
      <w:r w:rsidRPr="00FB65B9">
        <w:rPr>
          <w:color w:val="000000"/>
        </w:rPr>
        <w:t>A reform keretében nemzeti nyelvű igehirde</w:t>
      </w:r>
      <w:r w:rsidR="00465E20">
        <w:rPr>
          <w:color w:val="000000"/>
        </w:rPr>
        <w:t>tést vezetett be, valamint fel</w:t>
      </w:r>
      <w:r w:rsidRPr="00FB65B9">
        <w:rPr>
          <w:color w:val="000000"/>
        </w:rPr>
        <w:t xml:space="preserve">oszlatta a kolostorokat, s vagyonukat kisajátította. </w:t>
      </w:r>
    </w:p>
    <w:p xmlns:wp14="http://schemas.microsoft.com/office/word/2010/wordml" w:rsidRPr="00FB65B9" w:rsidR="00FB0A9B" w:rsidP="00465E20" w:rsidRDefault="00FB0A9B" w14:paraId="007500CB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reform során eltörölte a szentek és ereklyét tiszteletét, így a templomok vagyona is a királyi kincstárba került. A katolikus hitelvek és </w:t>
      </w:r>
      <w:proofErr w:type="gramStart"/>
      <w:r w:rsidRPr="00FB65B9">
        <w:rPr>
          <w:color w:val="000000"/>
        </w:rPr>
        <w:t>szer- tartások</w:t>
      </w:r>
      <w:proofErr w:type="gramEnd"/>
      <w:r w:rsidRPr="00FB65B9">
        <w:rPr>
          <w:color w:val="000000"/>
        </w:rPr>
        <w:t xml:space="preserve"> megmaradtak. </w:t>
      </w:r>
    </w:p>
    <w:p xmlns:wp14="http://schemas.microsoft.com/office/word/2010/wordml" w:rsidRPr="00FB65B9" w:rsidR="00E51541" w:rsidP="00FB0A9B" w:rsidRDefault="00E51541" w14:paraId="41C8F396" wp14:textId="77777777">
      <w:pPr>
        <w:pStyle w:val="NormlWeb"/>
        <w:spacing w:before="192" w:beforeAutospacing="0" w:after="0" w:afterAutospacing="0"/>
        <w:ind w:left="48" w:right="-312" w:firstLine="125"/>
        <w:jc w:val="both"/>
        <w:rPr>
          <w:color w:val="000000"/>
        </w:rPr>
      </w:pPr>
    </w:p>
    <w:p xmlns:wp14="http://schemas.microsoft.com/office/word/2010/wordml" w:rsidRPr="00E51541" w:rsidR="00E51541" w:rsidP="00E51541" w:rsidRDefault="00E51541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</w:p>
    <w:tbl>
      <w:tblPr>
        <w:tblStyle w:val="Normltblzat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2505"/>
        <w:gridCol w:w="690"/>
        <w:gridCol w:w="825"/>
        <w:gridCol w:w="750"/>
        <w:gridCol w:w="4920"/>
        <w:gridCol w:w="3390"/>
      </w:tblGrid>
      <w:tr w:rsidR="1C3A244B" w:rsidTr="56E84F96" w14:paraId="0A598F7A"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4F9278EE" w14:textId="13AC3C7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Evangélikus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96B5C8B" w14:textId="3D7EA2C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Martin Luther</w:t>
            </w:r>
          </w:p>
        </w:tc>
        <w:tc>
          <w:tcPr>
            <w:tcW w:w="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0E40D9F7" w14:textId="49D12DD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1517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45FB82A" w14:textId="4434E28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monot.</w:t>
            </w:r>
          </w:p>
        </w:tc>
        <w:tc>
          <w:tcPr>
            <w:tcW w:w="7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7ECDAB2B" w14:textId="5CA18FD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Biblia</w:t>
            </w:r>
          </w:p>
        </w:tc>
        <w:tc>
          <w:tcPr>
            <w:tcW w:w="4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6EB14232" w14:textId="11CFAF6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Anyanyelvi igehirdetés-lefordította német nyelvre a Bibliát</w:t>
            </w:r>
          </w:p>
          <w:p w:rsidR="1C3A244B" w:rsidP="1C3A244B" w:rsidRDefault="1C3A244B" w14:paraId="06CC5ED3" w14:textId="54F1CDA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Csak a hit által való üdvözülés, a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 xml:space="preserve"> hit megismerése kizárólag a Bibliából lehetséges</w:t>
            </w:r>
          </w:p>
          <w:p w:rsidR="1C3A244B" w:rsidP="1C3A244B" w:rsidRDefault="1C3A244B" w14:paraId="3390057B" w14:textId="32DE94E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</w:pPr>
          </w:p>
          <w:p w:rsidR="1C3A244B" w:rsidP="1C3A244B" w:rsidRDefault="1C3A244B" w14:paraId="6DB81A0B" w14:textId="6C5FA39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szentek és ereklyék tisztelete nem megengedett, ellenkezik</w:t>
            </w:r>
            <w:r>
              <w:br/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bibliai előírásokkal</w:t>
            </w:r>
          </w:p>
          <w:p w:rsidR="1C3A244B" w:rsidP="1C3A244B" w:rsidRDefault="1C3A244B" w14:paraId="6340A445" w14:textId="4A295A9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Szerzetesrendek elvetése, feloszlatása</w:t>
            </w:r>
          </w:p>
          <w:p w:rsidR="1C3A244B" w:rsidP="1C3A244B" w:rsidRDefault="1C3A244B" w14:paraId="23FD070D" w14:textId="546C4C6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 katolikusok által elfogadott hét szentségből (keresztség, bérmálás, oltári szentség, bűnbocsánat, egyházi rend, házasság, utolsó kenet) csak kettőt (keresztség, úrvacsora) fogad el</w:t>
            </w:r>
          </w:p>
          <w:p w:rsidR="1C3A244B" w:rsidP="1C3A244B" w:rsidRDefault="1C3A244B" w14:paraId="60575C4D" w14:textId="7B70C9D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Elvetette a papi nőtlenséget (cölibátus)</w:t>
            </w:r>
          </w:p>
          <w:p w:rsidR="1C3A244B" w:rsidP="1C3A244B" w:rsidRDefault="1C3A244B" w14:paraId="502D897B" w14:textId="5255E02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képes ábrázolások kismértékben alkalmazhatók</w:t>
            </w:r>
          </w:p>
          <w:p w:rsidR="1C3A244B" w:rsidP="1C3A244B" w:rsidRDefault="1C3A244B" w14:paraId="65C04AE1" w14:textId="46319D9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tisztítótűz kitaláció, nem létezik</w:t>
            </w:r>
          </w:p>
          <w:p w:rsidR="1C3A244B" w:rsidP="1C3A244B" w:rsidRDefault="1C3A244B" w14:paraId="1A828A04" w14:textId="2A45D1E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Egyházi hierarchia és a pápa különleges hatalmának tagadása</w:t>
            </w:r>
          </w:p>
          <w:p w:rsidR="1C3A244B" w:rsidP="56E84F96" w:rsidRDefault="1C3A244B" w14:paraId="16A2BF97" w14:textId="6CEA9C5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6E84F96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Elvetette az egyház gazdagságát, a fényűzést, ezért lemondott az egyházi adókról</w:t>
            </w:r>
          </w:p>
          <w:p w:rsidR="1C3A244B" w:rsidP="56E84F96" w:rsidRDefault="1C3A244B" w14:paraId="417A1578" w14:textId="6844D21E">
            <w:pPr>
              <w:pStyle w:val="Norml"/>
              <w:spacing w:line="240" w:lineRule="auto"/>
            </w:pPr>
            <w:r w:rsidR="56E84F96">
              <w:drawing>
                <wp:inline wp14:editId="0D4CF1B8" wp14:anchorId="2AA1CB04">
                  <wp:extent cx="2815674" cy="4838700"/>
                  <wp:effectExtent l="0" t="0" r="0" b="0"/>
                  <wp:docPr id="16216023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28a6f0fc8344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674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FD71585" w14:textId="0709E83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Európa északi része, Észak-német területek, Svédország, Dánia, Norvégia (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követők száma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: kb 70 millió fő)</w:t>
            </w:r>
          </w:p>
        </w:tc>
      </w:tr>
      <w:tr w:rsidR="1C3A244B" w:rsidTr="56E84F96" w14:paraId="0DC13CEA"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0DD77B20" w14:textId="0AA3891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Református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1C60CE9" w14:textId="4D0AC5F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Kálvin János</w:t>
            </w:r>
          </w:p>
          <w:p w:rsidR="1C3A244B" w:rsidP="1C3A244B" w:rsidRDefault="1C3A244B" w14:paraId="7559C5CC" w14:textId="150C744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</w:pPr>
          </w:p>
          <w:p w:rsidR="1C3A244B" w:rsidP="1C3A244B" w:rsidRDefault="1C3A244B" w14:paraId="01120700" w14:textId="6B881E8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Kálvin Franciaországban született. Filo- zófiai, jogi és teológiai tanulmányokat folytatott, de elvei miatt el kellett menekülnie Franciaor- szágból. Előbb Bázelbe ment, ahol kiadta „A keresztényvallás tanítása” című művét, melyben összefoglalta a reformáció alapelveit. Ezután Genfbe került, ahol a város szabad kezet adott neki vallási kérdésekben. 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Genf 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városának prédikátoraként alakította ki az 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új vallási közösség 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(feleke- zet), 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a reformátusok 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hittételeit és szervezeti felépítését.</w:t>
            </w:r>
          </w:p>
        </w:tc>
        <w:tc>
          <w:tcPr>
            <w:tcW w:w="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D6F4F3F" w14:textId="168534D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1536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0BF2A414" w14:textId="2CA5D49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monot.</w:t>
            </w:r>
          </w:p>
        </w:tc>
        <w:tc>
          <w:tcPr>
            <w:tcW w:w="7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487AB981" w14:textId="0D4F3CA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Biblia</w:t>
            </w:r>
          </w:p>
        </w:tc>
        <w:tc>
          <w:tcPr>
            <w:tcW w:w="4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74A43DA2" w14:textId="6AD3364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Csak a hit által való üdvözülés, a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 xml:space="preserve"> hit megismerése kizárólag a Bibliából lehetséges</w:t>
            </w:r>
          </w:p>
          <w:p w:rsidR="1C3A244B" w:rsidP="1C3A244B" w:rsidRDefault="1C3A244B" w14:paraId="7F0F685A" w14:textId="02A87F8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Lutherhez hasonlóanKálvin is a Bibliához nyúlt vissza, de még radikálisabban eltávolodott a katolikus hagyományoktól.</w:t>
            </w:r>
          </w:p>
          <w:p w:rsidR="1C3A244B" w:rsidP="1C3A244B" w:rsidRDefault="1C3A244B" w14:paraId="2EE0A203" w14:textId="78C99C1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szentek és ereklyék tisztelete nem megengedett, ellenkezik</w:t>
            </w:r>
            <w:r>
              <w:br/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bibliai előírásokkal</w:t>
            </w:r>
          </w:p>
          <w:p w:rsidR="1C3A244B" w:rsidP="1C3A244B" w:rsidRDefault="1C3A244B" w14:paraId="17976453" w14:textId="6308594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Szerzetesrendek elvetése, feloszlatása</w:t>
            </w:r>
          </w:p>
          <w:p w:rsidR="1C3A244B" w:rsidP="1C3A244B" w:rsidRDefault="1C3A244B" w14:paraId="26CC679C" w14:textId="59EDCA2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 katolikusok által elfogadott hét szentségből (keresztség, bérmálás, oltári szentség, bűnbocsánat, egyházi rend, házasság, utolsó kenet) csak kettőt (keresztség, úrvacsora) fogad el</w:t>
            </w:r>
          </w:p>
          <w:p w:rsidR="1C3A244B" w:rsidP="1C3A244B" w:rsidRDefault="1C3A244B" w14:paraId="0B5209FA" w14:textId="51612DE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Elvetette a papi nőtlenséget (cölibátus)</w:t>
            </w:r>
          </w:p>
          <w:p w:rsidR="1C3A244B" w:rsidP="1C3A244B" w:rsidRDefault="1C3A244B" w14:paraId="6D5BB1CE" w14:textId="03FABB5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A tisztítótűz kitaláció, nem létezik</w:t>
            </w:r>
          </w:p>
          <w:p w:rsidR="1C3A244B" w:rsidP="1C3A244B" w:rsidRDefault="1C3A244B" w14:paraId="2D5DC548" w14:textId="6BDA36C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  <w:lang w:val="hu-HU"/>
              </w:rPr>
              <w:t>Semmiféle ábrázolás, díszítés nem megengedhető</w:t>
            </w:r>
          </w:p>
          <w:p w:rsidR="1C3A244B" w:rsidP="1C3A244B" w:rsidRDefault="1C3A244B" w14:paraId="3060ADB2" w14:textId="49E86A3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Egyházi hierarchia és a pápa különleges hatalmának tagadása</w:t>
            </w:r>
          </w:p>
          <w:p w:rsidR="1C3A244B" w:rsidP="1C3A244B" w:rsidRDefault="1C3A244B" w14:paraId="2E05C574" w14:textId="7E77647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Elvetette az egyház gazdagságát, a fényűzést, ezért lemondott az egyházi adókról</w:t>
            </w:r>
          </w:p>
          <w:p w:rsidR="1C3A244B" w:rsidP="1C3A244B" w:rsidRDefault="1C3A244B" w14:paraId="2B9C1628" w14:textId="71D7432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Egyik fő tanítása a predesztináció, vagyis az eleve elrendelés tana, miszerint Isten előre kiválasztotta, kik fognak üdvözülni, és kik nem, a hívek pedig a megfelelő életvitellel mutathatják ki tiszteletüket és bizalmukat.</w:t>
            </w:r>
          </w:p>
          <w:p w:rsidR="1C3A244B" w:rsidP="1C3A244B" w:rsidRDefault="1C3A244B" w14:paraId="00B0C10D" w14:textId="3DFE140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A református egyház nem épített ki hierarchiát, és a vezetésbe világi emberek is beleszólhattak. Az egyházszervezet a városi önkormányzat mintájára épült: egyházi vezető és 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presbiter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 irányította.</w:t>
            </w:r>
          </w:p>
          <w:p w:rsidR="1C3A244B" w:rsidP="1C3A244B" w:rsidRDefault="1C3A244B" w14:paraId="3CBC73F0" w14:textId="29709A9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Zsarnokölési elmélet: Kálvin elfogadta, hogy az uralkodók hatalma Istentől származik, de jogosnak tartotta a hatalmával visszaélő, zsarnokká lett uralkodó eltávolítását. A nép által ellenőrzött hatalom. Mintául az alkotmányos monarchia szolgált.</w:t>
            </w:r>
          </w:p>
          <w:p w:rsidR="1C3A244B" w:rsidP="1C3A244B" w:rsidRDefault="1C3A244B" w14:paraId="205ED081" w14:textId="7AB9D66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Polgári erényeket (szorgalmas munka, vagyongyarapítás) beemelte a pozitív emberi értékek közé</w:t>
            </w:r>
          </w:p>
        </w:tc>
        <w:tc>
          <w:tcPr>
            <w:tcW w:w="3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1CD693CC" w14:textId="16D9069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 xml:space="preserve">Olyan területeken </w:t>
            </w: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terjedt el</w:t>
            </w: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, ahol erős volt a polgárság (Anglia, Franciaország, Hollandia), illetve uralkodói hatalommal szembenálló rendek körében (Magyar Királyság hódoltsági területein, Erdélyben, Skóciában)</w:t>
            </w:r>
          </w:p>
        </w:tc>
      </w:tr>
      <w:tr w:rsidR="1C3A244B" w:rsidTr="56E84F96" w14:paraId="19F9523D"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39E81269" w14:textId="7AC00BF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Unitárius</w:t>
            </w:r>
          </w:p>
          <w:p w:rsidR="1C3A244B" w:rsidP="1C3A244B" w:rsidRDefault="1C3A244B" w14:paraId="7C0AFCD7" w14:textId="602CABB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antitrinitárius, szentháromság- tagadó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1C6F1987" w14:textId="6758C6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Servet Mihály</w:t>
            </w:r>
          </w:p>
        </w:tc>
        <w:tc>
          <w:tcPr>
            <w:tcW w:w="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C34DDFD" w14:textId="457B9FD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1530-as évek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31F98F55" w14:textId="51BE57F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monot.</w:t>
            </w:r>
          </w:p>
        </w:tc>
        <w:tc>
          <w:tcPr>
            <w:tcW w:w="7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6D06DEB7" w14:textId="3B018CC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Biblia</w:t>
            </w:r>
          </w:p>
        </w:tc>
        <w:tc>
          <w:tcPr>
            <w:tcW w:w="4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6748EE26" w14:textId="35EE832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1"/>
                <w:szCs w:val="21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1"/>
                <w:szCs w:val="21"/>
                <w:lang w:val="hu-HU"/>
              </w:rPr>
              <w:t>Az unitarianizmus nem ismeri el a Fiú és a Szentlélek istenségét, tehát antitrinitárius (</w:t>
            </w:r>
            <w:hyperlink r:id="R3908315f0c024040">
              <w:r w:rsidRPr="1C3A244B" w:rsidR="1C3A244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  <w:lang w:val="hu-HU"/>
                </w:rPr>
                <w:t>szentháromság</w:t>
              </w:r>
            </w:hyperlink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1"/>
                <w:szCs w:val="21"/>
                <w:lang w:val="hu-HU"/>
              </w:rPr>
              <w:t> tagadó).</w:t>
            </w:r>
          </w:p>
          <w:p w:rsidR="1C3A244B" w:rsidP="1C3A244B" w:rsidRDefault="1C3A244B" w14:paraId="6A16DD75" w14:textId="6D4372D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1"/>
                <w:szCs w:val="21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1"/>
                <w:szCs w:val="21"/>
                <w:lang w:val="hu-HU"/>
              </w:rPr>
              <w:t>Elveti továbbá a szentségeket, a Kálvin által meghirdetett predestináció elvét</w:t>
            </w:r>
          </w:p>
        </w:tc>
        <w:tc>
          <w:tcPr>
            <w:tcW w:w="3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600146A" w14:textId="3DBF117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Erdély</w:t>
            </w:r>
          </w:p>
        </w:tc>
      </w:tr>
      <w:tr w:rsidR="1C3A244B" w:rsidTr="56E84F96" w14:paraId="7F13C6D6"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17FDDD29" w14:textId="6440C6C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Anabaptista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109CDD84" w14:textId="6056AFE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Thomas Müntzer</w:t>
            </w:r>
          </w:p>
        </w:tc>
        <w:tc>
          <w:tcPr>
            <w:tcW w:w="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17B02AE1" w14:textId="2503B38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1530-as évek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E1A6CBA" w14:textId="36EB76C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monot.</w:t>
            </w:r>
          </w:p>
        </w:tc>
        <w:tc>
          <w:tcPr>
            <w:tcW w:w="7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9C1E5A6" w14:textId="63088B3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Biblia</w:t>
            </w:r>
          </w:p>
        </w:tc>
        <w:tc>
          <w:tcPr>
            <w:tcW w:w="4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6684A340" w14:textId="480F634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Anyanyelvű igehirdetés</w:t>
            </w:r>
          </w:p>
          <w:p w:rsidR="1C3A244B" w:rsidP="1C3A244B" w:rsidRDefault="1C3A244B" w14:paraId="224EB0C7" w14:textId="0802778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Szentek, ereklyék elvetése</w:t>
            </w:r>
          </w:p>
          <w:p w:rsidR="1C3A244B" w:rsidP="1C3A244B" w:rsidRDefault="1C3A244B" w14:paraId="67767A2B" w14:textId="53313D2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Szerzetesrendek elvetése, feloszlatása</w:t>
            </w:r>
          </w:p>
          <w:p w:rsidR="1C3A244B" w:rsidP="1C3A244B" w:rsidRDefault="1C3A244B" w14:paraId="7DB412F0" w14:textId="6AEFCDE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Elvetette a papi nőtlenséget (cölibátus)</w:t>
            </w:r>
          </w:p>
          <w:p w:rsidR="1C3A244B" w:rsidP="1C3A244B" w:rsidRDefault="1C3A244B" w14:paraId="3A1166D1" w14:textId="07AAA4B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Felnőttkori keresztelés</w:t>
            </w:r>
          </w:p>
          <w:p w:rsidR="1C3A244B" w:rsidP="1C3A244B" w:rsidRDefault="1C3A244B" w14:paraId="385890B1" w14:textId="5B7A3BF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Egyházszervezetben teljesen független közösségek</w:t>
            </w:r>
          </w:p>
          <w:p w:rsidR="1C3A244B" w:rsidP="1C3A244B" w:rsidRDefault="1C3A244B" w14:paraId="09C579D0" w14:textId="09831A3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8A1B367" w14:textId="250794D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Európa,szétszórtan kis közösségek, Hollandia</w:t>
            </w:r>
          </w:p>
        </w:tc>
      </w:tr>
      <w:tr w:rsidR="1C3A244B" w:rsidTr="56E84F96" w14:paraId="76F61F20"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570F20B8" w14:textId="0654F74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Anglikán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49C92E87" w14:textId="5802C47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VIII. Henrik</w:t>
            </w:r>
          </w:p>
        </w:tc>
        <w:tc>
          <w:tcPr>
            <w:tcW w:w="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65F6B407" w14:textId="0355898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2CC3FF7" w14:textId="264B52F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monot.</w:t>
            </w:r>
          </w:p>
        </w:tc>
        <w:tc>
          <w:tcPr>
            <w:tcW w:w="7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74733A07" w14:textId="0EF15B8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Biblia</w:t>
            </w:r>
          </w:p>
        </w:tc>
        <w:tc>
          <w:tcPr>
            <w:tcW w:w="4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2390D9E4" w14:textId="3CADEF0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3A244B" w:rsidP="1C3A244B" w:rsidRDefault="1C3A244B" w14:paraId="41318E43" w14:textId="6C7BB3C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3A244B" w:rsidR="1C3A24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u-HU"/>
              </w:rPr>
              <w:t>Anglia, USA</w:t>
            </w:r>
          </w:p>
        </w:tc>
      </w:tr>
    </w:tbl>
    <w:p xmlns:wp14="http://schemas.microsoft.com/office/word/2010/wordml" w:rsidRPr="00FB65B9" w:rsidR="00E51541" w:rsidP="1C3A244B" w:rsidRDefault="00E51541" w14:paraId="4B94D5A5" wp14:textId="40BA380C">
      <w:pPr>
        <w:pStyle w:val="NormlWeb"/>
        <w:spacing w:before="192" w:beforeAutospacing="off" w:after="0" w:afterAutospacing="off"/>
        <w:ind w:left="48" w:right="-312" w:firstLine="12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FB65B9" w:rsidR="00FB0A9B" w:rsidP="00465E20" w:rsidRDefault="00465E20" w14:paraId="5F1CD247" wp14:textId="77777777">
      <w:pPr>
        <w:pStyle w:val="Norm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III</w:t>
      </w:r>
      <w:r w:rsidRPr="00FB65B9" w:rsidR="00FB0A9B">
        <w:rPr>
          <w:b/>
          <w:bCs/>
          <w:color w:val="000000"/>
          <w:sz w:val="22"/>
          <w:szCs w:val="22"/>
        </w:rPr>
        <w:t>)</w:t>
      </w:r>
      <w:r>
        <w:rPr>
          <w:b/>
          <w:bCs/>
          <w:color w:val="000000"/>
          <w:sz w:val="22"/>
          <w:szCs w:val="22"/>
        </w:rPr>
        <w:t xml:space="preserve"> </w:t>
      </w:r>
      <w:r w:rsidRPr="00FB65B9" w:rsidR="00FB0A9B">
        <w:rPr>
          <w:b/>
          <w:bCs/>
          <w:color w:val="000000"/>
        </w:rPr>
        <w:t>Reformáció kulturális hatásai </w:t>
      </w:r>
    </w:p>
    <w:p xmlns:wp14="http://schemas.microsoft.com/office/word/2010/wordml" w:rsidR="00465E20" w:rsidP="00465E20" w:rsidRDefault="00FB0A9B" w14:paraId="5E05A28C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reformáció hozzájárult a </w:t>
      </w:r>
      <w:r w:rsidRPr="00FB65B9">
        <w:rPr>
          <w:b/>
          <w:bCs/>
          <w:color w:val="000000"/>
        </w:rPr>
        <w:t>Biblia nemzeti nyelvekre való lefordításá</w:t>
      </w:r>
      <w:r w:rsidR="00465E20">
        <w:rPr>
          <w:color w:val="000000"/>
        </w:rPr>
        <w:t>hoz, hogy a hívek is ol</w:t>
      </w:r>
      <w:r w:rsidRPr="00FB65B9">
        <w:rPr>
          <w:color w:val="000000"/>
        </w:rPr>
        <w:t>vashassák. A Biblia nemzeti nyelvekre történő lefordítása (pl.: Kár</w:t>
      </w:r>
      <w:r w:rsidR="00465E20">
        <w:rPr>
          <w:color w:val="000000"/>
        </w:rPr>
        <w:t>oli Gáspár vizsolyi Biblia for</w:t>
      </w:r>
      <w:r w:rsidRPr="00FB65B9">
        <w:rPr>
          <w:color w:val="000000"/>
        </w:rPr>
        <w:t xml:space="preserve">dítása, vagy Pesti Gábor négy evangélium fordítása) a </w:t>
      </w:r>
      <w:r w:rsidRPr="00FB65B9">
        <w:rPr>
          <w:b/>
          <w:bCs/>
          <w:color w:val="000000"/>
        </w:rPr>
        <w:t>nemzeti nyelvek fejlődésé</w:t>
      </w:r>
      <w:r w:rsidRPr="00FB65B9">
        <w:rPr>
          <w:color w:val="000000"/>
        </w:rPr>
        <w:t xml:space="preserve">hez és a </w:t>
      </w:r>
      <w:r w:rsidR="00465E20">
        <w:rPr>
          <w:b/>
          <w:bCs/>
          <w:color w:val="000000"/>
        </w:rPr>
        <w:t>nyom</w:t>
      </w:r>
      <w:r w:rsidRPr="00FB65B9">
        <w:rPr>
          <w:b/>
          <w:bCs/>
          <w:color w:val="000000"/>
        </w:rPr>
        <w:t>dászat fellendülésé</w:t>
      </w:r>
      <w:r w:rsidRPr="00FB65B9">
        <w:rPr>
          <w:color w:val="000000"/>
        </w:rPr>
        <w:t xml:space="preserve">hez (pl.: </w:t>
      </w:r>
      <w:r w:rsidRPr="00FB65B9">
        <w:rPr>
          <w:i/>
          <w:iCs/>
          <w:color w:val="000000"/>
        </w:rPr>
        <w:t>1541-ben nyomtatták ki magyar nye</w:t>
      </w:r>
      <w:r w:rsidR="00465E20">
        <w:rPr>
          <w:i/>
          <w:iCs/>
          <w:color w:val="000000"/>
        </w:rPr>
        <w:t>lven az Újtestamentumot Sylves</w:t>
      </w:r>
      <w:r w:rsidRPr="00FB65B9">
        <w:rPr>
          <w:i/>
          <w:iCs/>
          <w:color w:val="000000"/>
        </w:rPr>
        <w:t xml:space="preserve">ter János fordításában, </w:t>
      </w:r>
      <w:r w:rsidRPr="00FB65B9">
        <w:rPr>
          <w:b/>
          <w:bCs/>
          <w:color w:val="000000"/>
        </w:rPr>
        <w:t xml:space="preserve">nyomdák </w:t>
      </w:r>
      <w:r w:rsidRPr="00FB65B9">
        <w:rPr>
          <w:color w:val="000000"/>
        </w:rPr>
        <w:t>sora jött létre: Sárvár, Sárospatak, Debrecen</w:t>
      </w:r>
      <w:r w:rsidRPr="00FB65B9">
        <w:rPr>
          <w:i/>
          <w:iCs/>
          <w:color w:val="000000"/>
        </w:rPr>
        <w:t xml:space="preserve">) </w:t>
      </w:r>
      <w:r w:rsidRPr="00FB65B9">
        <w:rPr>
          <w:color w:val="000000"/>
        </w:rPr>
        <w:t>járult hozzá. </w:t>
      </w:r>
    </w:p>
    <w:p xmlns:wp14="http://schemas.microsoft.com/office/word/2010/wordml" w:rsidRPr="00FB65B9" w:rsidR="00FB0A9B" w:rsidP="00465E20" w:rsidRDefault="00FB0A9B" w14:paraId="011BB0ED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</w:pPr>
      <w:r w:rsidRPr="00465E20">
        <w:rPr>
          <w:color w:val="000000"/>
        </w:rPr>
        <w:t>A reformáció fellendítette az iskolaügyet Európában és a magyarok lakta területeken is pl.: Pápa, Sárospatak, Debrecen, Eperjes, Sopron. Ezek az iskolák egész országrészek oktatását látták el. Lelkészek képzésére egyetemek is létesültek pl.: Wittenberg, Heidelberg, Genf. </w:t>
      </w:r>
    </w:p>
    <w:p xmlns:wp14="http://schemas.microsoft.com/office/word/2010/wordml" w:rsidRPr="00FB65B9" w:rsidR="00FB0A9B" w:rsidP="00465E20" w:rsidRDefault="00E05691" w14:paraId="28B0D773" wp14:textId="77777777">
      <w:pPr>
        <w:pStyle w:val="Norm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IV) </w:t>
      </w:r>
      <w:r w:rsidRPr="00FB65B9" w:rsidR="00FB0A9B">
        <w:rPr>
          <w:b/>
          <w:bCs/>
          <w:color w:val="000000"/>
        </w:rPr>
        <w:t>Ellenreformáció </w:t>
      </w:r>
    </w:p>
    <w:p xmlns:wp14="http://schemas.microsoft.com/office/word/2010/wordml" w:rsidR="00E05691" w:rsidP="00E05691" w:rsidRDefault="00FB0A9B" w14:paraId="2724665C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</w:pPr>
      <w:r w:rsidRPr="00FB65B9">
        <w:rPr>
          <w:color w:val="000000"/>
        </w:rPr>
        <w:t xml:space="preserve">A reformáció térhódítása gyors változásokat követelt meg a katolikus egyháztól, a változásokat segítette, hogy az egyháznak sikerült Európában jelentős erőket </w:t>
      </w:r>
      <w:r w:rsidR="00E05691">
        <w:rPr>
          <w:color w:val="000000"/>
        </w:rPr>
        <w:t>megőriznie (Spanyolország, Itá</w:t>
      </w:r>
      <w:r w:rsidRPr="00FB65B9">
        <w:rPr>
          <w:color w:val="000000"/>
        </w:rPr>
        <w:t xml:space="preserve">lia, Franciaország). A katolikus vallás hívei mozgalmat indítottak az egyház megtisztítására. A kibontakozódó mozgalmat Róma is támogatta. </w:t>
      </w:r>
      <w:r w:rsidRPr="00FB65B9">
        <w:rPr>
          <w:b/>
          <w:bCs/>
          <w:color w:val="000000"/>
        </w:rPr>
        <w:t>III. Pál</w:t>
      </w:r>
      <w:r w:rsidRPr="00FB65B9">
        <w:rPr>
          <w:color w:val="000000"/>
        </w:rPr>
        <w:t>, az utolsó</w:t>
      </w:r>
      <w:r w:rsidR="00E05691">
        <w:rPr>
          <w:color w:val="000000"/>
        </w:rPr>
        <w:t xml:space="preserve"> reneszánsz és az első ellenre</w:t>
      </w:r>
      <w:r w:rsidRPr="00FB65B9">
        <w:rPr>
          <w:color w:val="000000"/>
        </w:rPr>
        <w:t xml:space="preserve">formációs pápa felhasználta világi hatalmát, a pápai diplomáciai hálózatot </w:t>
      </w:r>
      <w:r w:rsidR="00E05691">
        <w:rPr>
          <w:color w:val="000000"/>
        </w:rPr>
        <w:t>és vagyont a katoliciz</w:t>
      </w:r>
      <w:r w:rsidRPr="00FB65B9">
        <w:rPr>
          <w:color w:val="000000"/>
        </w:rPr>
        <w:t xml:space="preserve">mus megmentéséért. A katolicizmus megmentéséért indított harc volt az </w:t>
      </w:r>
      <w:r w:rsidRPr="00FB65B9">
        <w:rPr>
          <w:b/>
          <w:bCs/>
          <w:color w:val="000000"/>
        </w:rPr>
        <w:t xml:space="preserve">ellenreformáció </w:t>
      </w:r>
      <w:r w:rsidRPr="00FB65B9">
        <w:rPr>
          <w:color w:val="000000"/>
        </w:rPr>
        <w:t>(hitélet tisztaságáért, az elveszett hatalomért vívott harc). </w:t>
      </w:r>
    </w:p>
    <w:p xmlns:wp14="http://schemas.microsoft.com/office/word/2010/wordml" w:rsidR="00E05691" w:rsidP="00E05691" w:rsidRDefault="00FB0A9B" w14:paraId="1A824582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</w:pPr>
      <w:r w:rsidRPr="00E05691">
        <w:rPr>
          <w:b/>
          <w:bCs/>
          <w:color w:val="000000"/>
        </w:rPr>
        <w:t>1540</w:t>
      </w:r>
      <w:r w:rsidRPr="00E05691">
        <w:rPr>
          <w:color w:val="000000"/>
        </w:rPr>
        <w:t xml:space="preserve">-ben III. Pál Jóváhagyta a </w:t>
      </w:r>
      <w:r w:rsidRPr="00E05691">
        <w:rPr>
          <w:b/>
          <w:bCs/>
          <w:color w:val="000000"/>
        </w:rPr>
        <w:t xml:space="preserve">Loyolai Ignác által alapított jezsuita rend </w:t>
      </w:r>
      <w:r w:rsidRPr="00E05691">
        <w:rPr>
          <w:color w:val="000000"/>
        </w:rPr>
        <w:t>(</w:t>
      </w:r>
      <w:r w:rsidRPr="00E05691">
        <w:rPr>
          <w:b/>
          <w:bCs/>
          <w:color w:val="000000"/>
        </w:rPr>
        <w:t>Jézus Társasága</w:t>
      </w:r>
      <w:r w:rsidRPr="00E05691">
        <w:rPr>
          <w:color w:val="000000"/>
        </w:rPr>
        <w:t>) működését. A szerzetesrend célja a pápa fennhatósága alatt egyesíts</w:t>
      </w:r>
      <w:r w:rsidR="00E05691">
        <w:rPr>
          <w:color w:val="000000"/>
        </w:rPr>
        <w:t>ék az egész világot, a „lelkek</w:t>
      </w:r>
      <w:r w:rsidRPr="00E05691">
        <w:rPr>
          <w:color w:val="000000"/>
        </w:rPr>
        <w:t xml:space="preserve">nek a keresztény életben és a keresztény tanításban való előmenetele, a hit terjesztése”. A rend tagjaitól katonás fegyelmet és tökéletes engedelmességet követelt meg. Jezsuiták lettek a papság diplomatái, királyok </w:t>
      </w:r>
      <w:r w:rsidRPr="00E05691">
        <w:rPr>
          <w:color w:val="000000"/>
        </w:rPr>
        <w:lastRenderedPageBreak/>
        <w:t>és fejedelmek gyóntatói. Ennek révén befolyásolni tudták a korszak politikai életét. A jezsuiták gondot fordított az oktatásra, nevelésre, mivel felismerték az oktatás fontossá- gát, s ennek érdekében magas színvonalú iskolahálózatot hoztak létre. </w:t>
      </w:r>
    </w:p>
    <w:p xmlns:wp14="http://schemas.microsoft.com/office/word/2010/wordml" w:rsidR="00E05691" w:rsidP="00E05691" w:rsidRDefault="00FB0A9B" w14:paraId="40329FB3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</w:pPr>
      <w:r w:rsidRPr="00E05691">
        <w:rPr>
          <w:color w:val="000000"/>
        </w:rPr>
        <w:t xml:space="preserve">A Pápai államban újra felállították az inkvizíciót </w:t>
      </w:r>
      <w:r w:rsidRPr="00E05691">
        <w:rPr>
          <w:b/>
          <w:bCs/>
          <w:color w:val="000000"/>
        </w:rPr>
        <w:t xml:space="preserve">Szent Hivatal </w:t>
      </w:r>
      <w:r w:rsidRPr="00E05691">
        <w:rPr>
          <w:color w:val="000000"/>
        </w:rPr>
        <w:t>néven (</w:t>
      </w:r>
      <w:r w:rsidRPr="00E05691">
        <w:rPr>
          <w:b/>
          <w:bCs/>
          <w:color w:val="000000"/>
        </w:rPr>
        <w:t>1542</w:t>
      </w:r>
      <w:r w:rsidR="00E05691">
        <w:rPr>
          <w:color w:val="000000"/>
        </w:rPr>
        <w:t>), hogy gátat szab</w:t>
      </w:r>
      <w:r w:rsidRPr="00E05691">
        <w:rPr>
          <w:color w:val="000000"/>
        </w:rPr>
        <w:t>janak az új tanok terjedésének. Az inkvizíció a katolikus területeken működött eredményesen. </w:t>
      </w:r>
    </w:p>
    <w:p xmlns:wp14="http://schemas.microsoft.com/office/word/2010/wordml" w:rsidRPr="00E05691" w:rsidR="00E05691" w:rsidP="00465E20" w:rsidRDefault="00FB0A9B" w14:paraId="5143EFA6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</w:pPr>
      <w:r w:rsidRPr="00E05691">
        <w:rPr>
          <w:color w:val="000000"/>
        </w:rPr>
        <w:t xml:space="preserve">Az ellenreformációs folyamat keretében ült össze a </w:t>
      </w:r>
      <w:r w:rsidRPr="00E05691">
        <w:rPr>
          <w:b/>
          <w:bCs/>
          <w:color w:val="000000"/>
        </w:rPr>
        <w:t>Tridenti zsinat (1545-1563)</w:t>
      </w:r>
      <w:r w:rsidRPr="00E05691">
        <w:rPr>
          <w:color w:val="000000"/>
        </w:rPr>
        <w:t xml:space="preserve">. </w:t>
      </w:r>
    </w:p>
    <w:p xmlns:wp14="http://schemas.microsoft.com/office/word/2010/wordml" w:rsidRPr="00E05691" w:rsidR="00E05691" w:rsidP="00E05691" w:rsidRDefault="00FB0A9B" w14:paraId="5690F10A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>A zsinatot V. Károly szorgalmazására III. Pál pápa hívta össze. A zsinat (legje</w:t>
      </w:r>
      <w:r w:rsidR="00E05691">
        <w:rPr>
          <w:color w:val="000000"/>
        </w:rPr>
        <w:t>lentősebb egyházi fórum) össze</w:t>
      </w:r>
      <w:r w:rsidRPr="00E05691">
        <w:rPr>
          <w:color w:val="000000"/>
        </w:rPr>
        <w:t xml:space="preserve">hívására azért került sor, hogy tanácskozzanak a reformáció megállításáról, és a szükségessé vált reformokról. </w:t>
      </w:r>
    </w:p>
    <w:p xmlns:wp14="http://schemas.microsoft.com/office/word/2010/wordml" w:rsidRPr="00E05691" w:rsidR="00E05691" w:rsidP="00E05691" w:rsidRDefault="00FB0A9B" w14:paraId="3B2BC011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>A résztvevők pontosan megfogalmazták, és részletesen kifejtették a reformáció által vitatott hittételeket. Orvosolták azokat a sérelmeket, melyeket a</w:t>
      </w:r>
      <w:r w:rsidR="00E05691">
        <w:rPr>
          <w:color w:val="000000"/>
        </w:rPr>
        <w:t>z alapvető katolikus hittételek</w:t>
      </w:r>
      <w:r w:rsidR="00E05691">
        <w:t xml:space="preserve"> </w:t>
      </w:r>
      <w:r w:rsidRPr="00E05691">
        <w:rPr>
          <w:color w:val="000000"/>
        </w:rPr>
        <w:t>torzulása nélkül meg lehetett tenni.</w:t>
      </w:r>
    </w:p>
    <w:p xmlns:wp14="http://schemas.microsoft.com/office/word/2010/wordml" w:rsidRPr="00E05691" w:rsidR="00E05691" w:rsidP="00E05691" w:rsidRDefault="00FB0A9B" w14:paraId="38CE45C3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 xml:space="preserve"> Ennek érdekében </w:t>
      </w:r>
      <w:r w:rsidRPr="00E05691">
        <w:rPr>
          <w:b/>
          <w:bCs/>
          <w:color w:val="000000"/>
        </w:rPr>
        <w:t xml:space="preserve">betiltották a búcsúcédulák árusítását </w:t>
      </w:r>
      <w:r w:rsidRPr="00E05691">
        <w:rPr>
          <w:color w:val="000000"/>
        </w:rPr>
        <w:t>és az egyházi tisztségek halmozását. Kötelezték a püspököket, ho</w:t>
      </w:r>
      <w:r w:rsidR="00E05691">
        <w:rPr>
          <w:color w:val="000000"/>
        </w:rPr>
        <w:t>gy állandóan az egyházmegyéjük</w:t>
      </w:r>
      <w:r w:rsidRPr="00E05691">
        <w:rPr>
          <w:color w:val="000000"/>
        </w:rPr>
        <w:t xml:space="preserve">ben tartózkodjanak, s ott vigyázzanak az egyház erkölcsire (papság elsődleges </w:t>
      </w:r>
      <w:r w:rsidR="00E05691">
        <w:rPr>
          <w:color w:val="000000"/>
        </w:rPr>
        <w:t>feladata a szolgá</w:t>
      </w:r>
      <w:r w:rsidRPr="00E05691">
        <w:rPr>
          <w:color w:val="000000"/>
        </w:rPr>
        <w:t xml:space="preserve">lat). </w:t>
      </w:r>
    </w:p>
    <w:p xmlns:wp14="http://schemas.microsoft.com/office/word/2010/wordml" w:rsidRPr="00E05691" w:rsidR="00E05691" w:rsidP="00E05691" w:rsidRDefault="00FB0A9B" w14:paraId="36B0C574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 xml:space="preserve">A papság </w:t>
      </w:r>
      <w:proofErr w:type="spellStart"/>
      <w:r w:rsidRPr="00E05691">
        <w:rPr>
          <w:color w:val="000000"/>
        </w:rPr>
        <w:t>iskolázottságának</w:t>
      </w:r>
      <w:proofErr w:type="spellEnd"/>
      <w:r w:rsidRPr="00E05691">
        <w:rPr>
          <w:color w:val="000000"/>
        </w:rPr>
        <w:t xml:space="preserve"> a növelése érdekében papnevelő </w:t>
      </w:r>
      <w:proofErr w:type="spellStart"/>
      <w:r w:rsidRPr="00E05691">
        <w:rPr>
          <w:color w:val="000000"/>
        </w:rPr>
        <w:t>intézeteket</w:t>
      </w:r>
      <w:proofErr w:type="spellEnd"/>
      <w:r w:rsidRPr="00E05691">
        <w:rPr>
          <w:color w:val="000000"/>
        </w:rPr>
        <w:t xml:space="preserve">, szemináriumokat állítottak fel, a hit terjesztése érdekében nyomdákat alapítottak. </w:t>
      </w:r>
    </w:p>
    <w:p xmlns:wp14="http://schemas.microsoft.com/office/word/2010/wordml" w:rsidR="00E05691" w:rsidP="00E05691" w:rsidRDefault="00FB0A9B" w14:paraId="218581CA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 xml:space="preserve">Felállították a </w:t>
      </w:r>
      <w:r w:rsidRPr="00E05691">
        <w:rPr>
          <w:b/>
          <w:bCs/>
          <w:color w:val="000000"/>
        </w:rPr>
        <w:t>tiltott könyvek jegyzékét (Index)</w:t>
      </w:r>
      <w:r w:rsidRPr="00E05691">
        <w:rPr>
          <w:color w:val="000000"/>
        </w:rPr>
        <w:t xml:space="preserve">. Az célja, hogy távol tartsák a károsnak ítélt </w:t>
      </w:r>
      <w:r w:rsidR="00E05691">
        <w:rPr>
          <w:color w:val="000000"/>
        </w:rPr>
        <w:t>irodalmat a hívektől. Sok tudo</w:t>
      </w:r>
      <w:r w:rsidRPr="00E05691">
        <w:rPr>
          <w:color w:val="000000"/>
        </w:rPr>
        <w:t xml:space="preserve">mányos tételt megfogalmazó mű is Indexre került (pl.: Kopernikusz Az égi pályák körforgásáról c. műve, melyben a </w:t>
      </w:r>
      <w:proofErr w:type="gramStart"/>
      <w:r w:rsidRPr="00E05691">
        <w:rPr>
          <w:color w:val="000000"/>
        </w:rPr>
        <w:t>heliocentrikus</w:t>
      </w:r>
      <w:proofErr w:type="gramEnd"/>
      <w:r w:rsidRPr="00E05691">
        <w:rPr>
          <w:color w:val="000000"/>
        </w:rPr>
        <w:t xml:space="preserve"> világképről értekezett; vagy Ga</w:t>
      </w:r>
      <w:r w:rsidR="00E05691">
        <w:rPr>
          <w:color w:val="000000"/>
        </w:rPr>
        <w:t>lileo Galilei Párbeszéd két vi</w:t>
      </w:r>
      <w:r w:rsidRPr="00E05691">
        <w:rPr>
          <w:color w:val="000000"/>
        </w:rPr>
        <w:t>lágrendszerről c. műve, melyben kísérleteivel kétségessé tette a skolasztikus fizika alapjait, és helyesnek nyilvánította Kopernikusz világképét. Az inkvizíció t</w:t>
      </w:r>
      <w:r w:rsidR="00E05691">
        <w:rPr>
          <w:color w:val="000000"/>
        </w:rPr>
        <w:t>anainak visszavonására kénysze</w:t>
      </w:r>
      <w:r w:rsidRPr="00E05691">
        <w:rPr>
          <w:color w:val="000000"/>
        </w:rPr>
        <w:t xml:space="preserve">rítette). A zsinat hatására sor került a katolikus </w:t>
      </w:r>
      <w:proofErr w:type="gramStart"/>
      <w:r w:rsidRPr="00E05691">
        <w:rPr>
          <w:color w:val="000000"/>
        </w:rPr>
        <w:t>liturgia</w:t>
      </w:r>
      <w:proofErr w:type="gramEnd"/>
      <w:r w:rsidRPr="00E05691">
        <w:rPr>
          <w:color w:val="000000"/>
        </w:rPr>
        <w:t xml:space="preserve"> megújítására, ün</w:t>
      </w:r>
      <w:r w:rsidR="00E05691">
        <w:rPr>
          <w:color w:val="000000"/>
        </w:rPr>
        <w:t>nepélyesebb, látványo</w:t>
      </w:r>
      <w:r w:rsidRPr="00E05691">
        <w:rPr>
          <w:color w:val="000000"/>
        </w:rPr>
        <w:t>sabb lett (körmenetek, búcsújárások). </w:t>
      </w:r>
    </w:p>
    <w:p xmlns:wp14="http://schemas.microsoft.com/office/word/2010/wordml" w:rsidR="00E05691" w:rsidP="00E05691" w:rsidRDefault="00FB0A9B" w14:paraId="21038F35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r w:rsidRPr="00E05691">
        <w:rPr>
          <w:color w:val="000000"/>
        </w:rPr>
        <w:t>Az ellenreformáció során nem mondtak le sem a pápa egyházf</w:t>
      </w:r>
      <w:r w:rsidR="00E05691">
        <w:rPr>
          <w:color w:val="000000"/>
        </w:rPr>
        <w:t>őségéről, sem a szerzetesség in</w:t>
      </w:r>
      <w:r w:rsidRPr="00E05691">
        <w:rPr>
          <w:color w:val="000000"/>
        </w:rPr>
        <w:t>tézményéről, a szentségekről, a szentek tiszteletéről. </w:t>
      </w:r>
    </w:p>
    <w:p xmlns:wp14="http://schemas.microsoft.com/office/word/2010/wordml" w:rsidRPr="00FB65B9" w:rsidR="00FB0A9B" w:rsidP="00E05691" w:rsidRDefault="00FB0A9B" w14:paraId="2B1EFED3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</w:pPr>
      <w:bookmarkStart w:name="_GoBack" w:id="0"/>
      <w:bookmarkEnd w:id="0"/>
      <w:r w:rsidRPr="00E05691">
        <w:rPr>
          <w:color w:val="000000"/>
        </w:rPr>
        <w:t xml:space="preserve">A reformok eredményeként megállt a reformáció terjedése. Azokban az országokban ahol az ellenreformáció összekapcsolódott a politikai küzdelmekkel, a katolicizmus visszanyerte korábbi tekintélyét, ilyen országok: Franciaország, Csehország, Ausztria, részben Magyarország. </w:t>
      </w:r>
    </w:p>
    <w:p xmlns:wp14="http://schemas.microsoft.com/office/word/2010/wordml" w:rsidR="00504793" w:rsidP="00465E20" w:rsidRDefault="00504793" w14:paraId="3DEEC669" wp14:textId="77777777">
      <w:pPr>
        <w:spacing w:after="0"/>
      </w:pPr>
    </w:p>
    <w:sectPr w:rsidR="00504793" w:rsidSect="00E515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C9F"/>
    <w:multiLevelType w:val="hybridMultilevel"/>
    <w:tmpl w:val="9B2A4B0C"/>
    <w:lvl w:ilvl="0" w:tplc="36D28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AE0"/>
    <w:multiLevelType w:val="hybridMultilevel"/>
    <w:tmpl w:val="FAB6B838"/>
    <w:lvl w:ilvl="0" w:tplc="8AD6DC5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503D9"/>
    <w:multiLevelType w:val="hybridMultilevel"/>
    <w:tmpl w:val="ECA63E5A"/>
    <w:lvl w:ilvl="0" w:tplc="57D0408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10A2"/>
    <w:multiLevelType w:val="hybridMultilevel"/>
    <w:tmpl w:val="0F6889D4"/>
    <w:lvl w:ilvl="0" w:tplc="F14482A2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339F21DC"/>
    <w:multiLevelType w:val="hybridMultilevel"/>
    <w:tmpl w:val="8CE4A49A"/>
    <w:lvl w:ilvl="0" w:tplc="58E83F36">
      <w:start w:val="1"/>
      <w:numFmt w:val="lowerLetter"/>
      <w:lvlText w:val="%1)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36E415FD"/>
    <w:multiLevelType w:val="hybridMultilevel"/>
    <w:tmpl w:val="96B657AA"/>
    <w:lvl w:ilvl="0" w:tplc="320A3932">
      <w:start w:val="1"/>
      <w:numFmt w:val="lowerLetter"/>
      <w:lvlText w:val="%1)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6" w15:restartNumberingAfterBreak="0">
    <w:nsid w:val="39047F89"/>
    <w:multiLevelType w:val="hybridMultilevel"/>
    <w:tmpl w:val="9984D442"/>
    <w:lvl w:ilvl="0" w:tplc="28AEE3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C105E"/>
    <w:multiLevelType w:val="hybridMultilevel"/>
    <w:tmpl w:val="7D1CFA02"/>
    <w:lvl w:ilvl="0" w:tplc="18F011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723B1"/>
    <w:multiLevelType w:val="hybridMultilevel"/>
    <w:tmpl w:val="D158A5E0"/>
    <w:lvl w:ilvl="0" w:tplc="0696FC1E">
      <w:start w:val="1"/>
      <w:numFmt w:val="lowerLetter"/>
      <w:lvlText w:val="%1)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9" w15:restartNumberingAfterBreak="0">
    <w:nsid w:val="4C977D26"/>
    <w:multiLevelType w:val="hybridMultilevel"/>
    <w:tmpl w:val="1F8203F6"/>
    <w:lvl w:ilvl="0" w:tplc="64546AEA">
      <w:start w:val="1"/>
      <w:numFmt w:val="lowerLetter"/>
      <w:lvlText w:val="%1)"/>
      <w:lvlJc w:val="left"/>
      <w:pPr>
        <w:ind w:left="13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2105" w:hanging="360"/>
      </w:pPr>
    </w:lvl>
    <w:lvl w:ilvl="2" w:tplc="040E001B" w:tentative="1">
      <w:start w:val="1"/>
      <w:numFmt w:val="lowerRoman"/>
      <w:lvlText w:val="%3."/>
      <w:lvlJc w:val="right"/>
      <w:pPr>
        <w:ind w:left="2825" w:hanging="180"/>
      </w:pPr>
    </w:lvl>
    <w:lvl w:ilvl="3" w:tplc="040E000F" w:tentative="1">
      <w:start w:val="1"/>
      <w:numFmt w:val="decimal"/>
      <w:lvlText w:val="%4."/>
      <w:lvlJc w:val="left"/>
      <w:pPr>
        <w:ind w:left="3545" w:hanging="360"/>
      </w:pPr>
    </w:lvl>
    <w:lvl w:ilvl="4" w:tplc="040E0019" w:tentative="1">
      <w:start w:val="1"/>
      <w:numFmt w:val="lowerLetter"/>
      <w:lvlText w:val="%5."/>
      <w:lvlJc w:val="left"/>
      <w:pPr>
        <w:ind w:left="4265" w:hanging="360"/>
      </w:pPr>
    </w:lvl>
    <w:lvl w:ilvl="5" w:tplc="040E001B" w:tentative="1">
      <w:start w:val="1"/>
      <w:numFmt w:val="lowerRoman"/>
      <w:lvlText w:val="%6."/>
      <w:lvlJc w:val="right"/>
      <w:pPr>
        <w:ind w:left="4985" w:hanging="180"/>
      </w:pPr>
    </w:lvl>
    <w:lvl w:ilvl="6" w:tplc="040E000F" w:tentative="1">
      <w:start w:val="1"/>
      <w:numFmt w:val="decimal"/>
      <w:lvlText w:val="%7."/>
      <w:lvlJc w:val="left"/>
      <w:pPr>
        <w:ind w:left="5705" w:hanging="360"/>
      </w:pPr>
    </w:lvl>
    <w:lvl w:ilvl="7" w:tplc="040E0019" w:tentative="1">
      <w:start w:val="1"/>
      <w:numFmt w:val="lowerLetter"/>
      <w:lvlText w:val="%8."/>
      <w:lvlJc w:val="left"/>
      <w:pPr>
        <w:ind w:left="6425" w:hanging="360"/>
      </w:pPr>
    </w:lvl>
    <w:lvl w:ilvl="8" w:tplc="040E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10" w15:restartNumberingAfterBreak="0">
    <w:nsid w:val="4EA14EC4"/>
    <w:multiLevelType w:val="hybridMultilevel"/>
    <w:tmpl w:val="69AC4DA6"/>
    <w:lvl w:ilvl="0" w:tplc="F838274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1" w15:restartNumberingAfterBreak="0">
    <w:nsid w:val="69DF6932"/>
    <w:multiLevelType w:val="hybridMultilevel"/>
    <w:tmpl w:val="558A2940"/>
    <w:lvl w:ilvl="0" w:tplc="FB101F4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87286"/>
    <w:multiLevelType w:val="hybridMultilevel"/>
    <w:tmpl w:val="C95C8B9C"/>
    <w:lvl w:ilvl="0" w:tplc="AF4EDF8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9B"/>
    <w:rsid w:val="00465E20"/>
    <w:rsid w:val="00504793"/>
    <w:rsid w:val="005E233E"/>
    <w:rsid w:val="006A678F"/>
    <w:rsid w:val="00830BCF"/>
    <w:rsid w:val="00E05691"/>
    <w:rsid w:val="00E51541"/>
    <w:rsid w:val="00FB0A9B"/>
    <w:rsid w:val="00FB65B9"/>
    <w:rsid w:val="1C3A244B"/>
    <w:rsid w:val="56E84F96"/>
    <w:rsid w:val="7631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38A6"/>
  <w15:chartTrackingRefBased/>
  <w15:docId w15:val="{D8DD6C4F-A04D-4C27-A034-88739643C1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B0A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43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image" Target="media/image1.jpe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hu.wikipedia.org/wiki/Szenth%C3%A1roms%C3%A1g" TargetMode="External" Id="R3908315f0c024040" /><Relationship Type="http://schemas.openxmlformats.org/officeDocument/2006/relationships/image" Target="/media/image.png" Id="R7a28a6f0fc8344f7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D116A-BD1B-4EDB-A410-E74FB1BB8B58}"/>
</file>

<file path=customXml/itemProps2.xml><?xml version="1.0" encoding="utf-8"?>
<ds:datastoreItem xmlns:ds="http://schemas.openxmlformats.org/officeDocument/2006/customXml" ds:itemID="{463C16EA-B5B8-4CB9-9FA6-4E989DA24115}"/>
</file>

<file path=customXml/itemProps3.xml><?xml version="1.0" encoding="utf-8"?>
<ds:datastoreItem xmlns:ds="http://schemas.openxmlformats.org/officeDocument/2006/customXml" ds:itemID="{2F6A8971-C99A-44CF-A069-777AEB8A17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8</revision>
  <dcterms:created xsi:type="dcterms:W3CDTF">2020-07-13T15:56:00.0000000Z</dcterms:created>
  <dcterms:modified xsi:type="dcterms:W3CDTF">2022-05-25T06:37:20.4676765Z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