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D3" w:rsidRPr="003F4BD3" w:rsidRDefault="003F4BD3" w:rsidP="003F4BD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hu-HU"/>
        </w:rPr>
        <w:t>Zrínyi Miklós tevékenysége és a török kiűzése</w:t>
      </w:r>
    </w:p>
    <w:p w:rsidR="003F4BD3" w:rsidRPr="003F4BD3" w:rsidRDefault="003F4BD3" w:rsidP="003F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3F4BD3" w:rsidRPr="003F4BD3" w:rsidRDefault="003F4BD3" w:rsidP="003F4BD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hu-HU"/>
        </w:rPr>
      </w:pPr>
      <w:r w:rsidRPr="003F4BD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hu-HU"/>
        </w:rPr>
        <w:t>Ifjúkora</w:t>
      </w:r>
    </w:p>
    <w:p w:rsidR="003F4BD3" w:rsidRPr="003F4BD3" w:rsidRDefault="003F4BD3" w:rsidP="003F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F4BD3" w:rsidRPr="003F4BD3" w:rsidRDefault="003F4BD3" w:rsidP="003F4BD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Gróf Zrínyi Miklós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(horvátul: Nikola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Zrinski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) nagybirtokos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főnemes, költő, hadvezér és politikus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1620. május 1-jén született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Ozalj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településen és 1664. november 18-án halt meg Csáktornyán. </w:t>
      </w:r>
    </w:p>
    <w:p w:rsidR="003F4BD3" w:rsidRPr="003F4BD3" w:rsidRDefault="003F4BD3" w:rsidP="003F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Horvát eredetű főnemesi családban született, </w:t>
      </w:r>
      <w:proofErr w:type="spellStart"/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dédapja</w:t>
      </w:r>
      <w:proofErr w:type="spellEnd"/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volt Zrínyi Miklós, a „szigetvári hős”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. Apja, Zrínyi György Habsburg-párti főnemes, horvát bán, anyja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Széchy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Magdolna volt. Apjának 1626. december 18-án bekövetkezett halála után – mivel anyja rövid özvegység után ismét férjhez ment – II. Ferdinánd gondoskodott róla és Péter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öccséről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, öt gyámot jelölve ki melléjük (Senyei István váci püspök,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Domitrovics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Péter zágrábi püspök,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Patacsics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Péter,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Mikulics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Tamás,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Battyányi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Ferenc). Mivel az árvavagyont a gyámok kezdték széthordani, egy év után a király megszüntette az ötös gyámságot és a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neveléssel Pázmány Pétert bízta meg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. A grazi jezsuita kollégiumban, majd Bécsben és Nagyszombaton tanult. Pázmány hatására kedvelte meg Miklós a magyar nyelvet és irodalmat. Nagy hatással volt rá 1635-37-ben tett itáliai tanulmányútja, melyet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Szenkviczy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esztergomi kanonokkal tett.</w:t>
      </w:r>
    </w:p>
    <w:p w:rsidR="003F4BD3" w:rsidRPr="003F4BD3" w:rsidRDefault="003F4BD3" w:rsidP="003F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3F4BD3" w:rsidRPr="003F4BD3" w:rsidRDefault="003F4BD3" w:rsidP="003F4BD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hu-HU"/>
        </w:rPr>
      </w:pPr>
      <w:r w:rsidRPr="003F4BD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hu-HU"/>
        </w:rPr>
        <w:t>Ismerkedés a török harcmodorral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Hazatérése után, a családi hagyományoknak megfelelően, birtoka védelmében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állandó harcokat folytatott a törökök ellen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, kiverte őket a Muraközből és védte Magyarországot, Erdélyt, Karintiát, Stájerországot. A családi birtokot megosztotta öccsével, Zrínyi Péterrel: ő maga a Muraközben maradt, öccse a tengermelléki földeket kapta. A nyelvi környezet különbözősége meghatározó lett: Miklós magyar, Péter pedig horvát nyelvű költővé vált. Miklós csáktornyai udvara politikai és társadalmi központ lett, kapcsolatot tartott Erdéllyel, Velencével, ahonnan európai színtű könyvtárát (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Bibliotheca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Zriniana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) is beszerezte; főleg a történelmi tárgyú könyveket kedvelte.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Sokan csodálták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rendkívüli nyelvismeretét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, mert úgy beszélt magyarul, horvátul, németül, olaszul, törökül, latinul, mintha mindegyike anyanyelve lett volna.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1642-45-ben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bekapcsolódott a harmincéves háborúba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: saját költségén felállított sereggel svéd és erdélyi csapatok ellen harcolt Sziléziában, Morvaországban és a Felvidéken. 1645-ben a csehországi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Éger mellett megmentette a királyt,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amikor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Wrangel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svéd tábornok rárontott annak sátrára. Vitézsége közbeszéd tárgya volt. Nem sokkal ezután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a Felvidéken I. Rákóczi György ellen hadakozott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. A felkelőket szétverték, közülük háromezren estek el a csatában. Itt Zrínyi a harc hevében a zászlót őrzők közül kettőt leterített, a harmadiknak kezéből pedig kiragadta a zászlót; e hősi tette még jobban növelte hírnevét.</w:t>
      </w:r>
    </w:p>
    <w:p w:rsidR="003F4BD3" w:rsidRPr="003F4BD3" w:rsidRDefault="003F4BD3" w:rsidP="003F4BD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Vitézsége elismeréséül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a király 1646-ban Horvátország kapitányává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(mai értelemben tábornokká)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nevezte ki Zrínyit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, aki egyben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Zala vármegye főispánja is volt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. 1647-ben jelen volt IV. Ferdinánd koronázásánál: ő vitte a királyi pallost. Még abban az évben, a törökök elleni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légrádi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győzelem után, az uralkodó jutalomként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Horvátország bánjává és főkapitányává nevezte ki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, mely tisztséget ugyancsak haláláig töltötte be.</w:t>
      </w:r>
    </w:p>
    <w:p w:rsidR="003F4BD3" w:rsidRPr="003F4BD3" w:rsidRDefault="003F4BD3" w:rsidP="003F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3F4BD3" w:rsidRPr="003F4BD3" w:rsidRDefault="003F4BD3" w:rsidP="003F4BD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hu-HU"/>
        </w:rPr>
      </w:pP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 Irodalmi tevékenység:</w:t>
      </w:r>
    </w:p>
    <w:p w:rsidR="003F4BD3" w:rsidRPr="003F4BD3" w:rsidRDefault="003F4BD3" w:rsidP="003F4BD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A költő, hadvezér és politikus Zrínyi Miklós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hármas programmal rendelkezett: nemzeti hadsereg, nemzeti összefogás, nemzeti királyság.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A törökellenes háború hősi hagyományait a </w:t>
      </w:r>
      <w:r w:rsidRPr="003F4BD3">
        <w:rPr>
          <w:rFonts w:ascii="Times New Roman" w:eastAsia="Times New Roman" w:hAnsi="Times New Roman" w:cs="Times New Roman"/>
          <w:i/>
          <w:iCs/>
          <w:color w:val="000000"/>
          <w:lang w:eastAsia="hu-HU"/>
        </w:rPr>
        <w:t>Szigeti veszedelem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című művében (1651) énekelte meg, az önálló magyar hadsereg megszervezésének kérdéseivel foglalkozott a </w:t>
      </w:r>
      <w:r w:rsidRPr="003F4BD3">
        <w:rPr>
          <w:rFonts w:ascii="Times New Roman" w:eastAsia="Times New Roman" w:hAnsi="Times New Roman" w:cs="Times New Roman"/>
          <w:i/>
          <w:iCs/>
          <w:color w:val="000000"/>
          <w:lang w:eastAsia="hu-HU"/>
        </w:rPr>
        <w:t xml:space="preserve">Tábori kis </w:t>
      </w:r>
      <w:proofErr w:type="spellStart"/>
      <w:r w:rsidRPr="003F4BD3">
        <w:rPr>
          <w:rFonts w:ascii="Times New Roman" w:eastAsia="Times New Roman" w:hAnsi="Times New Roman" w:cs="Times New Roman"/>
          <w:i/>
          <w:iCs/>
          <w:color w:val="000000"/>
          <w:lang w:eastAsia="hu-HU"/>
        </w:rPr>
        <w:t>tracta</w:t>
      </w:r>
      <w:proofErr w:type="spellEnd"/>
      <w:r w:rsidRPr="003F4BD3">
        <w:rPr>
          <w:rFonts w:ascii="Times New Roman" w:eastAsia="Times New Roman" w:hAnsi="Times New Roman" w:cs="Times New Roman"/>
          <w:i/>
          <w:iCs/>
          <w:color w:val="000000"/>
          <w:lang w:eastAsia="hu-HU"/>
        </w:rPr>
        <w:t xml:space="preserve"> 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(1651) és a </w:t>
      </w:r>
      <w:r w:rsidRPr="003F4BD3">
        <w:rPr>
          <w:rFonts w:ascii="Times New Roman" w:eastAsia="Times New Roman" w:hAnsi="Times New Roman" w:cs="Times New Roman"/>
          <w:i/>
          <w:iCs/>
          <w:color w:val="000000"/>
          <w:lang w:eastAsia="hu-HU"/>
        </w:rPr>
        <w:t>Vitéz hadnagy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(1653) című munkáiban, a nemzeti királyság gondolatát pedig a </w:t>
      </w:r>
      <w:r w:rsidRPr="003F4BD3">
        <w:rPr>
          <w:rFonts w:ascii="Times New Roman" w:eastAsia="Times New Roman" w:hAnsi="Times New Roman" w:cs="Times New Roman"/>
          <w:i/>
          <w:iCs/>
          <w:color w:val="000000"/>
          <w:lang w:eastAsia="hu-HU"/>
        </w:rPr>
        <w:t xml:space="preserve">Mátyás király életéről való elmélkedés 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(1656) címmel írt művében fejtette ki részletesebben.</w:t>
      </w:r>
    </w:p>
    <w:p w:rsidR="003F4BD3" w:rsidRPr="003F4BD3" w:rsidRDefault="003F4BD3" w:rsidP="003F4BD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lastRenderedPageBreak/>
        <w:t xml:space="preserve">Zrínyi alapvető célja a török végleges kiűzése volt, elsőként ismerte azt fel, hogy ez </w:t>
      </w:r>
      <w:proofErr w:type="gram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a</w:t>
      </w:r>
      <w:proofErr w:type="gram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Oszmán-török Birodalom már messze nem a XVI. századi és, hogy az európai hadseregszervezés erre az időszakra behozta a törököt, és egy jelentősebb európai összefogással kiűzhető lenne a török. </w:t>
      </w:r>
    </w:p>
    <w:p w:rsidR="003F4BD3" w:rsidRPr="003F4BD3" w:rsidRDefault="003F4BD3" w:rsidP="003F4BD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Azonban azt is gyorsan felismeri, hogy más lett a Habsburg Birodalom és más Magyarország érdeke ebben a kérdésben, mert a HB ebben az időszakban sokkal inkább volt elfoglalva a nyugat-európai hadszíntéren a XIV. Lajos féle Franciaországgal szemben, és HB célja ebben az időszakban keleten a törökkel egy békés viszony fenntartása. Zrínyi látta, hogy a töröktől csak önerőből tudunk megszabadulni</w:t>
      </w:r>
    </w:p>
    <w:p w:rsidR="003F4BD3" w:rsidRPr="003F4BD3" w:rsidRDefault="003F4BD3" w:rsidP="003F4BD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Zrínyi sokáig bízott abban, hogy az aranykorát élő Erdéllyel szövetkezve sikerül összefogni a török ellen, ez a remény azonban 1660-ban szertefoszlott, amikor az Erdélyi Fejedelemség végzetes vereséget szenved a töröktől (Várad eleste- Váradi vilajet létrejötte.</w:t>
      </w:r>
    </w:p>
    <w:p w:rsidR="003F4BD3" w:rsidRPr="003F4BD3" w:rsidRDefault="003F4BD3" w:rsidP="003F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3F4BD3" w:rsidRPr="003F4BD3" w:rsidRDefault="003F4BD3" w:rsidP="003F4BD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hu-HU"/>
        </w:rPr>
      </w:pP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 Hadvezéri tevékenység: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1652-53. szüntelenül hadakozással telt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. Mivel látta, hogy a Habsburgok nem támogatják a török elleni támadó háborút, sőt, a végekre telepített külföldi zsoldosok önmagukon kívül nem ismertek el más hatalmat, nem engedelmeskedtek Zrínyinek, ugyanakkor a törökökhöz hasonlóan szabadon pusztítottak az országban,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nemzeti pártot igyekezett szervezni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, melyet a bécsi udvar nem nézett jó szemmel. Foglalkoztatta a magyar, Habsburgoktól független,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nemzeti királyság gondolata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is. Noha esélyes volt, az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uralkodó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– protestáns kapcsolatai miatt – 1655-ben nem jelölte, s ezzel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megakadályozta nádorrá választását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Wesselényi Ferenccel szemben.</w:t>
      </w:r>
    </w:p>
    <w:p w:rsidR="003F4BD3" w:rsidRPr="003F4BD3" w:rsidRDefault="003F4BD3" w:rsidP="003F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 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Erdély eleste után  is fő célja a török kiűzése maradt, ezért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1661-ben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a bécsi udvar tiltakozása ellenére a Muraköz védelmére – Mura és Dráva szigetén, Kanizsával átellenben –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felépítette Új-Zrínyivárat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(Új-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Zerin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). 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i/>
          <w:iCs/>
          <w:color w:val="000000"/>
          <w:lang w:eastAsia="hu-HU"/>
        </w:rPr>
        <w:t xml:space="preserve">Az török áfium ellen való orvosság 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című művében (1663 ősze) támadó háborút javasolt a török ellen. Zrínyi nézetét a támadó hadjáratról a német birodalmi rendek francia támogatással létrejött </w:t>
      </w:r>
      <w:r w:rsidRPr="003F4BD3">
        <w:rPr>
          <w:rFonts w:ascii="Times New Roman" w:eastAsia="Times New Roman" w:hAnsi="Times New Roman" w:cs="Times New Roman"/>
          <w:i/>
          <w:iCs/>
          <w:color w:val="000000"/>
          <w:lang w:eastAsia="hu-HU"/>
        </w:rPr>
        <w:t>Rajnai Szövetség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e is osztotta. A császár, I. Lipót azonban hátráltatta a közös vállalkozást, s az ellentéteket tárgyalások útján kívánta rendezni a törökkel. A túlzott óvatosság megbosszulta magát, mert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1663 őszén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a török támadott, s </w:t>
      </w:r>
      <w:proofErr w:type="spellStart"/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Köprülü</w:t>
      </w:r>
      <w:proofErr w:type="spellEnd"/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 Ahmed nagyvezér seregei Párkánynál legyőzték a keresztény haderőt, bevették Érsekújvárat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, ezzel megszervezve az utolsó török vilajetet, majd elfoglalták Nyitrát és Lévát.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 Zrínyi Miklós ezért 1663-ban szövetséget kötött Wesselényi nádorral és Nádasdy Ferenc országbíróval. Ennek hatására, továbbá látva, hogy az akkor megindult háborúban a Montecuccoli vezetése alatt álló császári sereg képtelen feltartóztatni a Bécs felé irányuló török </w:t>
      </w:r>
      <w:proofErr w:type="gram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offenzívát</w:t>
      </w:r>
      <w:proofErr w:type="gram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,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I. Lipót magyar főparancsnokká tette Zrínyit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. A válasz nem maradt el.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Segéderőket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küldött Magyarországra a </w:t>
      </w:r>
      <w:r w:rsidRPr="003F4BD3">
        <w:rPr>
          <w:rFonts w:ascii="Times New Roman" w:eastAsia="Times New Roman" w:hAnsi="Times New Roman" w:cs="Times New Roman"/>
          <w:i/>
          <w:iCs/>
          <w:color w:val="000000"/>
          <w:lang w:eastAsia="hu-HU"/>
        </w:rPr>
        <w:t xml:space="preserve">Rajnai Szövetség 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és a francia király.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Zrínyi 1664. január-februárban téli hadjáratot vezetett: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az akkori hadtudomány szerint lehetetlen vállalkozás során kihasználta, hogy a törökök nem szerettek télen mozogni. Húszezer fős seregével 240 kilométerre hatolt be ellenséges területre,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1664. február 2-án felégette a török utánpótlást szolgáló eszéki Dráva-hidat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, előkészítve a tavaszi háborút. </w:t>
      </w:r>
    </w:p>
    <w:p w:rsidR="003F4BD3" w:rsidRPr="003F4BD3" w:rsidRDefault="003F4BD3" w:rsidP="003F4BD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Sikerére Európa-szerte felfigyeltek, Magyar Marsnak nevezték. I. Lipót hercegi rangra akarta emelni, mit Zrínyi nem fogadott el. A pápa hadvezéri kalappal és saját aranyból öntött arcképével, a spanyol király az aranygyapjas renddel, a francia király a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pairséggel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(hűbérúri címmel) tüntette ki. A bajor és württembergi választófejedelmek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atyjuknak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nevezték, György szász fejedelem pedig testvérének </w:t>
      </w:r>
      <w:proofErr w:type="gram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aposztrofálta</w:t>
      </w:r>
      <w:proofErr w:type="gram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. Mindenki dicsőítette, mert a törökön csak a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Zrínyiek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tudtak győzedelmeskedni. 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Áprilisban Kanizsa ostromához kezdett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, de a bécsi Haditanács a nagyvezír közeledtének hírére visszarendelte, sőt júniusban Montecuccoli hadserege a Mura mellett tétlenül nézte, amint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 xml:space="preserve">a törökök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lastRenderedPageBreak/>
        <w:t>elfoglalták és felrobbantották Új-Zrínyivárt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is.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1664. augusztus 1-jén a szövetséges csapatok hatalmas diadalt arattak a szentgotthárdi csatában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, de az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1664. augusztus 10-én megkötött szégyenteljes vasvári béke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inkább a törökökre nézve volt előnyös. A rendek hozzájárulása nélkül aláírt béke a királyi Magyarország rovására elismerte a török foglalásokat (Várad 1660, Érsekújvár 1663).</w:t>
      </w:r>
    </w:p>
    <w:p w:rsidR="003F4BD3" w:rsidRPr="003F4BD3" w:rsidRDefault="003F4BD3" w:rsidP="003F4B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</w:p>
    <w:p w:rsidR="003F4BD3" w:rsidRPr="003F4BD3" w:rsidRDefault="003F4BD3" w:rsidP="003F4BD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hu-HU"/>
        </w:rPr>
      </w:pPr>
      <w:r w:rsidRPr="003F4BD3">
        <w:rPr>
          <w:rFonts w:ascii="Times New Roman" w:eastAsia="Times New Roman" w:hAnsi="Times New Roman" w:cs="Times New Roman"/>
          <w:b/>
          <w:bCs/>
          <w:color w:val="000000"/>
          <w:u w:val="single"/>
          <w:lang w:eastAsia="hu-HU"/>
        </w:rPr>
        <w:t>Halála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Az elkeseredett Zrínyi – akit a magyarországi főparancsnokságról is leváltottak, s az általa élesen bírált Montecuccolira bízva a fővezérséget – új terveket szőtt a magyar államiság újraépítéséről. A Habsburg uralommal elégedetlenek ekkorra már egyértelműen benne, és később kivégzett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öccsében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, Zrínyi Péterben látták támaszukat. Elképzelései megvalósításra azonban nem maradt ideje: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1664. november 18-án</w:t>
      </w: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több magyar és horvát főúrral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vadászni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ment Csáktornya környéki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kuršaneci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erdőbe. A vadászat végeztével már indultak volna hazafelé, amikor jelezték neki, hogy az erdőben láttak egy megsebesített vadkant. Zrínyi azonnal leugrott a kocsiról és egy vadásszal elindult a vadkan felhajtására. Vadászkésével ment neki a vadnak, kétszer megsebezte, de az hirtelen felugrott, leteperte Zrínyit, mellét pedig felhasította. Mire társai odaértek, már haldoklott.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A közvéleményt megrázta a halálhír. Jellemző, hogy sokan nem tudták elfogadni a baleset tényét: összeesküvésről, udvari merényletről beszéltek. E.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Dervarics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Kálmán „Gróf Zrínyi Miklós a költő halála” című művében állítólag „minden kételyt kizáró adatok” nyomán bizonyította, hogy Zrínyit este 5-6 óra közt a bécsi kormány által felfogadott Póka István vadász orozva lőtte agyon. </w:t>
      </w:r>
      <w:r w:rsidRPr="003F4BD3">
        <w:rPr>
          <w:rFonts w:ascii="Times New Roman" w:eastAsia="Times New Roman" w:hAnsi="Times New Roman" w:cs="Times New Roman"/>
          <w:b/>
          <w:bCs/>
          <w:color w:val="000000"/>
          <w:lang w:eastAsia="hu-HU"/>
        </w:rPr>
        <w:t>Bárhogyan is történt, az udvar számára jól jött az egyre kényelmetlenebbé vált főúr halála</w:t>
      </w:r>
      <w:proofErr w:type="gram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...</w:t>
      </w:r>
      <w:proofErr w:type="gramEnd"/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Zrínyi Miklóst 1664. december 21-én a pálosok Szent 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Ilonai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 xml:space="preserve"> (</w:t>
      </w:r>
      <w:proofErr w:type="spellStart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Senkvic</w:t>
      </w:r>
      <w:proofErr w:type="spellEnd"/>
      <w:r w:rsidRPr="003F4BD3">
        <w:rPr>
          <w:rFonts w:ascii="Times New Roman" w:eastAsia="Times New Roman" w:hAnsi="Times New Roman" w:cs="Times New Roman"/>
          <w:color w:val="000000"/>
          <w:lang w:eastAsia="hu-HU"/>
        </w:rPr>
        <w:t>) kolostorában temették el a családi sírboltba. </w:t>
      </w:r>
    </w:p>
    <w:p w:rsidR="003F4BD3" w:rsidRPr="003F4BD3" w:rsidRDefault="003F4BD3" w:rsidP="003F4BD3">
      <w:pPr>
        <w:spacing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F4BD3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hu-HU"/>
        </w:rPr>
        <w:drawing>
          <wp:inline distT="0" distB="0" distL="0" distR="0">
            <wp:extent cx="6467475" cy="3762375"/>
            <wp:effectExtent l="0" t="0" r="9525" b="9525"/>
            <wp:docPr id="1" name="Kép 1" descr="Történelem 10. (NAT2020) - II. A TÖRÖK HÓDOLTSÁG KORA MAGYARORSZÁGON - 6. A  Magyar Királyság a 16–17. század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örténelem 10. (NAT2020) - II. A TÖRÖK HÓDOLTSÁG KORA MAGYARORSZÁGON - 6. A  Magyar Királyság a 16–17. századb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4BB" w:rsidRDefault="004314BB">
      <w:bookmarkStart w:id="0" w:name="_GoBack"/>
      <w:bookmarkEnd w:id="0"/>
    </w:p>
    <w:sectPr w:rsidR="004314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84DDE"/>
    <w:multiLevelType w:val="hybridMultilevel"/>
    <w:tmpl w:val="194CCF76"/>
    <w:lvl w:ilvl="0" w:tplc="5A48CEEC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A941E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8273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4AA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7C7D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F00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585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6A9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70A0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70F1F"/>
    <w:multiLevelType w:val="hybridMultilevel"/>
    <w:tmpl w:val="9AC023A2"/>
    <w:lvl w:ilvl="0" w:tplc="7242EA72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062E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8A13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7ED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000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30B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7256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F20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D61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217F7"/>
    <w:multiLevelType w:val="multilevel"/>
    <w:tmpl w:val="4330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EC7A26"/>
    <w:multiLevelType w:val="hybridMultilevel"/>
    <w:tmpl w:val="93BAAB7C"/>
    <w:lvl w:ilvl="0" w:tplc="2B7A688C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346A3E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7AD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46F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F68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F200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8ED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5A3F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1A0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484B73"/>
    <w:multiLevelType w:val="hybridMultilevel"/>
    <w:tmpl w:val="822A12EA"/>
    <w:lvl w:ilvl="0" w:tplc="06961C6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E04D6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B205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0AC5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7CFA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12BC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448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81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28E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upperRoman"/>
        <w:lvlText w:val="%1."/>
        <w:lvlJc w:val="right"/>
      </w:lvl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D3"/>
    <w:rsid w:val="003F4BD3"/>
    <w:rsid w:val="0043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7E92E-9EC3-43D6-9B84-E6B41838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F4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3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F7207D-6B68-4243-93D4-C9EF66F25C26}"/>
</file>

<file path=customXml/itemProps2.xml><?xml version="1.0" encoding="utf-8"?>
<ds:datastoreItem xmlns:ds="http://schemas.openxmlformats.org/officeDocument/2006/customXml" ds:itemID="{D1242B25-8020-48F2-806A-843E2716B1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1171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Trieb Márton</dc:creator>
  <cp:keywords/>
  <dc:description/>
  <cp:lastModifiedBy>Trieb Márton</cp:lastModifiedBy>
  <cp:revision>1</cp:revision>
  <dcterms:created xsi:type="dcterms:W3CDTF">2022-10-14T07:09:00Z</dcterms:created>
  <dcterms:modified xsi:type="dcterms:W3CDTF">2022-10-14T07:09:00Z</dcterms:modified>
</cp:coreProperties>
</file>