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03A8" w14:textId="0132C94C" w:rsidR="000B0C09" w:rsidRDefault="00C97143" w:rsidP="00C9714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97143">
        <w:rPr>
          <w:rFonts w:ascii="Times New Roman" w:hAnsi="Times New Roman" w:cs="Times New Roman"/>
          <w:sz w:val="32"/>
          <w:szCs w:val="32"/>
        </w:rPr>
        <w:t>A gyümölcsjoghurt átlagárának változása 2021. január és 2025. február között</w:t>
      </w:r>
    </w:p>
    <w:p w14:paraId="67DE3B66" w14:textId="702FB0FD" w:rsidR="00C615B7" w:rsidRPr="00C615B7" w:rsidRDefault="00C615B7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5B7">
        <w:rPr>
          <w:rFonts w:ascii="Times New Roman" w:hAnsi="Times New Roman" w:cs="Times New Roman"/>
          <w:sz w:val="24"/>
          <w:szCs w:val="24"/>
        </w:rPr>
        <w:t xml:space="preserve">Az élelmiszerfogyasztás alakulása számos gazdasági és társadalmi tényező függvénye, különösen igaz ez a feldolgozott tejtermékekre, például a gyümölcsjoghurtokra. </w:t>
      </w:r>
      <w:r w:rsidR="00A46971">
        <w:rPr>
          <w:rFonts w:ascii="Times New Roman" w:hAnsi="Times New Roman" w:cs="Times New Roman"/>
          <w:sz w:val="24"/>
          <w:szCs w:val="24"/>
        </w:rPr>
        <w:t>Az</w:t>
      </w:r>
      <w:r w:rsidRPr="00C615B7">
        <w:rPr>
          <w:rFonts w:ascii="Times New Roman" w:hAnsi="Times New Roman" w:cs="Times New Roman"/>
          <w:sz w:val="24"/>
          <w:szCs w:val="24"/>
        </w:rPr>
        <w:t xml:space="preserve"> elemzés célja annak </w:t>
      </w:r>
      <w:r w:rsidR="00A46971">
        <w:rPr>
          <w:rFonts w:ascii="Times New Roman" w:hAnsi="Times New Roman" w:cs="Times New Roman"/>
          <w:sz w:val="24"/>
          <w:szCs w:val="24"/>
        </w:rPr>
        <w:t>vizsgálata</w:t>
      </w:r>
      <w:r w:rsidRPr="00C615B7">
        <w:rPr>
          <w:rFonts w:ascii="Times New Roman" w:hAnsi="Times New Roman" w:cs="Times New Roman"/>
          <w:sz w:val="24"/>
          <w:szCs w:val="24"/>
        </w:rPr>
        <w:t>, hogyan változott a gyümölcsjoghurt-fogyasztás 2021 és 2025 között, milyen gazdasági eseményekhez köthetők a változások, és hogyan modellezhetők az idősoros adatok.</w:t>
      </w:r>
    </w:p>
    <w:p w14:paraId="36BD08AD" w14:textId="1264FA70" w:rsidR="003F008E" w:rsidRDefault="00C615B7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5B7">
        <w:rPr>
          <w:rFonts w:ascii="Times New Roman" w:hAnsi="Times New Roman" w:cs="Times New Roman"/>
          <w:sz w:val="24"/>
          <w:szCs w:val="24"/>
        </w:rPr>
        <w:t xml:space="preserve">Az elemzés </w:t>
      </w:r>
      <w:r w:rsidR="00A46971">
        <w:rPr>
          <w:rFonts w:ascii="Times New Roman" w:hAnsi="Times New Roman" w:cs="Times New Roman"/>
          <w:sz w:val="24"/>
          <w:szCs w:val="24"/>
        </w:rPr>
        <w:t xml:space="preserve">a KSH - </w:t>
      </w:r>
      <w:r w:rsidR="00A46971" w:rsidRPr="00A46971">
        <w:rPr>
          <w:rFonts w:ascii="Times New Roman" w:hAnsi="Times New Roman" w:cs="Times New Roman"/>
          <w:sz w:val="24"/>
          <w:szCs w:val="24"/>
        </w:rPr>
        <w:t>Egyes termékek és szolgáltatások fogyasztói átlagár</w:t>
      </w:r>
      <w:r w:rsidR="00A46971">
        <w:rPr>
          <w:rFonts w:ascii="Times New Roman" w:hAnsi="Times New Roman" w:cs="Times New Roman"/>
          <w:sz w:val="24"/>
          <w:szCs w:val="24"/>
        </w:rPr>
        <w:t>ának</w:t>
      </w:r>
      <w:r w:rsidRPr="00C615B7">
        <w:rPr>
          <w:rFonts w:ascii="Times New Roman" w:hAnsi="Times New Roman" w:cs="Times New Roman"/>
          <w:sz w:val="24"/>
          <w:szCs w:val="24"/>
        </w:rPr>
        <w:t xml:space="preserve"> adatsor</w:t>
      </w:r>
      <w:r w:rsidR="00A46971">
        <w:rPr>
          <w:rFonts w:ascii="Times New Roman" w:hAnsi="Times New Roman" w:cs="Times New Roman"/>
          <w:sz w:val="24"/>
          <w:szCs w:val="24"/>
        </w:rPr>
        <w:t xml:space="preserve">án </w:t>
      </w:r>
      <w:r w:rsidR="003F008E">
        <w:rPr>
          <w:rFonts w:ascii="Times New Roman" w:hAnsi="Times New Roman" w:cs="Times New Roman"/>
          <w:sz w:val="24"/>
          <w:szCs w:val="24"/>
        </w:rPr>
        <w:t xml:space="preserve">alapul, </w:t>
      </w:r>
      <w:r w:rsidR="003F008E" w:rsidRPr="00C615B7">
        <w:rPr>
          <w:rFonts w:ascii="Times New Roman" w:hAnsi="Times New Roman" w:cs="Times New Roman"/>
          <w:sz w:val="24"/>
          <w:szCs w:val="24"/>
        </w:rPr>
        <w:t>havi</w:t>
      </w:r>
      <w:r w:rsidRPr="00C615B7">
        <w:rPr>
          <w:rFonts w:ascii="Times New Roman" w:hAnsi="Times New Roman" w:cs="Times New Roman"/>
          <w:sz w:val="24"/>
          <w:szCs w:val="24"/>
        </w:rPr>
        <w:t xml:space="preserve"> bontású gyümölcsjoghurt-fogyasztási adatokat tartalmaz 2021 januárjától 2025 </w:t>
      </w:r>
      <w:r w:rsidR="00127EEB">
        <w:rPr>
          <w:rFonts w:ascii="Times New Roman" w:hAnsi="Times New Roman" w:cs="Times New Roman"/>
          <w:sz w:val="24"/>
          <w:szCs w:val="24"/>
        </w:rPr>
        <w:t>februárig</w:t>
      </w:r>
      <w:r w:rsidRPr="00C615B7">
        <w:rPr>
          <w:rFonts w:ascii="Times New Roman" w:hAnsi="Times New Roman" w:cs="Times New Roman"/>
          <w:sz w:val="24"/>
          <w:szCs w:val="24"/>
        </w:rPr>
        <w:t>.</w:t>
      </w:r>
      <w:r w:rsidR="003F008E">
        <w:rPr>
          <w:rFonts w:ascii="Times New Roman" w:hAnsi="Times New Roman" w:cs="Times New Roman"/>
          <w:sz w:val="24"/>
          <w:szCs w:val="24"/>
        </w:rPr>
        <w:t xml:space="preserve"> A következő ábráról, első ránézésre is </w:t>
      </w:r>
      <w:proofErr w:type="spellStart"/>
      <w:r w:rsidR="006A395C">
        <w:rPr>
          <w:rFonts w:ascii="Times New Roman" w:hAnsi="Times New Roman" w:cs="Times New Roman"/>
          <w:sz w:val="24"/>
          <w:szCs w:val="24"/>
        </w:rPr>
        <w:t>megfogalmazódhat</w:t>
      </w:r>
      <w:proofErr w:type="spellEnd"/>
      <w:r w:rsidR="003F008E">
        <w:rPr>
          <w:rFonts w:ascii="Times New Roman" w:hAnsi="Times New Roman" w:cs="Times New Roman"/>
          <w:sz w:val="24"/>
          <w:szCs w:val="24"/>
        </w:rPr>
        <w:t xml:space="preserve"> bennünk, egy-két alapvető gondolat. 2023 elejéig jelentős növekedés tűnt fel az árakban, majd egy erős csökkenés után újra fellendülés. </w:t>
      </w:r>
    </w:p>
    <w:p w14:paraId="0CFEF983" w14:textId="416CFA4F" w:rsidR="00A46971" w:rsidRPr="00127EEB" w:rsidRDefault="00A46971" w:rsidP="00C615B7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7EEB">
        <w:rPr>
          <w:rFonts w:ascii="Times New Roman" w:hAnsi="Times New Roman" w:cs="Times New Roman"/>
          <w:i/>
          <w:iCs/>
          <w:sz w:val="24"/>
          <w:szCs w:val="24"/>
        </w:rPr>
        <w:t>Ábra: A gyümölcsjoghurt átlagárának</w:t>
      </w:r>
      <w:r w:rsidR="00127EEB" w:rsidRPr="00127EEB">
        <w:rPr>
          <w:rFonts w:ascii="Times New Roman" w:hAnsi="Times New Roman" w:cs="Times New Roman"/>
          <w:i/>
          <w:iCs/>
          <w:sz w:val="24"/>
          <w:szCs w:val="24"/>
        </w:rPr>
        <w:t xml:space="preserve"> alakulása (nyers adatok)</w:t>
      </w:r>
    </w:p>
    <w:p w14:paraId="18FCB487" w14:textId="5503ABB0" w:rsidR="00C615B7" w:rsidRPr="00C615B7" w:rsidRDefault="00A46971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DBB5A4" wp14:editId="66AEFC0A">
            <wp:extent cx="5783580" cy="4179314"/>
            <wp:effectExtent l="0" t="0" r="7620" b="0"/>
            <wp:docPr id="8860726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217" cy="4185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50B9A" w14:textId="77777777" w:rsidR="003F008E" w:rsidRDefault="003F008E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D4442" w14:textId="77777777" w:rsidR="00F65216" w:rsidRDefault="00760406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Következő</w:t>
      </w:r>
      <w:r w:rsidR="00C85EEE">
        <w:rPr>
          <w:rFonts w:ascii="Times New Roman" w:hAnsi="Times New Roman" w:cs="Times New Roman"/>
          <w:sz w:val="24"/>
          <w:szCs w:val="24"/>
        </w:rPr>
        <w:t xml:space="preserve"> lépésünkben megfelelő trendet szeretnénk találni az idősorunkhoz. A lineáris, exponenciális és kvadratikus trendek egyértelműen nem bizonyultak megfelelőnek az idősor vizsgálatára. A simító eljárást követő </w:t>
      </w:r>
      <w:proofErr w:type="spellStart"/>
      <w:r w:rsidR="00C85EEE">
        <w:rPr>
          <w:rFonts w:ascii="Times New Roman" w:hAnsi="Times New Roman" w:cs="Times New Roman"/>
          <w:sz w:val="24"/>
          <w:szCs w:val="24"/>
        </w:rPr>
        <w:t>loess</w:t>
      </w:r>
      <w:proofErr w:type="spellEnd"/>
      <w:r w:rsidR="00C85EEE">
        <w:rPr>
          <w:rFonts w:ascii="Times New Roman" w:hAnsi="Times New Roman" w:cs="Times New Roman"/>
          <w:sz w:val="24"/>
          <w:szCs w:val="24"/>
        </w:rPr>
        <w:t xml:space="preserve"> modell egészen ígéretesnek bizonyult, azonban legkisebb reziduális szórással </w:t>
      </w:r>
      <w:r>
        <w:rPr>
          <w:rFonts w:ascii="Times New Roman" w:hAnsi="Times New Roman" w:cs="Times New Roman"/>
          <w:sz w:val="24"/>
          <w:szCs w:val="24"/>
        </w:rPr>
        <w:t xml:space="preserve">rendelkező a vizsgálataink alapján a strukturális töréseket tartalmazó modell volt. Beépített függvények segítségével 3 töréspontot azonosítottunk: 2022. január, 2023. január és 2024 augusztus. </w:t>
      </w:r>
    </w:p>
    <w:p w14:paraId="6D8DFFEA" w14:textId="77777777" w:rsidR="00F65216" w:rsidRDefault="00F65216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8B777" w14:textId="008F927C" w:rsidR="00F65216" w:rsidRPr="00F65216" w:rsidRDefault="00F65216" w:rsidP="00C615B7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7EEB">
        <w:rPr>
          <w:rFonts w:ascii="Times New Roman" w:hAnsi="Times New Roman" w:cs="Times New Roman"/>
          <w:i/>
          <w:iCs/>
          <w:sz w:val="24"/>
          <w:szCs w:val="24"/>
        </w:rPr>
        <w:t xml:space="preserve">Ábra: A gyümölcsjoghurt átlagárának alakulása </w:t>
      </w:r>
      <w:r>
        <w:rPr>
          <w:rFonts w:ascii="Times New Roman" w:hAnsi="Times New Roman" w:cs="Times New Roman"/>
          <w:i/>
          <w:iCs/>
          <w:sz w:val="24"/>
          <w:szCs w:val="24"/>
        </w:rPr>
        <w:t>hozzáillesztett trenddel.</w:t>
      </w:r>
    </w:p>
    <w:p w14:paraId="4854AC06" w14:textId="2BB77FE4" w:rsidR="009D65AE" w:rsidRDefault="00F65216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DBC69" wp14:editId="7F18038D">
            <wp:extent cx="5472855" cy="3954780"/>
            <wp:effectExtent l="0" t="0" r="0" b="7620"/>
            <wp:docPr id="1418992551" name="Kép 6" descr="A képen szöveg, diagram, Diagram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2551" name="Kép 6" descr="A képen szöveg, diagram, Diagram, so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023" cy="3962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0406">
        <w:rPr>
          <w:rFonts w:ascii="Times New Roman" w:hAnsi="Times New Roman" w:cs="Times New Roman"/>
          <w:sz w:val="24"/>
          <w:szCs w:val="24"/>
        </w:rPr>
        <w:t>Ezen időpontok segítségével az idősor jól értelmezhető. 2021 januárjától 2022. januárjáig</w:t>
      </w:r>
      <w:r w:rsidR="00C85EEE">
        <w:rPr>
          <w:rFonts w:ascii="Times New Roman" w:hAnsi="Times New Roman" w:cs="Times New Roman"/>
          <w:sz w:val="24"/>
          <w:szCs w:val="24"/>
        </w:rPr>
        <w:t xml:space="preserve"> </w:t>
      </w:r>
      <w:r w:rsidR="00760406">
        <w:rPr>
          <w:rFonts w:ascii="Times New Roman" w:hAnsi="Times New Roman" w:cs="Times New Roman"/>
          <w:sz w:val="24"/>
          <w:szCs w:val="24"/>
        </w:rPr>
        <w:t>mérsékelt növekedést észlelhetünk a gyümölcsjoghurt átlagárában.</w:t>
      </w:r>
      <w:r w:rsidR="0038592A">
        <w:rPr>
          <w:rFonts w:ascii="Times New Roman" w:hAnsi="Times New Roman" w:cs="Times New Roman"/>
          <w:sz w:val="24"/>
          <w:szCs w:val="24"/>
        </w:rPr>
        <w:t xml:space="preserve"> Ez a folyamat jelentős mértékben a COVID-19 okozta válság </w:t>
      </w:r>
      <w:r w:rsidR="0038592A" w:rsidRPr="00C615B7">
        <w:rPr>
          <w:rFonts w:ascii="Times New Roman" w:hAnsi="Times New Roman" w:cs="Times New Roman"/>
          <w:sz w:val="24"/>
          <w:szCs w:val="24"/>
        </w:rPr>
        <w:t>utáni fellendülés és a kereslet visszaépülés</w:t>
      </w:r>
      <w:r w:rsidR="0038592A">
        <w:rPr>
          <w:rFonts w:ascii="Times New Roman" w:hAnsi="Times New Roman" w:cs="Times New Roman"/>
          <w:sz w:val="24"/>
          <w:szCs w:val="24"/>
        </w:rPr>
        <w:t>ének köszönhető. A reálbérek</w:t>
      </w:r>
      <w:r w:rsidR="0038592A" w:rsidRPr="00C615B7">
        <w:rPr>
          <w:rFonts w:ascii="Times New Roman" w:hAnsi="Times New Roman" w:cs="Times New Roman"/>
          <w:sz w:val="24"/>
          <w:szCs w:val="24"/>
        </w:rPr>
        <w:t xml:space="preserve"> </w:t>
      </w:r>
      <w:r w:rsidR="0038592A">
        <w:rPr>
          <w:rFonts w:ascii="Times New Roman" w:hAnsi="Times New Roman" w:cs="Times New Roman"/>
          <w:sz w:val="24"/>
          <w:szCs w:val="24"/>
        </w:rPr>
        <w:t xml:space="preserve">stabilizálódtak, a lakosok kosarában így egyre nagyobb mértékben volt megtalálható a vizsgált termékünk. </w:t>
      </w:r>
      <w:r w:rsidR="00760406">
        <w:rPr>
          <w:rFonts w:ascii="Times New Roman" w:hAnsi="Times New Roman" w:cs="Times New Roman"/>
          <w:sz w:val="24"/>
          <w:szCs w:val="24"/>
        </w:rPr>
        <w:t>A következő szakasz 2023 elejéig erős</w:t>
      </w:r>
      <w:r w:rsidR="0038592A">
        <w:rPr>
          <w:rFonts w:ascii="Times New Roman" w:hAnsi="Times New Roman" w:cs="Times New Roman"/>
          <w:sz w:val="24"/>
          <w:szCs w:val="24"/>
        </w:rPr>
        <w:t>óteljes</w:t>
      </w:r>
      <w:r w:rsidR="00760406">
        <w:rPr>
          <w:rFonts w:ascii="Times New Roman" w:hAnsi="Times New Roman" w:cs="Times New Roman"/>
          <w:sz w:val="24"/>
          <w:szCs w:val="24"/>
        </w:rPr>
        <w:t xml:space="preserve"> növekedő tendenciát mutat. </w:t>
      </w:r>
      <w:r w:rsidR="0038592A">
        <w:rPr>
          <w:rFonts w:ascii="Times New Roman" w:hAnsi="Times New Roman" w:cs="Times New Roman"/>
          <w:sz w:val="24"/>
          <w:szCs w:val="24"/>
        </w:rPr>
        <w:t xml:space="preserve">Ebben az időszakban bontakozott ki az orosz-ukrán háborúnak </w:t>
      </w:r>
      <w:r w:rsidR="00C513E6">
        <w:rPr>
          <w:rFonts w:ascii="Times New Roman" w:hAnsi="Times New Roman" w:cs="Times New Roman"/>
          <w:sz w:val="24"/>
          <w:szCs w:val="24"/>
        </w:rPr>
        <w:t>köszönhetően</w:t>
      </w:r>
      <w:r w:rsidR="0038592A">
        <w:rPr>
          <w:rFonts w:ascii="Times New Roman" w:hAnsi="Times New Roman" w:cs="Times New Roman"/>
          <w:sz w:val="24"/>
          <w:szCs w:val="24"/>
        </w:rPr>
        <w:t xml:space="preserve"> az energiaválság</w:t>
      </w:r>
      <w:r>
        <w:rPr>
          <w:rFonts w:ascii="Times New Roman" w:hAnsi="Times New Roman" w:cs="Times New Roman"/>
          <w:sz w:val="24"/>
          <w:szCs w:val="24"/>
        </w:rPr>
        <w:t xml:space="preserve">, aminek következménye, hogy 2022-ben az élelmiszer árakon 44,8%-os infláció volt megfigyelhető. Körülbelül ez a mérték azonos a gyümölcsjoghurt átlagárának növekedésével ebben az időszakban.  </w:t>
      </w:r>
      <w:r w:rsidR="00760406">
        <w:rPr>
          <w:rFonts w:ascii="Times New Roman" w:hAnsi="Times New Roman" w:cs="Times New Roman"/>
          <w:sz w:val="24"/>
          <w:szCs w:val="24"/>
        </w:rPr>
        <w:t xml:space="preserve">Ezután 2024 augusztusáig átlagár csökkenés figyelhető </w:t>
      </w:r>
      <w:r w:rsidR="00760406">
        <w:rPr>
          <w:rFonts w:ascii="Times New Roman" w:hAnsi="Times New Roman" w:cs="Times New Roman"/>
          <w:sz w:val="24"/>
          <w:szCs w:val="24"/>
        </w:rPr>
        <w:lastRenderedPageBreak/>
        <w:t>meg</w:t>
      </w:r>
      <w:r>
        <w:rPr>
          <w:rFonts w:ascii="Times New Roman" w:hAnsi="Times New Roman" w:cs="Times New Roman"/>
          <w:sz w:val="24"/>
          <w:szCs w:val="24"/>
        </w:rPr>
        <w:t xml:space="preserve">. A gyümölcsjoghurt nem tartozott az árrésstoppal rendelkező termékek közé, </w:t>
      </w:r>
      <w:r w:rsidR="00F81D53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agyis az átlagár csökkenése nem ennek volt köszönhető. </w:t>
      </w:r>
      <w:r w:rsidR="00760406">
        <w:rPr>
          <w:rFonts w:ascii="Times New Roman" w:hAnsi="Times New Roman" w:cs="Times New Roman"/>
          <w:sz w:val="24"/>
          <w:szCs w:val="24"/>
        </w:rPr>
        <w:t xml:space="preserve"> </w:t>
      </w:r>
      <w:r w:rsidR="00F81D53">
        <w:rPr>
          <w:rFonts w:ascii="Times New Roman" w:hAnsi="Times New Roman" w:cs="Times New Roman"/>
          <w:sz w:val="24"/>
          <w:szCs w:val="24"/>
        </w:rPr>
        <w:t>A növekvő</w:t>
      </w:r>
      <w:r w:rsidR="00F81D53" w:rsidRPr="00C615B7">
        <w:rPr>
          <w:rFonts w:ascii="Times New Roman" w:hAnsi="Times New Roman" w:cs="Times New Roman"/>
          <w:sz w:val="24"/>
          <w:szCs w:val="24"/>
        </w:rPr>
        <w:t xml:space="preserve"> tendencia 2023-ban mérséklődött, amikor is a fogyasztók vásárlóereje elkezdett csökkenni. A GKI 2023-as jelentése szerint a reáljövedelmek jelentős visszaesést mutattak, ami közvetlen hatással volt a lakossági fogyasztásra</w:t>
      </w:r>
      <w:r w:rsidR="00F81D53">
        <w:rPr>
          <w:rFonts w:ascii="Times New Roman" w:hAnsi="Times New Roman" w:cs="Times New Roman"/>
          <w:sz w:val="24"/>
          <w:szCs w:val="24"/>
        </w:rPr>
        <w:t xml:space="preserve">, így a termékünk árára is. </w:t>
      </w:r>
      <w:r w:rsidR="00F81D53" w:rsidRPr="00C615B7">
        <w:rPr>
          <w:rFonts w:ascii="Times New Roman" w:hAnsi="Times New Roman" w:cs="Times New Roman"/>
          <w:sz w:val="24"/>
          <w:szCs w:val="24"/>
        </w:rPr>
        <w:t>2024 során a kereslet további csökkenése volt megfigyelhető, ami valószínűleg a tartósan alacsony reáljövedelmekkel, a háztartások takarékosabb fogyasztási szokásaival és az inflációs várakozásokkal magyarázható. Ezt a visszaesést 2025 elején egy újabb növekedés követte,</w:t>
      </w:r>
      <w:r w:rsidR="00F81D53">
        <w:rPr>
          <w:rFonts w:ascii="Times New Roman" w:hAnsi="Times New Roman" w:cs="Times New Roman"/>
          <w:sz w:val="24"/>
          <w:szCs w:val="24"/>
        </w:rPr>
        <w:t xml:space="preserve"> ami szintén az infláció, és a reálbérek növekedésének következménye.</w:t>
      </w:r>
    </w:p>
    <w:p w14:paraId="70D1D643" w14:textId="43B7D586" w:rsidR="00A77AF3" w:rsidRDefault="00F81D53" w:rsidP="00F81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1D53">
        <w:rPr>
          <w:rFonts w:ascii="Times New Roman" w:hAnsi="Times New Roman" w:cs="Times New Roman"/>
          <w:sz w:val="24"/>
          <w:szCs w:val="24"/>
        </w:rPr>
        <w:t>A trendek elemzésé mellett fontos a szezonalitás vizsgálatát is elvégezni.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Additív és multiplikatív </w:t>
      </w:r>
      <w:proofErr w:type="spellStart"/>
      <w:r>
        <w:rPr>
          <w:rFonts w:ascii="Times New Roman" w:hAnsi="Times New Roman" w:cs="Times New Roman"/>
          <w:sz w:val="24"/>
          <w:szCs w:val="24"/>
        </w:rPr>
        <w:t>dekompozíciók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segítségével nem sikerült egyértelműen kiszűrni a szezonalitást a modellből, ezért ennek a problémának a megoldására STL módszert alkalmaztunk.  </w:t>
      </w:r>
      <w:r w:rsidR="00A77AF3">
        <w:rPr>
          <w:rFonts w:ascii="Times New Roman" w:hAnsi="Times New Roman" w:cs="Times New Roman"/>
          <w:sz w:val="24"/>
          <w:szCs w:val="24"/>
        </w:rPr>
        <w:t>Eredményként azt kaptuk, hogy minden évben december és január között figyelhető meg emelkedés, majd a következő hónapokban ez mérséklődik.</w:t>
      </w:r>
    </w:p>
    <w:p w14:paraId="79256756" w14:textId="77777777" w:rsidR="00A77AF3" w:rsidRDefault="00A77AF3" w:rsidP="00A77A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3AD8B" w14:textId="7E87550F" w:rsidR="00A77AF3" w:rsidRPr="00A77AF3" w:rsidRDefault="00A77AF3" w:rsidP="00F81D53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7EEB">
        <w:rPr>
          <w:rFonts w:ascii="Times New Roman" w:hAnsi="Times New Roman" w:cs="Times New Roman"/>
          <w:i/>
          <w:iCs/>
          <w:sz w:val="24"/>
          <w:szCs w:val="24"/>
        </w:rPr>
        <w:t xml:space="preserve">Ábra: A gyümölcsjoghurt átlagárának alakulása </w:t>
      </w:r>
      <w:r>
        <w:rPr>
          <w:rFonts w:ascii="Times New Roman" w:hAnsi="Times New Roman" w:cs="Times New Roman"/>
          <w:i/>
          <w:iCs/>
          <w:sz w:val="24"/>
          <w:szCs w:val="24"/>
        </w:rPr>
        <w:t>szezonálisan kiigazított idősorral.</w:t>
      </w:r>
    </w:p>
    <w:p w14:paraId="74DFDFD1" w14:textId="38C4BFB4" w:rsidR="00A77AF3" w:rsidRPr="00C615B7" w:rsidRDefault="00A77AF3" w:rsidP="00F81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EB1D2" wp14:editId="0236E56D">
            <wp:extent cx="4956150" cy="3581400"/>
            <wp:effectExtent l="0" t="0" r="0" b="0"/>
            <wp:docPr id="143461469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52" cy="35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90AA9" w14:textId="32C7F6D8" w:rsidR="00C615B7" w:rsidRDefault="00C615B7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C2468" w14:textId="7AAA0859" w:rsidR="009B7752" w:rsidRDefault="009B7752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752">
        <w:rPr>
          <w:rFonts w:ascii="Times New Roman" w:hAnsi="Times New Roman" w:cs="Times New Roman"/>
          <w:sz w:val="24"/>
          <w:szCs w:val="24"/>
        </w:rPr>
        <w:lastRenderedPageBreak/>
        <w:t>Most vizsgáljuk az idősorunkat fehérzaj szűrés szempontjából</w:t>
      </w:r>
      <w:r>
        <w:rPr>
          <w:rFonts w:ascii="Times New Roman" w:hAnsi="Times New Roman" w:cs="Times New Roman"/>
          <w:sz w:val="24"/>
          <w:szCs w:val="24"/>
        </w:rPr>
        <w:t xml:space="preserve">. Az idősoron először </w:t>
      </w:r>
      <w:proofErr w:type="spellStart"/>
      <w:r w:rsidRPr="00C615B7">
        <w:rPr>
          <w:rFonts w:ascii="Times New Roman" w:hAnsi="Times New Roman" w:cs="Times New Roman"/>
          <w:sz w:val="24"/>
          <w:szCs w:val="24"/>
        </w:rPr>
        <w:t>Augmented</w:t>
      </w:r>
      <w:proofErr w:type="spellEnd"/>
      <w:r w:rsidRPr="00C615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5B7">
        <w:rPr>
          <w:rFonts w:ascii="Times New Roman" w:hAnsi="Times New Roman" w:cs="Times New Roman"/>
          <w:sz w:val="24"/>
          <w:szCs w:val="24"/>
        </w:rPr>
        <w:t>Dickey-Fuller</w:t>
      </w:r>
      <w:proofErr w:type="spellEnd"/>
      <w:r w:rsidRPr="00C615B7">
        <w:rPr>
          <w:rFonts w:ascii="Times New Roman" w:hAnsi="Times New Roman" w:cs="Times New Roman"/>
          <w:sz w:val="24"/>
          <w:szCs w:val="24"/>
        </w:rPr>
        <w:t xml:space="preserve"> tesztet alkalmaz</w:t>
      </w:r>
      <w:r>
        <w:rPr>
          <w:rFonts w:ascii="Times New Roman" w:hAnsi="Times New Roman" w:cs="Times New Roman"/>
          <w:sz w:val="24"/>
          <w:szCs w:val="24"/>
        </w:rPr>
        <w:t xml:space="preserve">unk, melynek eredménye alapján azt mondhatjuk, hogy </w:t>
      </w:r>
      <w:r w:rsidRPr="00C615B7">
        <w:rPr>
          <w:rFonts w:ascii="Times New Roman" w:hAnsi="Times New Roman" w:cs="Times New Roman"/>
          <w:sz w:val="24"/>
          <w:szCs w:val="24"/>
        </w:rPr>
        <w:t xml:space="preserve">az idősor </w:t>
      </w:r>
      <w:r w:rsidR="00F67A80">
        <w:rPr>
          <w:rFonts w:ascii="Times New Roman" w:hAnsi="Times New Roman" w:cs="Times New Roman"/>
          <w:sz w:val="24"/>
          <w:szCs w:val="24"/>
        </w:rPr>
        <w:t xml:space="preserve">biztosan nem </w:t>
      </w:r>
      <w:r w:rsidR="00F67A80" w:rsidRPr="00C615B7">
        <w:rPr>
          <w:rFonts w:ascii="Times New Roman" w:hAnsi="Times New Roman" w:cs="Times New Roman"/>
          <w:sz w:val="24"/>
          <w:szCs w:val="24"/>
        </w:rPr>
        <w:t xml:space="preserve">tekinthető </w:t>
      </w:r>
      <w:r w:rsidRPr="00C615B7">
        <w:rPr>
          <w:rFonts w:ascii="Times New Roman" w:hAnsi="Times New Roman" w:cs="Times New Roman"/>
          <w:sz w:val="24"/>
          <w:szCs w:val="24"/>
        </w:rPr>
        <w:t>stacionáriusnak.</w:t>
      </w:r>
      <w:r w:rsidR="00F67A80">
        <w:rPr>
          <w:rFonts w:ascii="Times New Roman" w:hAnsi="Times New Roman" w:cs="Times New Roman"/>
          <w:sz w:val="24"/>
          <w:szCs w:val="24"/>
        </w:rPr>
        <w:t xml:space="preserve"> Ennek megoldására </w:t>
      </w:r>
      <w:r w:rsidR="00F67A80" w:rsidRPr="00F67A80">
        <w:rPr>
          <w:rFonts w:ascii="Times New Roman" w:hAnsi="Times New Roman" w:cs="Times New Roman"/>
          <w:sz w:val="24"/>
          <w:szCs w:val="24"/>
        </w:rPr>
        <w:t xml:space="preserve">a folyamatnak veszem a </w:t>
      </w:r>
      <w:proofErr w:type="spellStart"/>
      <w:r w:rsidR="00F67A80" w:rsidRPr="00F67A80">
        <w:rPr>
          <w:rFonts w:ascii="Times New Roman" w:hAnsi="Times New Roman" w:cs="Times New Roman"/>
          <w:sz w:val="24"/>
          <w:szCs w:val="24"/>
        </w:rPr>
        <w:t>differenciázását</w:t>
      </w:r>
      <w:proofErr w:type="spellEnd"/>
      <w:r w:rsidR="00F67A80">
        <w:rPr>
          <w:rFonts w:ascii="Times New Roman" w:hAnsi="Times New Roman" w:cs="Times New Roman"/>
          <w:sz w:val="24"/>
          <w:szCs w:val="24"/>
        </w:rPr>
        <w:t>. Erre alkalmazva az ADF tesztet már azt az eredményt kapjuk, hogy ez az új idősor már stacionárius.</w:t>
      </w:r>
      <w:r w:rsidRPr="00C615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Következő </w:t>
      </w:r>
      <w:r w:rsidR="00E259B6">
        <w:rPr>
          <w:rFonts w:ascii="Times New Roman" w:hAnsi="Times New Roman" w:cs="Times New Roman"/>
          <w:sz w:val="24"/>
          <w:szCs w:val="24"/>
        </w:rPr>
        <w:t>lepésünk</w:t>
      </w:r>
      <w:r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autokorr</w:t>
      </w:r>
      <w:r w:rsidR="00E259B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láció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meghatározása. Erre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az ACF és PACF diagrammokat használjuk. </w:t>
      </w:r>
      <w:r w:rsidR="007E4AEA">
        <w:rPr>
          <w:rFonts w:ascii="Times New Roman" w:hAnsi="Times New Roman" w:cs="Times New Roman"/>
          <w:sz w:val="24"/>
          <w:szCs w:val="24"/>
        </w:rPr>
        <w:t xml:space="preserve">Az ábrák alapján azt mondhatjuk, hogy nincsen sem az ACF-en sem a PACF-en szignifikáns </w:t>
      </w:r>
      <w:proofErr w:type="spellStart"/>
      <w:r w:rsidR="007E4AEA">
        <w:rPr>
          <w:rFonts w:ascii="Times New Roman" w:hAnsi="Times New Roman" w:cs="Times New Roman"/>
          <w:sz w:val="24"/>
          <w:szCs w:val="24"/>
        </w:rPr>
        <w:t>autokorreláció</w:t>
      </w:r>
      <w:proofErr w:type="spellEnd"/>
      <w:r w:rsidR="007E4AEA">
        <w:rPr>
          <w:rFonts w:ascii="Times New Roman" w:hAnsi="Times New Roman" w:cs="Times New Roman"/>
          <w:sz w:val="24"/>
          <w:szCs w:val="24"/>
        </w:rPr>
        <w:t xml:space="preserve"> egyik tagnál sem</w:t>
      </w:r>
      <w:r>
        <w:rPr>
          <w:rFonts w:ascii="Times New Roman" w:hAnsi="Times New Roman" w:cs="Times New Roman"/>
          <w:sz w:val="24"/>
          <w:szCs w:val="24"/>
        </w:rPr>
        <w:t>.</w:t>
      </w:r>
      <w:r w:rsidR="007E4AEA">
        <w:rPr>
          <w:rFonts w:ascii="Times New Roman" w:hAnsi="Times New Roman" w:cs="Times New Roman"/>
          <w:sz w:val="24"/>
          <w:szCs w:val="24"/>
        </w:rPr>
        <w:t xml:space="preserve"> A</w:t>
      </w:r>
      <w:r w:rsidR="007E4AEA" w:rsidRPr="007E4AE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E4AEA" w:rsidRPr="007E4AEA">
        <w:rPr>
          <w:rFonts w:ascii="Times New Roman" w:hAnsi="Times New Roman" w:cs="Times New Roman"/>
          <w:sz w:val="24"/>
          <w:szCs w:val="24"/>
        </w:rPr>
        <w:t>Breusch-Godfrey</w:t>
      </w:r>
      <w:proofErr w:type="spellEnd"/>
      <w:r w:rsidR="007E4AEA" w:rsidRPr="007E4AEA">
        <w:rPr>
          <w:rFonts w:ascii="Times New Roman" w:hAnsi="Times New Roman" w:cs="Times New Roman"/>
          <w:sz w:val="24"/>
          <w:szCs w:val="24"/>
        </w:rPr>
        <w:t xml:space="preserve"> teszt</w:t>
      </w:r>
      <w:r w:rsidR="007E4AEA">
        <w:rPr>
          <w:rFonts w:ascii="Times New Roman" w:hAnsi="Times New Roman" w:cs="Times New Roman"/>
          <w:sz w:val="24"/>
          <w:szCs w:val="24"/>
        </w:rPr>
        <w:t xml:space="preserve"> segítségével meg is állapítottuk, hogy valóban fehérzajjal van dolgunk.</w:t>
      </w:r>
    </w:p>
    <w:p w14:paraId="2D122FC6" w14:textId="28041D83" w:rsidR="009B7752" w:rsidRDefault="00F67A80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33EAA" wp14:editId="378F0589">
            <wp:extent cx="2840400" cy="2052000"/>
            <wp:effectExtent l="0" t="0" r="0" b="5715"/>
            <wp:docPr id="1426101902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00" cy="20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122293" wp14:editId="04D4281F">
            <wp:extent cx="2840400" cy="2052000"/>
            <wp:effectExtent l="0" t="0" r="0" b="5715"/>
            <wp:docPr id="1690823755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00" cy="20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F1316" w14:textId="3FF729DC" w:rsidR="00E259B6" w:rsidRDefault="007E4AEA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modellünk illesztésénél így egy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walk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modellt alkalmazhatunk, ami az </w:t>
      </w:r>
      <w:proofErr w:type="gramStart"/>
      <w:r>
        <w:rPr>
          <w:rFonts w:ascii="Times New Roman" w:hAnsi="Times New Roman" w:cs="Times New Roman"/>
          <w:sz w:val="24"/>
          <w:szCs w:val="24"/>
        </w:rPr>
        <w:t>ARIMA(</w:t>
      </w:r>
      <w:proofErr w:type="gramEnd"/>
      <w:r>
        <w:rPr>
          <w:rFonts w:ascii="Times New Roman" w:hAnsi="Times New Roman" w:cs="Times New Roman"/>
          <w:sz w:val="24"/>
          <w:szCs w:val="24"/>
        </w:rPr>
        <w:t>0,1,</w:t>
      </w:r>
      <w:proofErr w:type="gramStart"/>
      <w:r>
        <w:rPr>
          <w:rFonts w:ascii="Times New Roman" w:hAnsi="Times New Roman" w:cs="Times New Roman"/>
          <w:sz w:val="24"/>
          <w:szCs w:val="24"/>
        </w:rPr>
        <w:t>0)-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felel meg. Ennek a modellnek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rezidumainak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sorára azt mondhatjuk, hogy normális eloszlású fehérzaj, vagyis megfelelő modellt készítettünk.</w:t>
      </w:r>
    </w:p>
    <w:p w14:paraId="1AEA237E" w14:textId="5CE156D0" w:rsidR="00E42CF5" w:rsidRDefault="00E42CF5" w:rsidP="00C615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gyümölcsjoghurt átlagár alakulásának vizsgálata során elemeztünk 4 fő különböző tendenciát, ami mind politikai és gazdasági események következményei voltak. Fontos az elemzés során az a kapott eredmény, hogy a kapott statisztikai modellünk egy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walk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modell volt. Ez alátámasztja azt a következtetésünket</w:t>
      </w:r>
      <w:r w:rsidR="006A395C">
        <w:rPr>
          <w:rFonts w:ascii="Times New Roman" w:hAnsi="Times New Roman" w:cs="Times New Roman"/>
          <w:sz w:val="24"/>
          <w:szCs w:val="24"/>
        </w:rPr>
        <w:t xml:space="preserve">, hogy a </w:t>
      </w:r>
      <w:r w:rsidR="006A395C" w:rsidRPr="006A395C">
        <w:rPr>
          <w:rFonts w:ascii="Times New Roman" w:hAnsi="Times New Roman" w:cs="Times New Roman"/>
          <w:sz w:val="24"/>
          <w:szCs w:val="24"/>
        </w:rPr>
        <w:t>gyümölcsjoghurt árának jövőbeli alakulását jelentős részben véletlenszerű sokkok, illetve a gazdasági és politikai környezet változásai határozzák meg. Az elemzés rávilágít arra is, hogy az árak előrejelzése ilyen típusú termékek esetében csak korlátozott pontossággal lehetséges, ezért különösen fontos a gazdaságpolitikai intézkedések időzítése és hatásvizsgálata</w:t>
      </w:r>
      <w:r w:rsidR="006A395C">
        <w:rPr>
          <w:rFonts w:ascii="Times New Roman" w:hAnsi="Times New Roman" w:cs="Times New Roman"/>
          <w:sz w:val="24"/>
          <w:szCs w:val="24"/>
        </w:rPr>
        <w:t>.</w:t>
      </w:r>
    </w:p>
    <w:p w14:paraId="2BC42317" w14:textId="77777777" w:rsidR="006A395C" w:rsidRDefault="006A395C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2B798" w14:textId="77777777" w:rsidR="006A395C" w:rsidRDefault="006A395C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F6762" w14:textId="77777777" w:rsidR="00C513E6" w:rsidRDefault="00C513E6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B419A" w14:textId="77777777" w:rsidR="00C513E6" w:rsidRDefault="00C513E6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1325D" w14:textId="3DBE1B54" w:rsidR="00C615B7" w:rsidRPr="00C615B7" w:rsidRDefault="00C615B7" w:rsidP="00C615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5B7">
        <w:rPr>
          <w:rFonts w:ascii="Times New Roman" w:hAnsi="Times New Roman" w:cs="Times New Roman"/>
          <w:b/>
          <w:bCs/>
          <w:sz w:val="24"/>
          <w:szCs w:val="24"/>
        </w:rPr>
        <w:lastRenderedPageBreak/>
        <w:t>Hivatkozások:</w:t>
      </w:r>
    </w:p>
    <w:p w14:paraId="77989A69" w14:textId="77777777" w:rsidR="006A395C" w:rsidRDefault="006A395C" w:rsidP="00C615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95C">
        <w:rPr>
          <w:rFonts w:ascii="Times New Roman" w:hAnsi="Times New Roman" w:cs="Times New Roman"/>
          <w:sz w:val="24"/>
          <w:szCs w:val="24"/>
        </w:rPr>
        <w:t xml:space="preserve">GKI Gazdaságkutató Zrt. (2024, január 26). </w:t>
      </w:r>
      <w:r w:rsidRPr="006A395C">
        <w:rPr>
          <w:rFonts w:ascii="Times New Roman" w:hAnsi="Times New Roman" w:cs="Times New Roman"/>
          <w:i/>
          <w:iCs/>
          <w:sz w:val="24"/>
          <w:szCs w:val="24"/>
        </w:rPr>
        <w:t>A jövő feleléséhez vezet a kormány gazdaságpolitikája</w:t>
      </w:r>
      <w:r w:rsidRPr="006A395C"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tgtFrame="_new" w:history="1">
        <w:r w:rsidRPr="006A395C">
          <w:rPr>
            <w:rStyle w:val="Hiperhivatkozs"/>
            <w:rFonts w:ascii="Times New Roman" w:hAnsi="Times New Roman" w:cs="Times New Roman"/>
            <w:sz w:val="24"/>
            <w:szCs w:val="24"/>
          </w:rPr>
          <w:t>https://gki.hu/language/hu/2024/01/26/a-jovo-felelesehez-vezet-a-kormany-gazdasagpolitikaja/</w:t>
        </w:r>
      </w:hyperlink>
    </w:p>
    <w:p w14:paraId="71B145D0" w14:textId="77777777" w:rsidR="006A395C" w:rsidRDefault="006A395C" w:rsidP="00C615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95C">
        <w:rPr>
          <w:rFonts w:ascii="Times New Roman" w:hAnsi="Times New Roman" w:cs="Times New Roman"/>
          <w:sz w:val="24"/>
          <w:szCs w:val="24"/>
        </w:rPr>
        <w:t>Portfolio</w:t>
      </w:r>
      <w:proofErr w:type="spellEnd"/>
      <w:r w:rsidRPr="006A395C">
        <w:rPr>
          <w:rFonts w:ascii="Times New Roman" w:hAnsi="Times New Roman" w:cs="Times New Roman"/>
          <w:sz w:val="24"/>
          <w:szCs w:val="24"/>
        </w:rPr>
        <w:t xml:space="preserve">. (2022, január 15). </w:t>
      </w:r>
      <w:r w:rsidRPr="006A395C">
        <w:rPr>
          <w:rFonts w:ascii="Times New Roman" w:hAnsi="Times New Roman" w:cs="Times New Roman"/>
          <w:i/>
          <w:iCs/>
          <w:sz w:val="24"/>
          <w:szCs w:val="24"/>
        </w:rPr>
        <w:t>Infláció 2022: Mutatjuk, milyen mértékű az infláció Magyarországon, mekkora a várható infláció 2022-ben, illetve hogyan tudja megvédeni megtakarításait</w:t>
      </w:r>
      <w:r w:rsidRPr="006A395C">
        <w:rPr>
          <w:rFonts w:ascii="Times New Roman" w:hAnsi="Times New Roman" w:cs="Times New Roman"/>
          <w:sz w:val="24"/>
          <w:szCs w:val="24"/>
        </w:rPr>
        <w:t xml:space="preserve">. </w:t>
      </w:r>
      <w:hyperlink r:id="rId11" w:tgtFrame="_new" w:history="1">
        <w:r w:rsidRPr="006A395C">
          <w:rPr>
            <w:rStyle w:val="Hiperhivatkozs"/>
            <w:rFonts w:ascii="Times New Roman" w:hAnsi="Times New Roman" w:cs="Times New Roman"/>
            <w:sz w:val="24"/>
            <w:szCs w:val="24"/>
          </w:rPr>
          <w:t>https://www.portfolio.hu/gazdasag/20220115/inflacio-2022-mutatjuk-milyen-merteku-az-inflacio-magyarorszagon-mekkora-a-varhato-inflacio-2022-ben-illetve-hogyan-tudja-megvedeni-megtakaritasait-521242</w:t>
        </w:r>
      </w:hyperlink>
    </w:p>
    <w:p w14:paraId="07D993DD" w14:textId="76A6A4BE" w:rsidR="00F65216" w:rsidRPr="00C615B7" w:rsidRDefault="006A395C" w:rsidP="00C615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95C">
        <w:rPr>
          <w:rFonts w:ascii="Times New Roman" w:hAnsi="Times New Roman" w:cs="Times New Roman"/>
          <w:sz w:val="24"/>
          <w:szCs w:val="24"/>
        </w:rPr>
        <w:t xml:space="preserve">Központi Statisztikai Hivatal. (2022, december). </w:t>
      </w:r>
      <w:r w:rsidRPr="006A395C">
        <w:rPr>
          <w:rFonts w:ascii="Times New Roman" w:hAnsi="Times New Roman" w:cs="Times New Roman"/>
          <w:i/>
          <w:iCs/>
          <w:sz w:val="24"/>
          <w:szCs w:val="24"/>
        </w:rPr>
        <w:t>Fogyasztói árak, 2022. december</w:t>
      </w:r>
      <w:r w:rsidRPr="006A395C">
        <w:rPr>
          <w:rFonts w:ascii="Times New Roman" w:hAnsi="Times New Roman" w:cs="Times New Roman"/>
          <w:sz w:val="24"/>
          <w:szCs w:val="24"/>
        </w:rPr>
        <w:t xml:space="preserve">. </w:t>
      </w:r>
      <w:hyperlink r:id="rId12" w:tgtFrame="_new" w:history="1">
        <w:r w:rsidRPr="006A395C">
          <w:rPr>
            <w:rStyle w:val="Hiperhivatkozs"/>
            <w:rFonts w:ascii="Times New Roman" w:hAnsi="Times New Roman" w:cs="Times New Roman"/>
            <w:sz w:val="24"/>
            <w:szCs w:val="24"/>
          </w:rPr>
          <w:t>https://www.ksh.hu/docs/hun/xftp/gyor/far/far2212.html</w:t>
        </w:r>
      </w:hyperlink>
    </w:p>
    <w:p w14:paraId="79112039" w14:textId="77777777" w:rsidR="00C97143" w:rsidRPr="00C97143" w:rsidRDefault="00C97143" w:rsidP="00C97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97143" w:rsidRPr="00C97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7E84"/>
    <w:multiLevelType w:val="multilevel"/>
    <w:tmpl w:val="CF5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7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06"/>
    <w:rsid w:val="000A75B3"/>
    <w:rsid w:val="000B0C09"/>
    <w:rsid w:val="000C1006"/>
    <w:rsid w:val="00127EEB"/>
    <w:rsid w:val="001B7B18"/>
    <w:rsid w:val="0038592A"/>
    <w:rsid w:val="003F008E"/>
    <w:rsid w:val="005D1F3C"/>
    <w:rsid w:val="0063145F"/>
    <w:rsid w:val="006A395C"/>
    <w:rsid w:val="00760406"/>
    <w:rsid w:val="007E4AEA"/>
    <w:rsid w:val="00975F5E"/>
    <w:rsid w:val="009B7752"/>
    <w:rsid w:val="009D65AE"/>
    <w:rsid w:val="00A333DF"/>
    <w:rsid w:val="00A46971"/>
    <w:rsid w:val="00A77AF3"/>
    <w:rsid w:val="00B308DC"/>
    <w:rsid w:val="00C513E6"/>
    <w:rsid w:val="00C615B7"/>
    <w:rsid w:val="00C64773"/>
    <w:rsid w:val="00C85EEE"/>
    <w:rsid w:val="00C97143"/>
    <w:rsid w:val="00E259B6"/>
    <w:rsid w:val="00E42CF5"/>
    <w:rsid w:val="00F65216"/>
    <w:rsid w:val="00F67A80"/>
    <w:rsid w:val="00F8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0C20"/>
  <w15:chartTrackingRefBased/>
  <w15:docId w15:val="{5E780ECF-613E-4BE2-9DA8-6C6F204C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C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C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C1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C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C1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C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C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C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C1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C1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C1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C10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C10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C10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C10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C10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C10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C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C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C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C1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C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C10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C10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C10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C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C10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C100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C615B7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61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sh.hu/docs/hun/xftp/gyor/far/far221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ortfolio.hu/gazdasag/20220115/inflacio-2022-mutatjuk-milyen-merteku-az-inflacio-magyarorszagon-mekkora-a-varhato-inflacio-2022-ben-illetve-hogyan-tudja-megvedeni-megtakaritasait-52124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ki.hu/language/hu/2024/01/26/a-jovo-felelesehez-vezet-a-kormany-gazdasagpolitikaj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5</Pages>
  <Words>790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Szirák</dc:creator>
  <cp:keywords/>
  <dc:description/>
  <cp:lastModifiedBy>Szabolcs Szirák</cp:lastModifiedBy>
  <cp:revision>4</cp:revision>
  <dcterms:created xsi:type="dcterms:W3CDTF">2025-04-16T14:43:00Z</dcterms:created>
  <dcterms:modified xsi:type="dcterms:W3CDTF">2025-04-21T15:15:00Z</dcterms:modified>
</cp:coreProperties>
</file>