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Default="00EC2172" w:rsidP="00667732">
      <w:pPr>
        <w:ind w:firstLine="0"/>
      </w:pPr>
      <w:r>
        <w:t>[TODO – fejléc]</w:t>
      </w:r>
    </w:p>
    <w:p w:rsidR="00714D35" w:rsidRDefault="00714D35" w:rsidP="009B7425">
      <w:pPr>
        <w:pStyle w:val="Heading1"/>
        <w:numPr>
          <w:ilvl w:val="0"/>
          <w:numId w:val="0"/>
        </w:numPr>
        <w:ind w:left="357" w:hanging="357"/>
      </w:pPr>
      <w:bookmarkStart w:id="0" w:name="_Ref387449680"/>
      <w:bookmarkStart w:id="1" w:name="_Toc387589248"/>
      <w:r>
        <w:lastRenderedPageBreak/>
        <w:t>Tartalomjegyzék</w:t>
      </w:r>
      <w:bookmarkEnd w:id="0"/>
      <w:bookmarkEnd w:id="1"/>
    </w:p>
    <w:p w:rsidR="00180E54"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7589248" w:history="1">
        <w:r w:rsidR="00180E54" w:rsidRPr="00966791">
          <w:rPr>
            <w:rStyle w:val="Hyperlink"/>
            <w:noProof/>
          </w:rPr>
          <w:t>Tartalomjegyzék</w:t>
        </w:r>
        <w:r w:rsidR="00180E54">
          <w:rPr>
            <w:noProof/>
            <w:webHidden/>
          </w:rPr>
          <w:tab/>
        </w:r>
        <w:r w:rsidR="00180E54">
          <w:rPr>
            <w:noProof/>
            <w:webHidden/>
          </w:rPr>
          <w:fldChar w:fldCharType="begin"/>
        </w:r>
        <w:r w:rsidR="00180E54">
          <w:rPr>
            <w:noProof/>
            <w:webHidden/>
          </w:rPr>
          <w:instrText xml:space="preserve"> PAGEREF _Toc387589248 \h </w:instrText>
        </w:r>
        <w:r w:rsidR="00180E54">
          <w:rPr>
            <w:noProof/>
            <w:webHidden/>
          </w:rPr>
        </w:r>
        <w:r w:rsidR="00180E54">
          <w:rPr>
            <w:noProof/>
            <w:webHidden/>
          </w:rPr>
          <w:fldChar w:fldCharType="separate"/>
        </w:r>
        <w:r w:rsidR="00180E54">
          <w:rPr>
            <w:noProof/>
            <w:webHidden/>
          </w:rPr>
          <w:t>2</w:t>
        </w:r>
        <w:r w:rsidR="00180E54">
          <w:rPr>
            <w:noProof/>
            <w:webHidden/>
          </w:rPr>
          <w:fldChar w:fldCharType="end"/>
        </w:r>
      </w:hyperlink>
    </w:p>
    <w:p w:rsidR="00180E54" w:rsidRDefault="00180E54">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249" w:history="1">
        <w:r w:rsidRPr="00966791">
          <w:rPr>
            <w:rStyle w:val="Hyperlink"/>
            <w:noProof/>
          </w:rPr>
          <w:t>1.</w:t>
        </w:r>
        <w:r>
          <w:rPr>
            <w:rFonts w:asciiTheme="minorHAnsi" w:eastAsiaTheme="minorEastAsia" w:hAnsiTheme="minorHAnsi" w:cstheme="minorBidi"/>
            <w:noProof/>
            <w:color w:val="auto"/>
            <w:sz w:val="22"/>
            <w:lang w:eastAsia="hu-HU"/>
          </w:rPr>
          <w:tab/>
        </w:r>
        <w:r w:rsidRPr="00966791">
          <w:rPr>
            <w:rStyle w:val="Hyperlink"/>
            <w:noProof/>
          </w:rPr>
          <w:t>Bevezetés</w:t>
        </w:r>
        <w:r>
          <w:rPr>
            <w:noProof/>
            <w:webHidden/>
          </w:rPr>
          <w:tab/>
        </w:r>
        <w:r>
          <w:rPr>
            <w:noProof/>
            <w:webHidden/>
          </w:rPr>
          <w:fldChar w:fldCharType="begin"/>
        </w:r>
        <w:r>
          <w:rPr>
            <w:noProof/>
            <w:webHidden/>
          </w:rPr>
          <w:instrText xml:space="preserve"> PAGEREF _Toc387589249 \h </w:instrText>
        </w:r>
        <w:r>
          <w:rPr>
            <w:noProof/>
            <w:webHidden/>
          </w:rPr>
        </w:r>
        <w:r>
          <w:rPr>
            <w:noProof/>
            <w:webHidden/>
          </w:rPr>
          <w:fldChar w:fldCharType="separate"/>
        </w:r>
        <w:r>
          <w:rPr>
            <w:noProof/>
            <w:webHidden/>
          </w:rPr>
          <w:t>6</w:t>
        </w:r>
        <w:r>
          <w:rPr>
            <w:noProof/>
            <w:webHidden/>
          </w:rPr>
          <w:fldChar w:fldCharType="end"/>
        </w:r>
      </w:hyperlink>
    </w:p>
    <w:p w:rsidR="00180E54" w:rsidRDefault="00180E54">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250" w:history="1">
        <w:r w:rsidRPr="00966791">
          <w:rPr>
            <w:rStyle w:val="Hyperlink"/>
            <w:noProof/>
          </w:rPr>
          <w:t>2.</w:t>
        </w:r>
        <w:r>
          <w:rPr>
            <w:rFonts w:asciiTheme="minorHAnsi" w:eastAsiaTheme="minorEastAsia" w:hAnsiTheme="minorHAnsi" w:cstheme="minorBidi"/>
            <w:noProof/>
            <w:color w:val="auto"/>
            <w:sz w:val="22"/>
            <w:lang w:eastAsia="hu-HU"/>
          </w:rPr>
          <w:tab/>
        </w:r>
        <w:r w:rsidRPr="00966791">
          <w:rPr>
            <w:rStyle w:val="Hyperlink"/>
            <w:noProof/>
          </w:rPr>
          <w:t>Metaprogramozás, mint programozástechnikai eszköz</w:t>
        </w:r>
        <w:r>
          <w:rPr>
            <w:noProof/>
            <w:webHidden/>
          </w:rPr>
          <w:tab/>
        </w:r>
        <w:r>
          <w:rPr>
            <w:noProof/>
            <w:webHidden/>
          </w:rPr>
          <w:fldChar w:fldCharType="begin"/>
        </w:r>
        <w:r>
          <w:rPr>
            <w:noProof/>
            <w:webHidden/>
          </w:rPr>
          <w:instrText xml:space="preserve"> PAGEREF _Toc387589250 \h </w:instrText>
        </w:r>
        <w:r>
          <w:rPr>
            <w:noProof/>
            <w:webHidden/>
          </w:rPr>
        </w:r>
        <w:r>
          <w:rPr>
            <w:noProof/>
            <w:webHidden/>
          </w:rPr>
          <w:fldChar w:fldCharType="separate"/>
        </w:r>
        <w:r>
          <w:rPr>
            <w:noProof/>
            <w:webHidden/>
          </w:rPr>
          <w:t>7</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1" w:history="1">
        <w:r w:rsidRPr="00966791">
          <w:rPr>
            <w:rStyle w:val="Hyperlink"/>
            <w:noProof/>
          </w:rPr>
          <w:t>2.1.</w:t>
        </w:r>
        <w:r>
          <w:rPr>
            <w:rFonts w:asciiTheme="minorHAnsi" w:eastAsiaTheme="minorEastAsia" w:hAnsiTheme="minorHAnsi" w:cstheme="minorBidi"/>
            <w:noProof/>
            <w:color w:val="auto"/>
            <w:sz w:val="22"/>
            <w:lang w:eastAsia="hu-HU"/>
          </w:rPr>
          <w:tab/>
        </w:r>
        <w:r w:rsidRPr="00966791">
          <w:rPr>
            <w:rStyle w:val="Hyperlink"/>
            <w:noProof/>
          </w:rPr>
          <w:t>A metaprogramozásról általában</w:t>
        </w:r>
        <w:r>
          <w:rPr>
            <w:noProof/>
            <w:webHidden/>
          </w:rPr>
          <w:tab/>
        </w:r>
        <w:r>
          <w:rPr>
            <w:noProof/>
            <w:webHidden/>
          </w:rPr>
          <w:fldChar w:fldCharType="begin"/>
        </w:r>
        <w:r>
          <w:rPr>
            <w:noProof/>
            <w:webHidden/>
          </w:rPr>
          <w:instrText xml:space="preserve"> PAGEREF _Toc387589251 \h </w:instrText>
        </w:r>
        <w:r>
          <w:rPr>
            <w:noProof/>
            <w:webHidden/>
          </w:rPr>
        </w:r>
        <w:r>
          <w:rPr>
            <w:noProof/>
            <w:webHidden/>
          </w:rPr>
          <w:fldChar w:fldCharType="separate"/>
        </w:r>
        <w:r>
          <w:rPr>
            <w:noProof/>
            <w:webHidden/>
          </w:rPr>
          <w:t>7</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2" w:history="1">
        <w:r w:rsidRPr="00966791">
          <w:rPr>
            <w:rStyle w:val="Hyperlink"/>
            <w:noProof/>
          </w:rPr>
          <w:t>2.2.</w:t>
        </w:r>
        <w:r>
          <w:rPr>
            <w:rFonts w:asciiTheme="minorHAnsi" w:eastAsiaTheme="minorEastAsia" w:hAnsiTheme="minorHAnsi" w:cstheme="minorBidi"/>
            <w:noProof/>
            <w:color w:val="auto"/>
            <w:sz w:val="22"/>
            <w:lang w:eastAsia="hu-HU"/>
          </w:rPr>
          <w:tab/>
        </w:r>
        <w:r w:rsidRPr="00966791">
          <w:rPr>
            <w:rStyle w:val="Hyperlink"/>
            <w:noProof/>
          </w:rPr>
          <w:t>A C/C++ előfordítója</w:t>
        </w:r>
        <w:r>
          <w:rPr>
            <w:noProof/>
            <w:webHidden/>
          </w:rPr>
          <w:tab/>
        </w:r>
        <w:r>
          <w:rPr>
            <w:noProof/>
            <w:webHidden/>
          </w:rPr>
          <w:fldChar w:fldCharType="begin"/>
        </w:r>
        <w:r>
          <w:rPr>
            <w:noProof/>
            <w:webHidden/>
          </w:rPr>
          <w:instrText xml:space="preserve"> PAGEREF _Toc387589252 \h </w:instrText>
        </w:r>
        <w:r>
          <w:rPr>
            <w:noProof/>
            <w:webHidden/>
          </w:rPr>
        </w:r>
        <w:r>
          <w:rPr>
            <w:noProof/>
            <w:webHidden/>
          </w:rPr>
          <w:fldChar w:fldCharType="separate"/>
        </w:r>
        <w:r>
          <w:rPr>
            <w:noProof/>
            <w:webHidden/>
          </w:rPr>
          <w:t>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3" w:history="1">
        <w:r w:rsidRPr="00966791">
          <w:rPr>
            <w:rStyle w:val="Hyperlink"/>
            <w:noProof/>
          </w:rPr>
          <w:t>2.2.1.</w:t>
        </w:r>
        <w:r>
          <w:rPr>
            <w:rFonts w:asciiTheme="minorHAnsi" w:eastAsiaTheme="minorEastAsia" w:hAnsiTheme="minorHAnsi" w:cstheme="minorBidi"/>
            <w:noProof/>
            <w:color w:val="auto"/>
            <w:sz w:val="22"/>
            <w:lang w:eastAsia="hu-HU"/>
          </w:rPr>
          <w:tab/>
        </w:r>
        <w:r w:rsidRPr="00966791">
          <w:rPr>
            <w:rStyle w:val="Hyperlink"/>
            <w:noProof/>
          </w:rPr>
          <w:t>Az include direktíva</w:t>
        </w:r>
        <w:r>
          <w:rPr>
            <w:noProof/>
            <w:webHidden/>
          </w:rPr>
          <w:tab/>
        </w:r>
        <w:r>
          <w:rPr>
            <w:noProof/>
            <w:webHidden/>
          </w:rPr>
          <w:fldChar w:fldCharType="begin"/>
        </w:r>
        <w:r>
          <w:rPr>
            <w:noProof/>
            <w:webHidden/>
          </w:rPr>
          <w:instrText xml:space="preserve"> PAGEREF _Toc387589253 \h </w:instrText>
        </w:r>
        <w:r>
          <w:rPr>
            <w:noProof/>
            <w:webHidden/>
          </w:rPr>
        </w:r>
        <w:r>
          <w:rPr>
            <w:noProof/>
            <w:webHidden/>
          </w:rPr>
          <w:fldChar w:fldCharType="separate"/>
        </w:r>
        <w:r>
          <w:rPr>
            <w:noProof/>
            <w:webHidden/>
          </w:rPr>
          <w:t>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4" w:history="1">
        <w:r w:rsidRPr="00966791">
          <w:rPr>
            <w:rStyle w:val="Hyperlink"/>
            <w:noProof/>
          </w:rPr>
          <w:t>2.2.2.</w:t>
        </w:r>
        <w:r>
          <w:rPr>
            <w:rFonts w:asciiTheme="minorHAnsi" w:eastAsiaTheme="minorEastAsia" w:hAnsiTheme="minorHAnsi" w:cstheme="minorBidi"/>
            <w:noProof/>
            <w:color w:val="auto"/>
            <w:sz w:val="22"/>
            <w:lang w:eastAsia="hu-HU"/>
          </w:rPr>
          <w:tab/>
        </w:r>
        <w:r w:rsidRPr="00966791">
          <w:rPr>
            <w:rStyle w:val="Hyperlink"/>
            <w:noProof/>
          </w:rPr>
          <w:t>Konstansok definiálása</w:t>
        </w:r>
        <w:r>
          <w:rPr>
            <w:noProof/>
            <w:webHidden/>
          </w:rPr>
          <w:tab/>
        </w:r>
        <w:r>
          <w:rPr>
            <w:noProof/>
            <w:webHidden/>
          </w:rPr>
          <w:fldChar w:fldCharType="begin"/>
        </w:r>
        <w:r>
          <w:rPr>
            <w:noProof/>
            <w:webHidden/>
          </w:rPr>
          <w:instrText xml:space="preserve"> PAGEREF _Toc387589254 \h </w:instrText>
        </w:r>
        <w:r>
          <w:rPr>
            <w:noProof/>
            <w:webHidden/>
          </w:rPr>
        </w:r>
        <w:r>
          <w:rPr>
            <w:noProof/>
            <w:webHidden/>
          </w:rPr>
          <w:fldChar w:fldCharType="separate"/>
        </w:r>
        <w:r>
          <w:rPr>
            <w:noProof/>
            <w:webHidden/>
          </w:rPr>
          <w:t>11</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5" w:history="1">
        <w:r w:rsidRPr="00966791">
          <w:rPr>
            <w:rStyle w:val="Hyperlink"/>
            <w:noProof/>
          </w:rPr>
          <w:t>2.2.3.</w:t>
        </w:r>
        <w:r>
          <w:rPr>
            <w:rFonts w:asciiTheme="minorHAnsi" w:eastAsiaTheme="minorEastAsia" w:hAnsiTheme="minorHAnsi" w:cstheme="minorBidi"/>
            <w:noProof/>
            <w:color w:val="auto"/>
            <w:sz w:val="22"/>
            <w:lang w:eastAsia="hu-HU"/>
          </w:rPr>
          <w:tab/>
        </w:r>
        <w:r w:rsidRPr="00966791">
          <w:rPr>
            <w:rStyle w:val="Hyperlink"/>
            <w:noProof/>
          </w:rPr>
          <w:t>Feltételes fordítás</w:t>
        </w:r>
        <w:r>
          <w:rPr>
            <w:noProof/>
            <w:webHidden/>
          </w:rPr>
          <w:tab/>
        </w:r>
        <w:r>
          <w:rPr>
            <w:noProof/>
            <w:webHidden/>
          </w:rPr>
          <w:fldChar w:fldCharType="begin"/>
        </w:r>
        <w:r>
          <w:rPr>
            <w:noProof/>
            <w:webHidden/>
          </w:rPr>
          <w:instrText xml:space="preserve"> PAGEREF _Toc387589255 \h </w:instrText>
        </w:r>
        <w:r>
          <w:rPr>
            <w:noProof/>
            <w:webHidden/>
          </w:rPr>
        </w:r>
        <w:r>
          <w:rPr>
            <w:noProof/>
            <w:webHidden/>
          </w:rPr>
          <w:fldChar w:fldCharType="separate"/>
        </w:r>
        <w:r>
          <w:rPr>
            <w:noProof/>
            <w:webHidden/>
          </w:rPr>
          <w:t>12</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6" w:history="1">
        <w:r w:rsidRPr="00966791">
          <w:rPr>
            <w:rStyle w:val="Hyperlink"/>
            <w:noProof/>
          </w:rPr>
          <w:t>2.2.4.</w:t>
        </w:r>
        <w:r>
          <w:rPr>
            <w:rFonts w:asciiTheme="minorHAnsi" w:eastAsiaTheme="minorEastAsia" w:hAnsiTheme="minorHAnsi" w:cstheme="minorBidi"/>
            <w:noProof/>
            <w:color w:val="auto"/>
            <w:sz w:val="22"/>
            <w:lang w:eastAsia="hu-HU"/>
          </w:rPr>
          <w:tab/>
        </w:r>
        <w:r w:rsidRPr="00966791">
          <w:rPr>
            <w:rStyle w:val="Hyperlink"/>
            <w:noProof/>
          </w:rPr>
          <w:t>Makrók</w:t>
        </w:r>
        <w:r>
          <w:rPr>
            <w:noProof/>
            <w:webHidden/>
          </w:rPr>
          <w:tab/>
        </w:r>
        <w:r>
          <w:rPr>
            <w:noProof/>
            <w:webHidden/>
          </w:rPr>
          <w:fldChar w:fldCharType="begin"/>
        </w:r>
        <w:r>
          <w:rPr>
            <w:noProof/>
            <w:webHidden/>
          </w:rPr>
          <w:instrText xml:space="preserve"> PAGEREF _Toc387589256 \h </w:instrText>
        </w:r>
        <w:r>
          <w:rPr>
            <w:noProof/>
            <w:webHidden/>
          </w:rPr>
        </w:r>
        <w:r>
          <w:rPr>
            <w:noProof/>
            <w:webHidden/>
          </w:rPr>
          <w:fldChar w:fldCharType="separate"/>
        </w:r>
        <w:r>
          <w:rPr>
            <w:noProof/>
            <w:webHidden/>
          </w:rPr>
          <w:t>13</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7" w:history="1">
        <w:r w:rsidRPr="00966791">
          <w:rPr>
            <w:rStyle w:val="Hyperlink"/>
            <w:noProof/>
          </w:rPr>
          <w:t>2.3.</w:t>
        </w:r>
        <w:r>
          <w:rPr>
            <w:rFonts w:asciiTheme="minorHAnsi" w:eastAsiaTheme="minorEastAsia" w:hAnsiTheme="minorHAnsi" w:cstheme="minorBidi"/>
            <w:noProof/>
            <w:color w:val="auto"/>
            <w:sz w:val="22"/>
            <w:lang w:eastAsia="hu-HU"/>
          </w:rPr>
          <w:tab/>
        </w:r>
        <w:r w:rsidRPr="00966791">
          <w:rPr>
            <w:rStyle w:val="Hyperlink"/>
            <w:noProof/>
          </w:rPr>
          <w:t>Metaprogramozás JavaScript nyelven</w:t>
        </w:r>
        <w:r>
          <w:rPr>
            <w:noProof/>
            <w:webHidden/>
          </w:rPr>
          <w:tab/>
        </w:r>
        <w:r>
          <w:rPr>
            <w:noProof/>
            <w:webHidden/>
          </w:rPr>
          <w:fldChar w:fldCharType="begin"/>
        </w:r>
        <w:r>
          <w:rPr>
            <w:noProof/>
            <w:webHidden/>
          </w:rPr>
          <w:instrText xml:space="preserve"> PAGEREF _Toc387589257 \h </w:instrText>
        </w:r>
        <w:r>
          <w:rPr>
            <w:noProof/>
            <w:webHidden/>
          </w:rPr>
        </w:r>
        <w:r>
          <w:rPr>
            <w:noProof/>
            <w:webHidden/>
          </w:rPr>
          <w:fldChar w:fldCharType="separate"/>
        </w:r>
        <w:r>
          <w:rPr>
            <w:noProof/>
            <w:webHidden/>
          </w:rPr>
          <w:t>14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58" w:history="1">
        <w:r w:rsidRPr="00966791">
          <w:rPr>
            <w:rStyle w:val="Hyperlink"/>
            <w:noProof/>
          </w:rPr>
          <w:t>2.3.1.</w:t>
        </w:r>
        <w:r>
          <w:rPr>
            <w:rFonts w:asciiTheme="minorHAnsi" w:eastAsiaTheme="minorEastAsia" w:hAnsiTheme="minorHAnsi" w:cstheme="minorBidi"/>
            <w:noProof/>
            <w:color w:val="auto"/>
            <w:sz w:val="22"/>
            <w:lang w:eastAsia="hu-HU"/>
          </w:rPr>
          <w:tab/>
        </w:r>
        <w:r w:rsidRPr="00966791">
          <w:rPr>
            <w:rStyle w:val="Hyperlink"/>
            <w:noProof/>
          </w:rPr>
          <w:t>JavaScript nyelvi alapjai, érdekességei</w:t>
        </w:r>
        <w:r>
          <w:rPr>
            <w:noProof/>
            <w:webHidden/>
          </w:rPr>
          <w:tab/>
        </w:r>
        <w:r>
          <w:rPr>
            <w:noProof/>
            <w:webHidden/>
          </w:rPr>
          <w:fldChar w:fldCharType="begin"/>
        </w:r>
        <w:r>
          <w:rPr>
            <w:noProof/>
            <w:webHidden/>
          </w:rPr>
          <w:instrText xml:space="preserve"> PAGEREF _Toc387589258 \h </w:instrText>
        </w:r>
        <w:r>
          <w:rPr>
            <w:noProof/>
            <w:webHidden/>
          </w:rPr>
        </w:r>
        <w:r>
          <w:rPr>
            <w:noProof/>
            <w:webHidden/>
          </w:rPr>
          <w:fldChar w:fldCharType="separate"/>
        </w:r>
        <w:r>
          <w:rPr>
            <w:noProof/>
            <w:webHidden/>
          </w:rPr>
          <w:t>15</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59" w:history="1">
        <w:r w:rsidRPr="00966791">
          <w:rPr>
            <w:rStyle w:val="Hyperlink"/>
            <w:noProof/>
          </w:rPr>
          <w:t>2.4.</w:t>
        </w:r>
        <w:r>
          <w:rPr>
            <w:rFonts w:asciiTheme="minorHAnsi" w:eastAsiaTheme="minorEastAsia" w:hAnsiTheme="minorHAnsi" w:cstheme="minorBidi"/>
            <w:noProof/>
            <w:color w:val="auto"/>
            <w:sz w:val="22"/>
            <w:lang w:eastAsia="hu-HU"/>
          </w:rPr>
          <w:tab/>
        </w:r>
        <w:r w:rsidRPr="00966791">
          <w:rPr>
            <w:rStyle w:val="Hyperlink"/>
            <w:noProof/>
          </w:rPr>
          <w:t>Metaprogramozás Scala nyelven</w:t>
        </w:r>
        <w:r>
          <w:rPr>
            <w:noProof/>
            <w:webHidden/>
          </w:rPr>
          <w:tab/>
        </w:r>
        <w:r>
          <w:rPr>
            <w:noProof/>
            <w:webHidden/>
          </w:rPr>
          <w:fldChar w:fldCharType="begin"/>
        </w:r>
        <w:r>
          <w:rPr>
            <w:noProof/>
            <w:webHidden/>
          </w:rPr>
          <w:instrText xml:space="preserve"> PAGEREF _Toc387589259 \h </w:instrText>
        </w:r>
        <w:r>
          <w:rPr>
            <w:noProof/>
            <w:webHidden/>
          </w:rPr>
        </w:r>
        <w:r>
          <w:rPr>
            <w:noProof/>
            <w:webHidden/>
          </w:rPr>
          <w:fldChar w:fldCharType="separate"/>
        </w:r>
        <w:r>
          <w:rPr>
            <w:noProof/>
            <w:webHidden/>
          </w:rPr>
          <w:t>19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0" w:history="1">
        <w:r w:rsidRPr="00966791">
          <w:rPr>
            <w:rStyle w:val="Hyperlink"/>
            <w:noProof/>
          </w:rPr>
          <w:t>2.4.1.</w:t>
        </w:r>
        <w:r>
          <w:rPr>
            <w:rFonts w:asciiTheme="minorHAnsi" w:eastAsiaTheme="minorEastAsia" w:hAnsiTheme="minorHAnsi" w:cstheme="minorBidi"/>
            <w:noProof/>
            <w:color w:val="auto"/>
            <w:sz w:val="22"/>
            <w:lang w:eastAsia="hu-HU"/>
          </w:rPr>
          <w:tab/>
        </w:r>
        <w:r w:rsidRPr="00966791">
          <w:rPr>
            <w:rStyle w:val="Hyperlink"/>
            <w:noProof/>
          </w:rPr>
          <w:t>Scala makrókról általánosságban</w:t>
        </w:r>
        <w:r>
          <w:rPr>
            <w:noProof/>
            <w:webHidden/>
          </w:rPr>
          <w:tab/>
        </w:r>
        <w:r>
          <w:rPr>
            <w:noProof/>
            <w:webHidden/>
          </w:rPr>
          <w:fldChar w:fldCharType="begin"/>
        </w:r>
        <w:r>
          <w:rPr>
            <w:noProof/>
            <w:webHidden/>
          </w:rPr>
          <w:instrText xml:space="preserve"> PAGEREF _Toc387589260 \h </w:instrText>
        </w:r>
        <w:r>
          <w:rPr>
            <w:noProof/>
            <w:webHidden/>
          </w:rPr>
        </w:r>
        <w:r>
          <w:rPr>
            <w:noProof/>
            <w:webHidden/>
          </w:rPr>
          <w:fldChar w:fldCharType="separate"/>
        </w:r>
        <w:r>
          <w:rPr>
            <w:noProof/>
            <w:webHidden/>
          </w:rPr>
          <w:t>20</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1" w:history="1">
        <w:r w:rsidRPr="00966791">
          <w:rPr>
            <w:rStyle w:val="Hyperlink"/>
            <w:noProof/>
          </w:rPr>
          <w:t>2.4.2.</w:t>
        </w:r>
        <w:r>
          <w:rPr>
            <w:rFonts w:asciiTheme="minorHAnsi" w:eastAsiaTheme="minorEastAsia" w:hAnsiTheme="minorHAnsi" w:cstheme="minorBidi"/>
            <w:noProof/>
            <w:color w:val="auto"/>
            <w:sz w:val="22"/>
            <w:lang w:eastAsia="hu-HU"/>
          </w:rPr>
          <w:tab/>
        </w:r>
        <w:r w:rsidRPr="00966791">
          <w:rPr>
            <w:rStyle w:val="Hyperlink"/>
            <w:noProof/>
          </w:rPr>
          <w:t>Függvény makrók</w:t>
        </w:r>
        <w:r>
          <w:rPr>
            <w:noProof/>
            <w:webHidden/>
          </w:rPr>
          <w:tab/>
        </w:r>
        <w:r>
          <w:rPr>
            <w:noProof/>
            <w:webHidden/>
          </w:rPr>
          <w:fldChar w:fldCharType="begin"/>
        </w:r>
        <w:r>
          <w:rPr>
            <w:noProof/>
            <w:webHidden/>
          </w:rPr>
          <w:instrText xml:space="preserve"> PAGEREF _Toc387589261 \h </w:instrText>
        </w:r>
        <w:r>
          <w:rPr>
            <w:noProof/>
            <w:webHidden/>
          </w:rPr>
        </w:r>
        <w:r>
          <w:rPr>
            <w:noProof/>
            <w:webHidden/>
          </w:rPr>
          <w:fldChar w:fldCharType="separate"/>
        </w:r>
        <w:r>
          <w:rPr>
            <w:noProof/>
            <w:webHidden/>
          </w:rPr>
          <w:t>21</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2" w:history="1">
        <w:r w:rsidRPr="00966791">
          <w:rPr>
            <w:rStyle w:val="Hyperlink"/>
            <w:noProof/>
          </w:rPr>
          <w:t>2.4.3.</w:t>
        </w:r>
        <w:r>
          <w:rPr>
            <w:rFonts w:asciiTheme="minorHAnsi" w:eastAsiaTheme="minorEastAsia" w:hAnsiTheme="minorHAnsi" w:cstheme="minorBidi"/>
            <w:noProof/>
            <w:color w:val="auto"/>
            <w:sz w:val="22"/>
            <w:lang w:eastAsia="hu-HU"/>
          </w:rPr>
          <w:tab/>
        </w:r>
        <w:r w:rsidRPr="00966791">
          <w:rPr>
            <w:rStyle w:val="Hyperlink"/>
            <w:noProof/>
          </w:rPr>
          <w:t>Generikus függvény makrók</w:t>
        </w:r>
        <w:r>
          <w:rPr>
            <w:noProof/>
            <w:webHidden/>
          </w:rPr>
          <w:tab/>
        </w:r>
        <w:r>
          <w:rPr>
            <w:noProof/>
            <w:webHidden/>
          </w:rPr>
          <w:fldChar w:fldCharType="begin"/>
        </w:r>
        <w:r>
          <w:rPr>
            <w:noProof/>
            <w:webHidden/>
          </w:rPr>
          <w:instrText xml:space="preserve"> PAGEREF _Toc387589262 \h </w:instrText>
        </w:r>
        <w:r>
          <w:rPr>
            <w:noProof/>
            <w:webHidden/>
          </w:rPr>
        </w:r>
        <w:r>
          <w:rPr>
            <w:noProof/>
            <w:webHidden/>
          </w:rPr>
          <w:fldChar w:fldCharType="separate"/>
        </w:r>
        <w:r>
          <w:rPr>
            <w:noProof/>
            <w:webHidden/>
          </w:rPr>
          <w:t>24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3" w:history="1">
        <w:r w:rsidRPr="00966791">
          <w:rPr>
            <w:rStyle w:val="Hyperlink"/>
            <w:noProof/>
          </w:rPr>
          <w:t>2.4.4.</w:t>
        </w:r>
        <w:r>
          <w:rPr>
            <w:rFonts w:asciiTheme="minorHAnsi" w:eastAsiaTheme="minorEastAsia" w:hAnsiTheme="minorHAnsi" w:cstheme="minorBidi"/>
            <w:noProof/>
            <w:color w:val="auto"/>
            <w:sz w:val="22"/>
            <w:lang w:eastAsia="hu-HU"/>
          </w:rPr>
          <w:tab/>
        </w:r>
        <w:r w:rsidRPr="00966791">
          <w:rPr>
            <w:rStyle w:val="Hyperlink"/>
            <w:noProof/>
          </w:rPr>
          <w:t>Sztringek interpolációja</w:t>
        </w:r>
        <w:r>
          <w:rPr>
            <w:noProof/>
            <w:webHidden/>
          </w:rPr>
          <w:tab/>
        </w:r>
        <w:r>
          <w:rPr>
            <w:noProof/>
            <w:webHidden/>
          </w:rPr>
          <w:fldChar w:fldCharType="begin"/>
        </w:r>
        <w:r>
          <w:rPr>
            <w:noProof/>
            <w:webHidden/>
          </w:rPr>
          <w:instrText xml:space="preserve"> PAGEREF _Toc387589263 \h </w:instrText>
        </w:r>
        <w:r>
          <w:rPr>
            <w:noProof/>
            <w:webHidden/>
          </w:rPr>
        </w:r>
        <w:r>
          <w:rPr>
            <w:noProof/>
            <w:webHidden/>
          </w:rPr>
          <w:fldChar w:fldCharType="separate"/>
        </w:r>
        <w:r>
          <w:rPr>
            <w:noProof/>
            <w:webHidden/>
          </w:rPr>
          <w:t>25</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4" w:history="1">
        <w:r w:rsidRPr="00966791">
          <w:rPr>
            <w:rStyle w:val="Hyperlink"/>
            <w:noProof/>
          </w:rPr>
          <w:t>2.4.5.</w:t>
        </w:r>
        <w:r>
          <w:rPr>
            <w:rFonts w:asciiTheme="minorHAnsi" w:eastAsiaTheme="minorEastAsia" w:hAnsiTheme="minorHAnsi" w:cstheme="minorBidi"/>
            <w:noProof/>
            <w:color w:val="auto"/>
            <w:sz w:val="22"/>
            <w:lang w:eastAsia="hu-HU"/>
          </w:rPr>
          <w:tab/>
        </w:r>
        <w:r w:rsidRPr="00966791">
          <w:rPr>
            <w:rStyle w:val="Hyperlink"/>
            <w:noProof/>
          </w:rPr>
          <w:t>Kvázi literálok használata a kódgenerációhoz</w:t>
        </w:r>
        <w:r>
          <w:rPr>
            <w:noProof/>
            <w:webHidden/>
          </w:rPr>
          <w:tab/>
        </w:r>
        <w:r>
          <w:rPr>
            <w:noProof/>
            <w:webHidden/>
          </w:rPr>
          <w:fldChar w:fldCharType="begin"/>
        </w:r>
        <w:r>
          <w:rPr>
            <w:noProof/>
            <w:webHidden/>
          </w:rPr>
          <w:instrText xml:space="preserve"> PAGEREF _Toc387589264 \h </w:instrText>
        </w:r>
        <w:r>
          <w:rPr>
            <w:noProof/>
            <w:webHidden/>
          </w:rPr>
        </w:r>
        <w:r>
          <w:rPr>
            <w:noProof/>
            <w:webHidden/>
          </w:rPr>
          <w:fldChar w:fldCharType="separate"/>
        </w:r>
        <w:r>
          <w:rPr>
            <w:noProof/>
            <w:webHidden/>
          </w:rPr>
          <w:t>27</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5" w:history="1">
        <w:r w:rsidRPr="00966791">
          <w:rPr>
            <w:rStyle w:val="Hyperlink"/>
            <w:noProof/>
          </w:rPr>
          <w:t>2.4.6.</w:t>
        </w:r>
        <w:r>
          <w:rPr>
            <w:rFonts w:asciiTheme="minorHAnsi" w:eastAsiaTheme="minorEastAsia" w:hAnsiTheme="minorHAnsi" w:cstheme="minorBidi"/>
            <w:noProof/>
            <w:color w:val="auto"/>
            <w:sz w:val="22"/>
            <w:lang w:eastAsia="hu-HU"/>
          </w:rPr>
          <w:tab/>
        </w:r>
        <w:r w:rsidRPr="00966791">
          <w:rPr>
            <w:rStyle w:val="Hyperlink"/>
            <w:noProof/>
          </w:rPr>
          <w:t>Makró annotációk</w:t>
        </w:r>
        <w:r>
          <w:rPr>
            <w:noProof/>
            <w:webHidden/>
          </w:rPr>
          <w:tab/>
        </w:r>
        <w:r>
          <w:rPr>
            <w:noProof/>
            <w:webHidden/>
          </w:rPr>
          <w:fldChar w:fldCharType="begin"/>
        </w:r>
        <w:r>
          <w:rPr>
            <w:noProof/>
            <w:webHidden/>
          </w:rPr>
          <w:instrText xml:space="preserve"> PAGEREF _Toc387589265 \h </w:instrText>
        </w:r>
        <w:r>
          <w:rPr>
            <w:noProof/>
            <w:webHidden/>
          </w:rPr>
        </w:r>
        <w:r>
          <w:rPr>
            <w:noProof/>
            <w:webHidden/>
          </w:rPr>
          <w:fldChar w:fldCharType="separate"/>
        </w:r>
        <w:r>
          <w:rPr>
            <w:noProof/>
            <w:webHidden/>
          </w:rPr>
          <w:t>28</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6" w:history="1">
        <w:r w:rsidRPr="00966791">
          <w:rPr>
            <w:rStyle w:val="Hyperlink"/>
            <w:noProof/>
          </w:rPr>
          <w:t>2.4.7.</w:t>
        </w:r>
        <w:r>
          <w:rPr>
            <w:rFonts w:asciiTheme="minorHAnsi" w:eastAsiaTheme="minorEastAsia" w:hAnsiTheme="minorHAnsi" w:cstheme="minorBidi"/>
            <w:noProof/>
            <w:color w:val="auto"/>
            <w:sz w:val="22"/>
            <w:lang w:eastAsia="hu-HU"/>
          </w:rPr>
          <w:tab/>
        </w:r>
        <w:r w:rsidRPr="00966791">
          <w:rPr>
            <w:rStyle w:val="Hyperlink"/>
            <w:noProof/>
          </w:rPr>
          <w:t>Makró csomagok</w:t>
        </w:r>
        <w:r>
          <w:rPr>
            <w:noProof/>
            <w:webHidden/>
          </w:rPr>
          <w:tab/>
        </w:r>
        <w:r>
          <w:rPr>
            <w:noProof/>
            <w:webHidden/>
          </w:rPr>
          <w:fldChar w:fldCharType="begin"/>
        </w:r>
        <w:r>
          <w:rPr>
            <w:noProof/>
            <w:webHidden/>
          </w:rPr>
          <w:instrText xml:space="preserve"> PAGEREF _Toc387589266 \h </w:instrText>
        </w:r>
        <w:r>
          <w:rPr>
            <w:noProof/>
            <w:webHidden/>
          </w:rPr>
        </w:r>
        <w:r>
          <w:rPr>
            <w:noProof/>
            <w:webHidden/>
          </w:rPr>
          <w:fldChar w:fldCharType="separate"/>
        </w:r>
        <w:r>
          <w:rPr>
            <w:noProof/>
            <w:webHidden/>
          </w:rPr>
          <w:t>33</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67" w:history="1">
        <w:r w:rsidRPr="00966791">
          <w:rPr>
            <w:rStyle w:val="Hyperlink"/>
            <w:noProof/>
          </w:rPr>
          <w:t>2.5.</w:t>
        </w:r>
        <w:r>
          <w:rPr>
            <w:rFonts w:asciiTheme="minorHAnsi" w:eastAsiaTheme="minorEastAsia" w:hAnsiTheme="minorHAnsi" w:cstheme="minorBidi"/>
            <w:noProof/>
            <w:color w:val="auto"/>
            <w:sz w:val="22"/>
            <w:lang w:eastAsia="hu-HU"/>
          </w:rPr>
          <w:tab/>
        </w:r>
        <w:r w:rsidRPr="00966791">
          <w:rPr>
            <w:rStyle w:val="Hyperlink"/>
            <w:noProof/>
          </w:rPr>
          <w:t>Metaprogramozás Boo nyelven</w:t>
        </w:r>
        <w:r>
          <w:rPr>
            <w:noProof/>
            <w:webHidden/>
          </w:rPr>
          <w:tab/>
        </w:r>
        <w:r>
          <w:rPr>
            <w:noProof/>
            <w:webHidden/>
          </w:rPr>
          <w:fldChar w:fldCharType="begin"/>
        </w:r>
        <w:r>
          <w:rPr>
            <w:noProof/>
            <w:webHidden/>
          </w:rPr>
          <w:instrText xml:space="preserve"> PAGEREF _Toc387589267 \h </w:instrText>
        </w:r>
        <w:r>
          <w:rPr>
            <w:noProof/>
            <w:webHidden/>
          </w:rPr>
        </w:r>
        <w:r>
          <w:rPr>
            <w:noProof/>
            <w:webHidden/>
          </w:rPr>
          <w:fldChar w:fldCharType="separate"/>
        </w:r>
        <w:r>
          <w:rPr>
            <w:noProof/>
            <w:webHidden/>
          </w:rPr>
          <w:t>34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8" w:history="1">
        <w:r w:rsidRPr="00966791">
          <w:rPr>
            <w:rStyle w:val="Hyperlink"/>
            <w:noProof/>
          </w:rPr>
          <w:t>2.5.1.</w:t>
        </w:r>
        <w:r>
          <w:rPr>
            <w:rFonts w:asciiTheme="minorHAnsi" w:eastAsiaTheme="minorEastAsia" w:hAnsiTheme="minorHAnsi" w:cstheme="minorBidi"/>
            <w:noProof/>
            <w:color w:val="auto"/>
            <w:sz w:val="22"/>
            <w:lang w:eastAsia="hu-HU"/>
          </w:rPr>
          <w:tab/>
        </w:r>
        <w:r w:rsidRPr="00966791">
          <w:rPr>
            <w:rStyle w:val="Hyperlink"/>
            <w:noProof/>
          </w:rPr>
          <w:t>Boo szintaktikus makrók</w:t>
        </w:r>
        <w:r>
          <w:rPr>
            <w:noProof/>
            <w:webHidden/>
          </w:rPr>
          <w:tab/>
        </w:r>
        <w:r>
          <w:rPr>
            <w:noProof/>
            <w:webHidden/>
          </w:rPr>
          <w:fldChar w:fldCharType="begin"/>
        </w:r>
        <w:r>
          <w:rPr>
            <w:noProof/>
            <w:webHidden/>
          </w:rPr>
          <w:instrText xml:space="preserve"> PAGEREF _Toc387589268 \h </w:instrText>
        </w:r>
        <w:r>
          <w:rPr>
            <w:noProof/>
            <w:webHidden/>
          </w:rPr>
        </w:r>
        <w:r>
          <w:rPr>
            <w:noProof/>
            <w:webHidden/>
          </w:rPr>
          <w:fldChar w:fldCharType="separate"/>
        </w:r>
        <w:r>
          <w:rPr>
            <w:noProof/>
            <w:webHidden/>
          </w:rPr>
          <w:t>34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69" w:history="1">
        <w:r w:rsidRPr="00966791">
          <w:rPr>
            <w:rStyle w:val="Hyperlink"/>
            <w:noProof/>
          </w:rPr>
          <w:t>2.5.2.</w:t>
        </w:r>
        <w:r>
          <w:rPr>
            <w:rFonts w:asciiTheme="minorHAnsi" w:eastAsiaTheme="minorEastAsia" w:hAnsiTheme="minorHAnsi" w:cstheme="minorBidi"/>
            <w:noProof/>
            <w:color w:val="auto"/>
            <w:sz w:val="22"/>
            <w:lang w:eastAsia="hu-HU"/>
          </w:rPr>
          <w:tab/>
        </w:r>
        <w:r w:rsidRPr="00966791">
          <w:rPr>
            <w:rStyle w:val="Hyperlink"/>
            <w:noProof/>
          </w:rPr>
          <w:t>Makrók definiálása</w:t>
        </w:r>
        <w:r>
          <w:rPr>
            <w:noProof/>
            <w:webHidden/>
          </w:rPr>
          <w:tab/>
        </w:r>
        <w:r>
          <w:rPr>
            <w:noProof/>
            <w:webHidden/>
          </w:rPr>
          <w:fldChar w:fldCharType="begin"/>
        </w:r>
        <w:r>
          <w:rPr>
            <w:noProof/>
            <w:webHidden/>
          </w:rPr>
          <w:instrText xml:space="preserve"> PAGEREF _Toc387589269 \h </w:instrText>
        </w:r>
        <w:r>
          <w:rPr>
            <w:noProof/>
            <w:webHidden/>
          </w:rPr>
        </w:r>
        <w:r>
          <w:rPr>
            <w:noProof/>
            <w:webHidden/>
          </w:rPr>
          <w:fldChar w:fldCharType="separate"/>
        </w:r>
        <w:r>
          <w:rPr>
            <w:noProof/>
            <w:webHidden/>
          </w:rPr>
          <w:t>39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0" w:history="1">
        <w:r w:rsidRPr="00966791">
          <w:rPr>
            <w:rStyle w:val="Hyperlink"/>
            <w:noProof/>
          </w:rPr>
          <w:t>2.5.3.</w:t>
        </w:r>
        <w:r>
          <w:rPr>
            <w:rFonts w:asciiTheme="minorHAnsi" w:eastAsiaTheme="minorEastAsia" w:hAnsiTheme="minorHAnsi" w:cstheme="minorBidi"/>
            <w:noProof/>
            <w:color w:val="auto"/>
            <w:sz w:val="22"/>
            <w:lang w:eastAsia="hu-HU"/>
          </w:rPr>
          <w:tab/>
        </w:r>
        <w:r w:rsidRPr="00966791">
          <w:rPr>
            <w:rStyle w:val="Hyperlink"/>
            <w:noProof/>
          </w:rPr>
          <w:t>Kvázi literálok használata a nyelvben</w:t>
        </w:r>
        <w:r>
          <w:rPr>
            <w:noProof/>
            <w:webHidden/>
          </w:rPr>
          <w:tab/>
        </w:r>
        <w:r>
          <w:rPr>
            <w:noProof/>
            <w:webHidden/>
          </w:rPr>
          <w:fldChar w:fldCharType="begin"/>
        </w:r>
        <w:r>
          <w:rPr>
            <w:noProof/>
            <w:webHidden/>
          </w:rPr>
          <w:instrText xml:space="preserve"> PAGEREF _Toc387589270 \h </w:instrText>
        </w:r>
        <w:r>
          <w:rPr>
            <w:noProof/>
            <w:webHidden/>
          </w:rPr>
        </w:r>
        <w:r>
          <w:rPr>
            <w:noProof/>
            <w:webHidden/>
          </w:rPr>
          <w:fldChar w:fldCharType="separate"/>
        </w:r>
        <w:r>
          <w:rPr>
            <w:noProof/>
            <w:webHidden/>
          </w:rPr>
          <w:t>40</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1" w:history="1">
        <w:r w:rsidRPr="00966791">
          <w:rPr>
            <w:rStyle w:val="Hyperlink"/>
            <w:noProof/>
          </w:rPr>
          <w:t>2.5.4.</w:t>
        </w:r>
        <w:r>
          <w:rPr>
            <w:rFonts w:asciiTheme="minorHAnsi" w:eastAsiaTheme="minorEastAsia" w:hAnsiTheme="minorHAnsi" w:cstheme="minorBidi"/>
            <w:noProof/>
            <w:color w:val="auto"/>
            <w:sz w:val="22"/>
            <w:lang w:eastAsia="hu-HU"/>
          </w:rPr>
          <w:tab/>
        </w:r>
        <w:r w:rsidRPr="00966791">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_Toc387589271 \h </w:instrText>
        </w:r>
        <w:r>
          <w:rPr>
            <w:noProof/>
            <w:webHidden/>
          </w:rPr>
        </w:r>
        <w:r>
          <w:rPr>
            <w:noProof/>
            <w:webHidden/>
          </w:rPr>
          <w:fldChar w:fldCharType="separate"/>
        </w:r>
        <w:r>
          <w:rPr>
            <w:noProof/>
            <w:webHidden/>
          </w:rPr>
          <w:t>41</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2" w:history="1">
        <w:r w:rsidRPr="00966791">
          <w:rPr>
            <w:rStyle w:val="Hyperlink"/>
            <w:noProof/>
          </w:rPr>
          <w:t>2.6.</w:t>
        </w:r>
        <w:r>
          <w:rPr>
            <w:rFonts w:asciiTheme="minorHAnsi" w:eastAsiaTheme="minorEastAsia" w:hAnsiTheme="minorHAnsi" w:cstheme="minorBidi"/>
            <w:noProof/>
            <w:color w:val="auto"/>
            <w:sz w:val="22"/>
            <w:lang w:eastAsia="hu-HU"/>
          </w:rPr>
          <w:tab/>
        </w:r>
        <w:r w:rsidRPr="00966791">
          <w:rPr>
            <w:rStyle w:val="Hyperlink"/>
            <w:noProof/>
          </w:rPr>
          <w:t>Text Template Transformation Toolkit (T4)</w:t>
        </w:r>
        <w:r>
          <w:rPr>
            <w:noProof/>
            <w:webHidden/>
          </w:rPr>
          <w:tab/>
        </w:r>
        <w:r>
          <w:rPr>
            <w:noProof/>
            <w:webHidden/>
          </w:rPr>
          <w:fldChar w:fldCharType="begin"/>
        </w:r>
        <w:r>
          <w:rPr>
            <w:noProof/>
            <w:webHidden/>
          </w:rPr>
          <w:instrText xml:space="preserve"> PAGEREF _Toc387589272 \h </w:instrText>
        </w:r>
        <w:r>
          <w:rPr>
            <w:noProof/>
            <w:webHidden/>
          </w:rPr>
        </w:r>
        <w:r>
          <w:rPr>
            <w:noProof/>
            <w:webHidden/>
          </w:rPr>
          <w:fldChar w:fldCharType="separate"/>
        </w:r>
        <w:r>
          <w:rPr>
            <w:noProof/>
            <w:webHidden/>
          </w:rPr>
          <w:t>42</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3" w:history="1">
        <w:r w:rsidRPr="00966791">
          <w:rPr>
            <w:rStyle w:val="Hyperlink"/>
            <w:noProof/>
          </w:rPr>
          <w:t>2.6.1.</w:t>
        </w:r>
        <w:r>
          <w:rPr>
            <w:rFonts w:asciiTheme="minorHAnsi" w:eastAsiaTheme="minorEastAsia" w:hAnsiTheme="minorHAnsi" w:cstheme="minorBidi"/>
            <w:noProof/>
            <w:color w:val="auto"/>
            <w:sz w:val="22"/>
            <w:lang w:eastAsia="hu-HU"/>
          </w:rPr>
          <w:tab/>
        </w:r>
        <w:r w:rsidRPr="00966791">
          <w:rPr>
            <w:rStyle w:val="Hyperlink"/>
            <w:noProof/>
          </w:rPr>
          <w:t>T4 direktívák</w:t>
        </w:r>
        <w:r>
          <w:rPr>
            <w:noProof/>
            <w:webHidden/>
          </w:rPr>
          <w:tab/>
        </w:r>
        <w:r>
          <w:rPr>
            <w:noProof/>
            <w:webHidden/>
          </w:rPr>
          <w:fldChar w:fldCharType="begin"/>
        </w:r>
        <w:r>
          <w:rPr>
            <w:noProof/>
            <w:webHidden/>
          </w:rPr>
          <w:instrText xml:space="preserve"> PAGEREF _Toc387589273 \h </w:instrText>
        </w:r>
        <w:r>
          <w:rPr>
            <w:noProof/>
            <w:webHidden/>
          </w:rPr>
        </w:r>
        <w:r>
          <w:rPr>
            <w:noProof/>
            <w:webHidden/>
          </w:rPr>
          <w:fldChar w:fldCharType="separate"/>
        </w:r>
        <w:r>
          <w:rPr>
            <w:noProof/>
            <w:webHidden/>
          </w:rPr>
          <w:t>43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4" w:history="1">
        <w:r w:rsidRPr="00966791">
          <w:rPr>
            <w:rStyle w:val="Hyperlink"/>
            <w:noProof/>
          </w:rPr>
          <w:t>2.6.2.</w:t>
        </w:r>
        <w:r>
          <w:rPr>
            <w:rFonts w:asciiTheme="minorHAnsi" w:eastAsiaTheme="minorEastAsia" w:hAnsiTheme="minorHAnsi" w:cstheme="minorBidi"/>
            <w:noProof/>
            <w:color w:val="auto"/>
            <w:sz w:val="22"/>
            <w:lang w:eastAsia="hu-HU"/>
          </w:rPr>
          <w:tab/>
        </w:r>
        <w:r w:rsidRPr="00966791">
          <w:rPr>
            <w:rStyle w:val="Hyperlink"/>
            <w:noProof/>
          </w:rPr>
          <w:t>Szöveg blokkok</w:t>
        </w:r>
        <w:r>
          <w:rPr>
            <w:noProof/>
            <w:webHidden/>
          </w:rPr>
          <w:tab/>
        </w:r>
        <w:r>
          <w:rPr>
            <w:noProof/>
            <w:webHidden/>
          </w:rPr>
          <w:fldChar w:fldCharType="begin"/>
        </w:r>
        <w:r>
          <w:rPr>
            <w:noProof/>
            <w:webHidden/>
          </w:rPr>
          <w:instrText xml:space="preserve"> PAGEREF _Toc387589274 \h </w:instrText>
        </w:r>
        <w:r>
          <w:rPr>
            <w:noProof/>
            <w:webHidden/>
          </w:rPr>
        </w:r>
        <w:r>
          <w:rPr>
            <w:noProof/>
            <w:webHidden/>
          </w:rPr>
          <w:fldChar w:fldCharType="separate"/>
        </w:r>
        <w:r>
          <w:rPr>
            <w:noProof/>
            <w:webHidden/>
          </w:rPr>
          <w:t>46</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75" w:history="1">
        <w:r w:rsidRPr="00966791">
          <w:rPr>
            <w:rStyle w:val="Hyperlink"/>
            <w:noProof/>
          </w:rPr>
          <w:t>2.6.3.</w:t>
        </w:r>
        <w:r>
          <w:rPr>
            <w:rFonts w:asciiTheme="minorHAnsi" w:eastAsiaTheme="minorEastAsia" w:hAnsiTheme="minorHAnsi" w:cstheme="minorBidi"/>
            <w:noProof/>
            <w:color w:val="auto"/>
            <w:sz w:val="22"/>
            <w:lang w:eastAsia="hu-HU"/>
          </w:rPr>
          <w:tab/>
        </w:r>
        <w:r w:rsidRPr="00966791">
          <w:rPr>
            <w:rStyle w:val="Hyperlink"/>
            <w:noProof/>
          </w:rPr>
          <w:t>Vezérlő blokkok</w:t>
        </w:r>
        <w:r>
          <w:rPr>
            <w:noProof/>
            <w:webHidden/>
          </w:rPr>
          <w:tab/>
        </w:r>
        <w:r>
          <w:rPr>
            <w:noProof/>
            <w:webHidden/>
          </w:rPr>
          <w:fldChar w:fldCharType="begin"/>
        </w:r>
        <w:r>
          <w:rPr>
            <w:noProof/>
            <w:webHidden/>
          </w:rPr>
          <w:instrText xml:space="preserve"> PAGEREF _Toc387589275 \h </w:instrText>
        </w:r>
        <w:r>
          <w:rPr>
            <w:noProof/>
            <w:webHidden/>
          </w:rPr>
        </w:r>
        <w:r>
          <w:rPr>
            <w:noProof/>
            <w:webHidden/>
          </w:rPr>
          <w:fldChar w:fldCharType="separate"/>
        </w:r>
        <w:r>
          <w:rPr>
            <w:noProof/>
            <w:webHidden/>
          </w:rPr>
          <w:t>46</w:t>
        </w:r>
        <w:r>
          <w:rPr>
            <w:noProof/>
            <w:webHidden/>
          </w:rPr>
          <w:fldChar w:fldCharType="end"/>
        </w:r>
      </w:hyperlink>
    </w:p>
    <w:p w:rsidR="00180E54" w:rsidRDefault="00180E54">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276" w:history="1">
        <w:r w:rsidRPr="00966791">
          <w:rPr>
            <w:rStyle w:val="Hyperlink"/>
            <w:noProof/>
          </w:rPr>
          <w:t>3.</w:t>
        </w:r>
        <w:r>
          <w:rPr>
            <w:rFonts w:asciiTheme="minorHAnsi" w:eastAsiaTheme="minorEastAsia" w:hAnsiTheme="minorHAnsi" w:cstheme="minorBidi"/>
            <w:noProof/>
            <w:color w:val="auto"/>
            <w:sz w:val="22"/>
            <w:lang w:eastAsia="hu-HU"/>
          </w:rPr>
          <w:tab/>
        </w:r>
        <w:r w:rsidRPr="00966791">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_Toc387589276 \h </w:instrText>
        </w:r>
        <w:r>
          <w:rPr>
            <w:noProof/>
            <w:webHidden/>
          </w:rPr>
        </w:r>
        <w:r>
          <w:rPr>
            <w:noProof/>
            <w:webHidden/>
          </w:rPr>
          <w:fldChar w:fldCharType="separate"/>
        </w:r>
        <w:r>
          <w:rPr>
            <w:noProof/>
            <w:webHidden/>
          </w:rPr>
          <w:t>50</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7" w:history="1">
        <w:r w:rsidRPr="00966791">
          <w:rPr>
            <w:rStyle w:val="Hyperlink"/>
            <w:noProof/>
          </w:rPr>
          <w:t>3.1.</w:t>
        </w:r>
        <w:r>
          <w:rPr>
            <w:rFonts w:asciiTheme="minorHAnsi" w:eastAsiaTheme="minorEastAsia" w:hAnsiTheme="minorHAnsi" w:cstheme="minorBidi"/>
            <w:noProof/>
            <w:color w:val="auto"/>
            <w:sz w:val="22"/>
            <w:lang w:eastAsia="hu-HU"/>
          </w:rPr>
          <w:tab/>
        </w:r>
        <w:r w:rsidRPr="00966791">
          <w:rPr>
            <w:rStyle w:val="Hyperlink"/>
            <w:noProof/>
          </w:rPr>
          <w:t>A fordítóprogramokról általában</w:t>
        </w:r>
        <w:r>
          <w:rPr>
            <w:noProof/>
            <w:webHidden/>
          </w:rPr>
          <w:tab/>
        </w:r>
        <w:r>
          <w:rPr>
            <w:noProof/>
            <w:webHidden/>
          </w:rPr>
          <w:fldChar w:fldCharType="begin"/>
        </w:r>
        <w:r>
          <w:rPr>
            <w:noProof/>
            <w:webHidden/>
          </w:rPr>
          <w:instrText xml:space="preserve"> PAGEREF _Toc387589277 \h </w:instrText>
        </w:r>
        <w:r>
          <w:rPr>
            <w:noProof/>
            <w:webHidden/>
          </w:rPr>
        </w:r>
        <w:r>
          <w:rPr>
            <w:noProof/>
            <w:webHidden/>
          </w:rPr>
          <w:fldChar w:fldCharType="separate"/>
        </w:r>
        <w:r>
          <w:rPr>
            <w:noProof/>
            <w:webHidden/>
          </w:rPr>
          <w:t>50</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8" w:history="1">
        <w:r w:rsidRPr="00966791">
          <w:rPr>
            <w:rStyle w:val="Hyperlink"/>
            <w:noProof/>
          </w:rPr>
          <w:t>3.2.</w:t>
        </w:r>
        <w:r>
          <w:rPr>
            <w:rFonts w:asciiTheme="minorHAnsi" w:eastAsiaTheme="minorEastAsia" w:hAnsiTheme="minorHAnsi" w:cstheme="minorBidi"/>
            <w:noProof/>
            <w:color w:val="auto"/>
            <w:sz w:val="22"/>
            <w:lang w:eastAsia="hu-HU"/>
          </w:rPr>
          <w:tab/>
        </w:r>
        <w:r w:rsidRPr="00966791">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_Toc387589278 \h </w:instrText>
        </w:r>
        <w:r>
          <w:rPr>
            <w:noProof/>
            <w:webHidden/>
          </w:rPr>
        </w:r>
        <w:r>
          <w:rPr>
            <w:noProof/>
            <w:webHidden/>
          </w:rPr>
          <w:fldChar w:fldCharType="separate"/>
        </w:r>
        <w:r>
          <w:rPr>
            <w:noProof/>
            <w:webHidden/>
          </w:rPr>
          <w:t>51</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79" w:history="1">
        <w:r w:rsidRPr="00966791">
          <w:rPr>
            <w:rStyle w:val="Hyperlink"/>
            <w:noProof/>
          </w:rPr>
          <w:t>3.3.</w:t>
        </w:r>
        <w:r>
          <w:rPr>
            <w:rFonts w:asciiTheme="minorHAnsi" w:eastAsiaTheme="minorEastAsia" w:hAnsiTheme="minorHAnsi" w:cstheme="minorBidi"/>
            <w:noProof/>
            <w:color w:val="auto"/>
            <w:sz w:val="22"/>
            <w:lang w:eastAsia="hu-HU"/>
          </w:rPr>
          <w:tab/>
        </w:r>
        <w:r w:rsidRPr="00966791">
          <w:rPr>
            <w:rStyle w:val="Hyperlink"/>
            <w:noProof/>
          </w:rPr>
          <w:t>Metaprogramozást támogató eszközök a nyelvben</w:t>
        </w:r>
        <w:r>
          <w:rPr>
            <w:noProof/>
            <w:webHidden/>
          </w:rPr>
          <w:tab/>
        </w:r>
        <w:r>
          <w:rPr>
            <w:noProof/>
            <w:webHidden/>
          </w:rPr>
          <w:fldChar w:fldCharType="begin"/>
        </w:r>
        <w:r>
          <w:rPr>
            <w:noProof/>
            <w:webHidden/>
          </w:rPr>
          <w:instrText xml:space="preserve"> PAGEREF _Toc387589279 \h </w:instrText>
        </w:r>
        <w:r>
          <w:rPr>
            <w:noProof/>
            <w:webHidden/>
          </w:rPr>
        </w:r>
        <w:r>
          <w:rPr>
            <w:noProof/>
            <w:webHidden/>
          </w:rPr>
          <w:fldChar w:fldCharType="separate"/>
        </w:r>
        <w:r>
          <w:rPr>
            <w:noProof/>
            <w:webHidden/>
          </w:rPr>
          <w:t>52</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80" w:history="1">
        <w:r w:rsidRPr="00966791">
          <w:rPr>
            <w:rStyle w:val="Hyperlink"/>
            <w:noProof/>
          </w:rPr>
          <w:t>3.4.</w:t>
        </w:r>
        <w:r>
          <w:rPr>
            <w:rFonts w:asciiTheme="minorHAnsi" w:eastAsiaTheme="minorEastAsia" w:hAnsiTheme="minorHAnsi" w:cstheme="minorBidi"/>
            <w:noProof/>
            <w:color w:val="auto"/>
            <w:sz w:val="22"/>
            <w:lang w:eastAsia="hu-HU"/>
          </w:rPr>
          <w:tab/>
        </w:r>
        <w:r w:rsidRPr="00966791">
          <w:rPr>
            <w:rStyle w:val="Hyperlink"/>
            <w:noProof/>
          </w:rPr>
          <w:t>Metaprogramozás matematikai modellje</w:t>
        </w:r>
        <w:r>
          <w:rPr>
            <w:noProof/>
            <w:webHidden/>
          </w:rPr>
          <w:tab/>
        </w:r>
        <w:r>
          <w:rPr>
            <w:noProof/>
            <w:webHidden/>
          </w:rPr>
          <w:fldChar w:fldCharType="begin"/>
        </w:r>
        <w:r>
          <w:rPr>
            <w:noProof/>
            <w:webHidden/>
          </w:rPr>
          <w:instrText xml:space="preserve"> PAGEREF _Toc387589280 \h </w:instrText>
        </w:r>
        <w:r>
          <w:rPr>
            <w:noProof/>
            <w:webHidden/>
          </w:rPr>
        </w:r>
        <w:r>
          <w:rPr>
            <w:noProof/>
            <w:webHidden/>
          </w:rPr>
          <w:fldChar w:fldCharType="separate"/>
        </w:r>
        <w:r>
          <w:rPr>
            <w:noProof/>
            <w:webHidden/>
          </w:rPr>
          <w:t>53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1" w:history="1">
        <w:r w:rsidRPr="00966791">
          <w:rPr>
            <w:rStyle w:val="Hyperlink"/>
            <w:noProof/>
          </w:rPr>
          <w:t>3.4.1.</w:t>
        </w:r>
        <w:r>
          <w:rPr>
            <w:rFonts w:asciiTheme="minorHAnsi" w:eastAsiaTheme="minorEastAsia" w:hAnsiTheme="minorHAnsi" w:cstheme="minorBidi"/>
            <w:noProof/>
            <w:color w:val="auto"/>
            <w:sz w:val="22"/>
            <w:lang w:eastAsia="hu-HU"/>
          </w:rPr>
          <w:tab/>
        </w:r>
        <w:r w:rsidRPr="00966791">
          <w:rPr>
            <w:rStyle w:val="Hyperlink"/>
            <w:noProof/>
          </w:rPr>
          <w:t>Szintaxisfa definíciója</w:t>
        </w:r>
        <w:r>
          <w:rPr>
            <w:noProof/>
            <w:webHidden/>
          </w:rPr>
          <w:tab/>
        </w:r>
        <w:r>
          <w:rPr>
            <w:noProof/>
            <w:webHidden/>
          </w:rPr>
          <w:fldChar w:fldCharType="begin"/>
        </w:r>
        <w:r>
          <w:rPr>
            <w:noProof/>
            <w:webHidden/>
          </w:rPr>
          <w:instrText xml:space="preserve"> PAGEREF _Toc387589281 \h </w:instrText>
        </w:r>
        <w:r>
          <w:rPr>
            <w:noProof/>
            <w:webHidden/>
          </w:rPr>
        </w:r>
        <w:r>
          <w:rPr>
            <w:noProof/>
            <w:webHidden/>
          </w:rPr>
          <w:fldChar w:fldCharType="separate"/>
        </w:r>
        <w:r>
          <w:rPr>
            <w:noProof/>
            <w:webHidden/>
          </w:rPr>
          <w:t>53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2" w:history="1">
        <w:r w:rsidRPr="00966791">
          <w:rPr>
            <w:rStyle w:val="Hyperlink"/>
            <w:noProof/>
          </w:rPr>
          <w:t>3.4.2.</w:t>
        </w:r>
        <w:r>
          <w:rPr>
            <w:rFonts w:asciiTheme="minorHAnsi" w:eastAsiaTheme="minorEastAsia" w:hAnsiTheme="minorHAnsi" w:cstheme="minorBidi"/>
            <w:noProof/>
            <w:color w:val="auto"/>
            <w:sz w:val="22"/>
            <w:lang w:eastAsia="hu-HU"/>
          </w:rPr>
          <w:tab/>
        </w:r>
        <w:r w:rsidRPr="00966791">
          <w:rPr>
            <w:rStyle w:val="Hyperlink"/>
            <w:noProof/>
          </w:rPr>
          <w:t>Jól definiált szintaxisfa</w:t>
        </w:r>
        <w:r>
          <w:rPr>
            <w:noProof/>
            <w:webHidden/>
          </w:rPr>
          <w:tab/>
        </w:r>
        <w:r>
          <w:rPr>
            <w:noProof/>
            <w:webHidden/>
          </w:rPr>
          <w:fldChar w:fldCharType="begin"/>
        </w:r>
        <w:r>
          <w:rPr>
            <w:noProof/>
            <w:webHidden/>
          </w:rPr>
          <w:instrText xml:space="preserve"> PAGEREF _Toc387589282 \h </w:instrText>
        </w:r>
        <w:r>
          <w:rPr>
            <w:noProof/>
            <w:webHidden/>
          </w:rPr>
        </w:r>
        <w:r>
          <w:rPr>
            <w:noProof/>
            <w:webHidden/>
          </w:rPr>
          <w:fldChar w:fldCharType="separate"/>
        </w:r>
        <w:r>
          <w:rPr>
            <w:noProof/>
            <w:webHidden/>
          </w:rPr>
          <w:t>53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3" w:history="1">
        <w:r w:rsidRPr="00966791">
          <w:rPr>
            <w:rStyle w:val="Hyperlink"/>
            <w:noProof/>
          </w:rPr>
          <w:t>3.4.3.</w:t>
        </w:r>
        <w:r>
          <w:rPr>
            <w:rFonts w:asciiTheme="minorHAnsi" w:eastAsiaTheme="minorEastAsia" w:hAnsiTheme="minorHAnsi" w:cstheme="minorBidi"/>
            <w:noProof/>
            <w:color w:val="auto"/>
            <w:sz w:val="22"/>
            <w:lang w:eastAsia="hu-HU"/>
          </w:rPr>
          <w:tab/>
        </w:r>
        <w:r w:rsidRPr="00966791">
          <w:rPr>
            <w:rStyle w:val="Hyperlink"/>
            <w:noProof/>
          </w:rPr>
          <w:t>Szintaxisfa részfája</w:t>
        </w:r>
        <w:r>
          <w:rPr>
            <w:noProof/>
            <w:webHidden/>
          </w:rPr>
          <w:tab/>
        </w:r>
        <w:r>
          <w:rPr>
            <w:noProof/>
            <w:webHidden/>
          </w:rPr>
          <w:fldChar w:fldCharType="begin"/>
        </w:r>
        <w:r>
          <w:rPr>
            <w:noProof/>
            <w:webHidden/>
          </w:rPr>
          <w:instrText xml:space="preserve"> PAGEREF _Toc387589283 \h </w:instrText>
        </w:r>
        <w:r>
          <w:rPr>
            <w:noProof/>
            <w:webHidden/>
          </w:rPr>
        </w:r>
        <w:r>
          <w:rPr>
            <w:noProof/>
            <w:webHidden/>
          </w:rPr>
          <w:fldChar w:fldCharType="separate"/>
        </w:r>
        <w:r>
          <w:rPr>
            <w:noProof/>
            <w:webHidden/>
          </w:rPr>
          <w:t>53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4" w:history="1">
        <w:r w:rsidRPr="00966791">
          <w:rPr>
            <w:rStyle w:val="Hyperlink"/>
            <w:noProof/>
          </w:rPr>
          <w:t>3.4.4.</w:t>
        </w:r>
        <w:r>
          <w:rPr>
            <w:rFonts w:asciiTheme="minorHAnsi" w:eastAsiaTheme="minorEastAsia" w:hAnsiTheme="minorHAnsi" w:cstheme="minorBidi"/>
            <w:noProof/>
            <w:color w:val="auto"/>
            <w:sz w:val="22"/>
            <w:lang w:eastAsia="hu-HU"/>
          </w:rPr>
          <w:tab/>
        </w:r>
        <w:r w:rsidRPr="00966791">
          <w:rPr>
            <w:rStyle w:val="Hyperlink"/>
            <w:noProof/>
          </w:rPr>
          <w:t>Szintaxisfa komplementere</w:t>
        </w:r>
        <w:r>
          <w:rPr>
            <w:noProof/>
            <w:webHidden/>
          </w:rPr>
          <w:tab/>
        </w:r>
        <w:r>
          <w:rPr>
            <w:noProof/>
            <w:webHidden/>
          </w:rPr>
          <w:fldChar w:fldCharType="begin"/>
        </w:r>
        <w:r>
          <w:rPr>
            <w:noProof/>
            <w:webHidden/>
          </w:rPr>
          <w:instrText xml:space="preserve"> PAGEREF _Toc387589284 \h </w:instrText>
        </w:r>
        <w:r>
          <w:rPr>
            <w:noProof/>
            <w:webHidden/>
          </w:rPr>
        </w:r>
        <w:r>
          <w:rPr>
            <w:noProof/>
            <w:webHidden/>
          </w:rPr>
          <w:fldChar w:fldCharType="separate"/>
        </w:r>
        <w:r>
          <w:rPr>
            <w:noProof/>
            <w:webHidden/>
          </w:rPr>
          <w:t>54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5" w:history="1">
        <w:r w:rsidRPr="00966791">
          <w:rPr>
            <w:rStyle w:val="Hyperlink"/>
            <w:noProof/>
          </w:rPr>
          <w:t>3.4.5.</w:t>
        </w:r>
        <w:r>
          <w:rPr>
            <w:rFonts w:asciiTheme="minorHAnsi" w:eastAsiaTheme="minorEastAsia" w:hAnsiTheme="minorHAnsi" w:cstheme="minorBidi"/>
            <w:noProof/>
            <w:color w:val="auto"/>
            <w:sz w:val="22"/>
            <w:lang w:eastAsia="hu-HU"/>
          </w:rPr>
          <w:tab/>
        </w:r>
        <w:r w:rsidRPr="00966791">
          <w:rPr>
            <w:rStyle w:val="Hyperlink"/>
            <w:noProof/>
          </w:rPr>
          <w:t>Két szintaxisfa uniója</w:t>
        </w:r>
        <w:r>
          <w:rPr>
            <w:noProof/>
            <w:webHidden/>
          </w:rPr>
          <w:tab/>
        </w:r>
        <w:r>
          <w:rPr>
            <w:noProof/>
            <w:webHidden/>
          </w:rPr>
          <w:fldChar w:fldCharType="begin"/>
        </w:r>
        <w:r>
          <w:rPr>
            <w:noProof/>
            <w:webHidden/>
          </w:rPr>
          <w:instrText xml:space="preserve"> PAGEREF _Toc387589285 \h </w:instrText>
        </w:r>
        <w:r>
          <w:rPr>
            <w:noProof/>
            <w:webHidden/>
          </w:rPr>
        </w:r>
        <w:r>
          <w:rPr>
            <w:noProof/>
            <w:webHidden/>
          </w:rPr>
          <w:fldChar w:fldCharType="separate"/>
        </w:r>
        <w:r>
          <w:rPr>
            <w:noProof/>
            <w:webHidden/>
          </w:rPr>
          <w:t>54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6" w:history="1">
        <w:r w:rsidRPr="00966791">
          <w:rPr>
            <w:rStyle w:val="Hyperlink"/>
            <w:noProof/>
          </w:rPr>
          <w:t>3.4.6.</w:t>
        </w:r>
        <w:r>
          <w:rPr>
            <w:rFonts w:asciiTheme="minorHAnsi" w:eastAsiaTheme="minorEastAsia" w:hAnsiTheme="minorHAnsi" w:cstheme="minorBidi"/>
            <w:noProof/>
            <w:color w:val="auto"/>
            <w:sz w:val="22"/>
            <w:lang w:eastAsia="hu-HU"/>
          </w:rPr>
          <w:tab/>
        </w:r>
        <w:r w:rsidRPr="00966791">
          <w:rPr>
            <w:rStyle w:val="Hyperlink"/>
            <w:noProof/>
          </w:rPr>
          <w:t>Két szintaxisfa metszete</w:t>
        </w:r>
        <w:r>
          <w:rPr>
            <w:noProof/>
            <w:webHidden/>
          </w:rPr>
          <w:tab/>
        </w:r>
        <w:r>
          <w:rPr>
            <w:noProof/>
            <w:webHidden/>
          </w:rPr>
          <w:fldChar w:fldCharType="begin"/>
        </w:r>
        <w:r>
          <w:rPr>
            <w:noProof/>
            <w:webHidden/>
          </w:rPr>
          <w:instrText xml:space="preserve"> PAGEREF _Toc387589286 \h </w:instrText>
        </w:r>
        <w:r>
          <w:rPr>
            <w:noProof/>
            <w:webHidden/>
          </w:rPr>
        </w:r>
        <w:r>
          <w:rPr>
            <w:noProof/>
            <w:webHidden/>
          </w:rPr>
          <w:fldChar w:fldCharType="separate"/>
        </w:r>
        <w:r>
          <w:rPr>
            <w:noProof/>
            <w:webHidden/>
          </w:rPr>
          <w:t>54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7" w:history="1">
        <w:r w:rsidRPr="00966791">
          <w:rPr>
            <w:rStyle w:val="Hyperlink"/>
            <w:noProof/>
          </w:rPr>
          <w:t>3.4.7.</w:t>
        </w:r>
        <w:r>
          <w:rPr>
            <w:rFonts w:asciiTheme="minorHAnsi" w:eastAsiaTheme="minorEastAsia" w:hAnsiTheme="minorHAnsi" w:cstheme="minorBidi"/>
            <w:noProof/>
            <w:color w:val="auto"/>
            <w:sz w:val="22"/>
            <w:lang w:eastAsia="hu-HU"/>
          </w:rPr>
          <w:tab/>
        </w:r>
        <w:r w:rsidRPr="00966791">
          <w:rPr>
            <w:rStyle w:val="Hyperlink"/>
            <w:noProof/>
          </w:rPr>
          <w:t>Két szintaxisfa különbsége</w:t>
        </w:r>
        <w:r>
          <w:rPr>
            <w:noProof/>
            <w:webHidden/>
          </w:rPr>
          <w:tab/>
        </w:r>
        <w:r>
          <w:rPr>
            <w:noProof/>
            <w:webHidden/>
          </w:rPr>
          <w:fldChar w:fldCharType="begin"/>
        </w:r>
        <w:r>
          <w:rPr>
            <w:noProof/>
            <w:webHidden/>
          </w:rPr>
          <w:instrText xml:space="preserve"> PAGEREF _Toc387589287 \h </w:instrText>
        </w:r>
        <w:r>
          <w:rPr>
            <w:noProof/>
            <w:webHidden/>
          </w:rPr>
        </w:r>
        <w:r>
          <w:rPr>
            <w:noProof/>
            <w:webHidden/>
          </w:rPr>
          <w:fldChar w:fldCharType="separate"/>
        </w:r>
        <w:r>
          <w:rPr>
            <w:noProof/>
            <w:webHidden/>
          </w:rPr>
          <w:t>54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8" w:history="1">
        <w:r w:rsidRPr="00966791">
          <w:rPr>
            <w:rStyle w:val="Hyperlink"/>
            <w:noProof/>
          </w:rPr>
          <w:t>3.4.8.</w:t>
        </w:r>
        <w:r>
          <w:rPr>
            <w:rFonts w:asciiTheme="minorHAnsi" w:eastAsiaTheme="minorEastAsia" w:hAnsiTheme="minorHAnsi" w:cstheme="minorBidi"/>
            <w:noProof/>
            <w:color w:val="auto"/>
            <w:sz w:val="22"/>
            <w:lang w:eastAsia="hu-HU"/>
          </w:rPr>
          <w:tab/>
        </w:r>
        <w:r w:rsidRPr="00966791">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_Toc387589288 \h </w:instrText>
        </w:r>
        <w:r>
          <w:rPr>
            <w:noProof/>
            <w:webHidden/>
          </w:rPr>
        </w:r>
        <w:r>
          <w:rPr>
            <w:noProof/>
            <w:webHidden/>
          </w:rPr>
          <w:fldChar w:fldCharType="separate"/>
        </w:r>
        <w:r>
          <w:rPr>
            <w:noProof/>
            <w:webHidden/>
          </w:rPr>
          <w:t>54</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89" w:history="1">
        <w:r w:rsidRPr="00966791">
          <w:rPr>
            <w:rStyle w:val="Hyperlink"/>
            <w:noProof/>
          </w:rPr>
          <w:t>3.4.9.</w:t>
        </w:r>
        <w:r>
          <w:rPr>
            <w:rFonts w:asciiTheme="minorHAnsi" w:eastAsiaTheme="minorEastAsia" w:hAnsiTheme="minorHAnsi" w:cstheme="minorBidi"/>
            <w:noProof/>
            <w:color w:val="auto"/>
            <w:sz w:val="22"/>
            <w:lang w:eastAsia="hu-HU"/>
          </w:rPr>
          <w:tab/>
        </w:r>
        <w:r w:rsidRPr="00966791">
          <w:rPr>
            <w:rStyle w:val="Hyperlink"/>
            <w:noProof/>
          </w:rPr>
          <w:t>Szelektor definíciója</w:t>
        </w:r>
        <w:r>
          <w:rPr>
            <w:noProof/>
            <w:webHidden/>
          </w:rPr>
          <w:tab/>
        </w:r>
        <w:r>
          <w:rPr>
            <w:noProof/>
            <w:webHidden/>
          </w:rPr>
          <w:fldChar w:fldCharType="begin"/>
        </w:r>
        <w:r>
          <w:rPr>
            <w:noProof/>
            <w:webHidden/>
          </w:rPr>
          <w:instrText xml:space="preserve"> PAGEREF _Toc387589289 \h </w:instrText>
        </w:r>
        <w:r>
          <w:rPr>
            <w:noProof/>
            <w:webHidden/>
          </w:rPr>
        </w:r>
        <w:r>
          <w:rPr>
            <w:noProof/>
            <w:webHidden/>
          </w:rPr>
          <w:fldChar w:fldCharType="separate"/>
        </w:r>
        <w:r>
          <w:rPr>
            <w:noProof/>
            <w:webHidden/>
          </w:rPr>
          <w:t>56</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0" w:history="1">
        <w:r w:rsidRPr="00966791">
          <w:rPr>
            <w:rStyle w:val="Hyperlink"/>
            <w:noProof/>
          </w:rPr>
          <w:t>3.4.10.</w:t>
        </w:r>
        <w:r>
          <w:rPr>
            <w:rFonts w:asciiTheme="minorHAnsi" w:eastAsiaTheme="minorEastAsia" w:hAnsiTheme="minorHAnsi" w:cstheme="minorBidi"/>
            <w:noProof/>
            <w:color w:val="auto"/>
            <w:sz w:val="22"/>
            <w:lang w:eastAsia="hu-HU"/>
          </w:rPr>
          <w:tab/>
        </w:r>
        <w:r w:rsidRPr="00966791">
          <w:rPr>
            <w:rStyle w:val="Hyperlink"/>
            <w:noProof/>
          </w:rPr>
          <w:t>Makró definíciója</w:t>
        </w:r>
        <w:r>
          <w:rPr>
            <w:noProof/>
            <w:webHidden/>
          </w:rPr>
          <w:tab/>
        </w:r>
        <w:r>
          <w:rPr>
            <w:noProof/>
            <w:webHidden/>
          </w:rPr>
          <w:fldChar w:fldCharType="begin"/>
        </w:r>
        <w:r>
          <w:rPr>
            <w:noProof/>
            <w:webHidden/>
          </w:rPr>
          <w:instrText xml:space="preserve"> PAGEREF _Toc387589290 \h </w:instrText>
        </w:r>
        <w:r>
          <w:rPr>
            <w:noProof/>
            <w:webHidden/>
          </w:rPr>
        </w:r>
        <w:r>
          <w:rPr>
            <w:noProof/>
            <w:webHidden/>
          </w:rPr>
          <w:fldChar w:fldCharType="separate"/>
        </w:r>
        <w:r>
          <w:rPr>
            <w:noProof/>
            <w:webHidden/>
          </w:rPr>
          <w:t>57</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1" w:history="1">
        <w:r w:rsidRPr="00966791">
          <w:rPr>
            <w:rStyle w:val="Hyperlink"/>
            <w:noProof/>
          </w:rPr>
          <w:t>3.4.11.</w:t>
        </w:r>
        <w:r>
          <w:rPr>
            <w:rFonts w:asciiTheme="minorHAnsi" w:eastAsiaTheme="minorEastAsia" w:hAnsiTheme="minorHAnsi" w:cstheme="minorBidi"/>
            <w:noProof/>
            <w:color w:val="auto"/>
            <w:sz w:val="22"/>
            <w:lang w:eastAsia="hu-HU"/>
          </w:rPr>
          <w:tab/>
        </w:r>
        <w:r w:rsidRPr="00966791">
          <w:rPr>
            <w:rStyle w:val="Hyperlink"/>
            <w:noProof/>
          </w:rPr>
          <w:t>Szintaxisfa transzformációjának definíciója</w:t>
        </w:r>
        <w:r>
          <w:rPr>
            <w:noProof/>
            <w:webHidden/>
          </w:rPr>
          <w:tab/>
        </w:r>
        <w:r>
          <w:rPr>
            <w:noProof/>
            <w:webHidden/>
          </w:rPr>
          <w:fldChar w:fldCharType="begin"/>
        </w:r>
        <w:r>
          <w:rPr>
            <w:noProof/>
            <w:webHidden/>
          </w:rPr>
          <w:instrText xml:space="preserve"> PAGEREF _Toc387589291 \h </w:instrText>
        </w:r>
        <w:r>
          <w:rPr>
            <w:noProof/>
            <w:webHidden/>
          </w:rPr>
        </w:r>
        <w:r>
          <w:rPr>
            <w:noProof/>
            <w:webHidden/>
          </w:rPr>
          <w:fldChar w:fldCharType="separate"/>
        </w:r>
        <w:r>
          <w:rPr>
            <w:noProof/>
            <w:webHidden/>
          </w:rPr>
          <w:t>58</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2" w:history="1">
        <w:r w:rsidRPr="00966791">
          <w:rPr>
            <w:rStyle w:val="Hyperlink"/>
            <w:noProof/>
          </w:rPr>
          <w:t>3.4.12.</w:t>
        </w:r>
        <w:r>
          <w:rPr>
            <w:rFonts w:asciiTheme="minorHAnsi" w:eastAsiaTheme="minorEastAsia" w:hAnsiTheme="minorHAnsi" w:cstheme="minorBidi"/>
            <w:noProof/>
            <w:color w:val="auto"/>
            <w:sz w:val="22"/>
            <w:lang w:eastAsia="hu-HU"/>
          </w:rPr>
          <w:tab/>
        </w:r>
        <w:r w:rsidRPr="00966791">
          <w:rPr>
            <w:rStyle w:val="Hyperlink"/>
            <w:noProof/>
          </w:rPr>
          <w:t>Metaprogramozás definíciója</w:t>
        </w:r>
        <w:r>
          <w:rPr>
            <w:noProof/>
            <w:webHidden/>
          </w:rPr>
          <w:tab/>
        </w:r>
        <w:r>
          <w:rPr>
            <w:noProof/>
            <w:webHidden/>
          </w:rPr>
          <w:fldChar w:fldCharType="begin"/>
        </w:r>
        <w:r>
          <w:rPr>
            <w:noProof/>
            <w:webHidden/>
          </w:rPr>
          <w:instrText xml:space="preserve"> PAGEREF _Toc387589292 \h </w:instrText>
        </w:r>
        <w:r>
          <w:rPr>
            <w:noProof/>
            <w:webHidden/>
          </w:rPr>
        </w:r>
        <w:r>
          <w:rPr>
            <w:noProof/>
            <w:webHidden/>
          </w:rPr>
          <w:fldChar w:fldCharType="separate"/>
        </w:r>
        <w:r>
          <w:rPr>
            <w:noProof/>
            <w:webHidden/>
          </w:rPr>
          <w:t>59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3" w:history="1">
        <w:r w:rsidRPr="00966791">
          <w:rPr>
            <w:rStyle w:val="Hyperlink"/>
            <w:noProof/>
          </w:rPr>
          <w:t>3.4.13.</w:t>
        </w:r>
        <w:r>
          <w:rPr>
            <w:rFonts w:asciiTheme="minorHAnsi" w:eastAsiaTheme="minorEastAsia" w:hAnsiTheme="minorHAnsi" w:cstheme="minorBidi"/>
            <w:noProof/>
            <w:color w:val="auto"/>
            <w:sz w:val="22"/>
            <w:lang w:eastAsia="hu-HU"/>
          </w:rPr>
          <w:tab/>
        </w:r>
        <w:r w:rsidRPr="00966791">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_Toc387589293 \h </w:instrText>
        </w:r>
        <w:r>
          <w:rPr>
            <w:noProof/>
            <w:webHidden/>
          </w:rPr>
        </w:r>
        <w:r>
          <w:rPr>
            <w:noProof/>
            <w:webHidden/>
          </w:rPr>
          <w:fldChar w:fldCharType="separate"/>
        </w:r>
        <w:r>
          <w:rPr>
            <w:noProof/>
            <w:webHidden/>
          </w:rPr>
          <w:t>59</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94" w:history="1">
        <w:r w:rsidRPr="00966791">
          <w:rPr>
            <w:rStyle w:val="Hyperlink"/>
            <w:noProof/>
          </w:rPr>
          <w:t>3.5.</w:t>
        </w:r>
        <w:r>
          <w:rPr>
            <w:rFonts w:asciiTheme="minorHAnsi" w:eastAsiaTheme="minorEastAsia" w:hAnsiTheme="minorHAnsi" w:cstheme="minorBidi"/>
            <w:noProof/>
            <w:color w:val="auto"/>
            <w:sz w:val="22"/>
            <w:lang w:eastAsia="hu-HU"/>
          </w:rPr>
          <w:tab/>
        </w:r>
        <w:r w:rsidRPr="00966791">
          <w:rPr>
            <w:rStyle w:val="Hyperlink"/>
            <w:noProof/>
          </w:rPr>
          <w:t>Egyszerű imperatív nyelv definiálása</w:t>
        </w:r>
        <w:r>
          <w:rPr>
            <w:noProof/>
            <w:webHidden/>
          </w:rPr>
          <w:tab/>
        </w:r>
        <w:r>
          <w:rPr>
            <w:noProof/>
            <w:webHidden/>
          </w:rPr>
          <w:fldChar w:fldCharType="begin"/>
        </w:r>
        <w:r>
          <w:rPr>
            <w:noProof/>
            <w:webHidden/>
          </w:rPr>
          <w:instrText xml:space="preserve"> PAGEREF _Toc387589294 \h </w:instrText>
        </w:r>
        <w:r>
          <w:rPr>
            <w:noProof/>
            <w:webHidden/>
          </w:rPr>
        </w:r>
        <w:r>
          <w:rPr>
            <w:noProof/>
            <w:webHidden/>
          </w:rPr>
          <w:fldChar w:fldCharType="separate"/>
        </w:r>
        <w:r>
          <w:rPr>
            <w:noProof/>
            <w:webHidden/>
          </w:rPr>
          <w:t>62</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5" w:history="1">
        <w:r w:rsidRPr="00966791">
          <w:rPr>
            <w:rStyle w:val="Hyperlink"/>
            <w:noProof/>
          </w:rPr>
          <w:t>3.5.1.</w:t>
        </w:r>
        <w:r>
          <w:rPr>
            <w:rFonts w:asciiTheme="minorHAnsi" w:eastAsiaTheme="minorEastAsia" w:hAnsiTheme="minorHAnsi" w:cstheme="minorBidi"/>
            <w:noProof/>
            <w:color w:val="auto"/>
            <w:sz w:val="22"/>
            <w:lang w:eastAsia="hu-HU"/>
          </w:rPr>
          <w:tab/>
        </w:r>
        <w:r w:rsidRPr="00966791">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_Toc387589295 \h </w:instrText>
        </w:r>
        <w:r>
          <w:rPr>
            <w:noProof/>
            <w:webHidden/>
          </w:rPr>
        </w:r>
        <w:r>
          <w:rPr>
            <w:noProof/>
            <w:webHidden/>
          </w:rPr>
          <w:fldChar w:fldCharType="separate"/>
        </w:r>
        <w:r>
          <w:rPr>
            <w:noProof/>
            <w:webHidden/>
          </w:rPr>
          <w:t>63</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96" w:history="1">
        <w:r w:rsidRPr="00966791">
          <w:rPr>
            <w:rStyle w:val="Hyperlink"/>
            <w:noProof/>
          </w:rPr>
          <w:t>3.6.</w:t>
        </w:r>
        <w:r>
          <w:rPr>
            <w:rFonts w:asciiTheme="minorHAnsi" w:eastAsiaTheme="minorEastAsia" w:hAnsiTheme="minorHAnsi" w:cstheme="minorBidi"/>
            <w:noProof/>
            <w:color w:val="auto"/>
            <w:sz w:val="22"/>
            <w:lang w:eastAsia="hu-HU"/>
          </w:rPr>
          <w:tab/>
        </w:r>
        <w:r w:rsidRPr="00966791">
          <w:rPr>
            <w:rStyle w:val="Hyperlink"/>
            <w:noProof/>
          </w:rPr>
          <w:t>Szelekciós stratégiák</w:t>
        </w:r>
        <w:r>
          <w:rPr>
            <w:noProof/>
            <w:webHidden/>
          </w:rPr>
          <w:tab/>
        </w:r>
        <w:r>
          <w:rPr>
            <w:noProof/>
            <w:webHidden/>
          </w:rPr>
          <w:fldChar w:fldCharType="begin"/>
        </w:r>
        <w:r>
          <w:rPr>
            <w:noProof/>
            <w:webHidden/>
          </w:rPr>
          <w:instrText xml:space="preserve"> PAGEREF _Toc387589296 \h </w:instrText>
        </w:r>
        <w:r>
          <w:rPr>
            <w:noProof/>
            <w:webHidden/>
          </w:rPr>
        </w:r>
        <w:r>
          <w:rPr>
            <w:noProof/>
            <w:webHidden/>
          </w:rPr>
          <w:fldChar w:fldCharType="separate"/>
        </w:r>
        <w:r>
          <w:rPr>
            <w:noProof/>
            <w:webHidden/>
          </w:rPr>
          <w:t>65</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7" w:history="1">
        <w:r w:rsidRPr="00966791">
          <w:rPr>
            <w:rStyle w:val="Hyperlink"/>
            <w:noProof/>
          </w:rPr>
          <w:t>3.6.1.</w:t>
        </w:r>
        <w:r>
          <w:rPr>
            <w:rFonts w:asciiTheme="minorHAnsi" w:eastAsiaTheme="minorEastAsia" w:hAnsiTheme="minorHAnsi" w:cstheme="minorBidi"/>
            <w:noProof/>
            <w:color w:val="auto"/>
            <w:sz w:val="22"/>
            <w:lang w:eastAsia="hu-HU"/>
          </w:rPr>
          <w:tab/>
        </w:r>
        <w:r w:rsidRPr="00966791">
          <w:rPr>
            <w:rStyle w:val="Hyperlink"/>
            <w:noProof/>
          </w:rPr>
          <w:t>Diszjunkt részfák esete</w:t>
        </w:r>
        <w:r>
          <w:rPr>
            <w:noProof/>
            <w:webHidden/>
          </w:rPr>
          <w:tab/>
        </w:r>
        <w:r>
          <w:rPr>
            <w:noProof/>
            <w:webHidden/>
          </w:rPr>
          <w:fldChar w:fldCharType="begin"/>
        </w:r>
        <w:r>
          <w:rPr>
            <w:noProof/>
            <w:webHidden/>
          </w:rPr>
          <w:instrText xml:space="preserve"> PAGEREF _Toc387589297 \h </w:instrText>
        </w:r>
        <w:r>
          <w:rPr>
            <w:noProof/>
            <w:webHidden/>
          </w:rPr>
        </w:r>
        <w:r>
          <w:rPr>
            <w:noProof/>
            <w:webHidden/>
          </w:rPr>
          <w:fldChar w:fldCharType="separate"/>
        </w:r>
        <w:r>
          <w:rPr>
            <w:noProof/>
            <w:webHidden/>
          </w:rPr>
          <w:t>66</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298" w:history="1">
        <w:r w:rsidRPr="00966791">
          <w:rPr>
            <w:rStyle w:val="Hyperlink"/>
            <w:noProof/>
          </w:rPr>
          <w:t>3.6.2.</w:t>
        </w:r>
        <w:r>
          <w:rPr>
            <w:rFonts w:asciiTheme="minorHAnsi" w:eastAsiaTheme="minorEastAsia" w:hAnsiTheme="minorHAnsi" w:cstheme="minorBidi"/>
            <w:noProof/>
            <w:color w:val="auto"/>
            <w:sz w:val="22"/>
            <w:lang w:eastAsia="hu-HU"/>
          </w:rPr>
          <w:tab/>
        </w:r>
        <w:r w:rsidRPr="00966791">
          <w:rPr>
            <w:rStyle w:val="Hyperlink"/>
            <w:noProof/>
          </w:rPr>
          <w:t>Egymást tartalmazó részfák esete</w:t>
        </w:r>
        <w:r>
          <w:rPr>
            <w:noProof/>
            <w:webHidden/>
          </w:rPr>
          <w:tab/>
        </w:r>
        <w:r>
          <w:rPr>
            <w:noProof/>
            <w:webHidden/>
          </w:rPr>
          <w:fldChar w:fldCharType="begin"/>
        </w:r>
        <w:r>
          <w:rPr>
            <w:noProof/>
            <w:webHidden/>
          </w:rPr>
          <w:instrText xml:space="preserve"> PAGEREF _Toc387589298 \h </w:instrText>
        </w:r>
        <w:r>
          <w:rPr>
            <w:noProof/>
            <w:webHidden/>
          </w:rPr>
        </w:r>
        <w:r>
          <w:rPr>
            <w:noProof/>
            <w:webHidden/>
          </w:rPr>
          <w:fldChar w:fldCharType="separate"/>
        </w:r>
        <w:r>
          <w:rPr>
            <w:noProof/>
            <w:webHidden/>
          </w:rPr>
          <w:t>70</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299" w:history="1">
        <w:r w:rsidRPr="00966791">
          <w:rPr>
            <w:rStyle w:val="Hyperlink"/>
            <w:noProof/>
          </w:rPr>
          <w:t>3.7.</w:t>
        </w:r>
        <w:r>
          <w:rPr>
            <w:rFonts w:asciiTheme="minorHAnsi" w:eastAsiaTheme="minorEastAsia" w:hAnsiTheme="minorHAnsi" w:cstheme="minorBidi"/>
            <w:noProof/>
            <w:color w:val="auto"/>
            <w:sz w:val="22"/>
            <w:lang w:eastAsia="hu-HU"/>
          </w:rPr>
          <w:tab/>
        </w:r>
        <w:r w:rsidRPr="00966791">
          <w:rPr>
            <w:rStyle w:val="Hyperlink"/>
            <w:noProof/>
          </w:rPr>
          <w:t>Implicit makrók végrehajtásának sorrendje</w:t>
        </w:r>
        <w:r>
          <w:rPr>
            <w:noProof/>
            <w:webHidden/>
          </w:rPr>
          <w:tab/>
        </w:r>
        <w:r>
          <w:rPr>
            <w:noProof/>
            <w:webHidden/>
          </w:rPr>
          <w:fldChar w:fldCharType="begin"/>
        </w:r>
        <w:r>
          <w:rPr>
            <w:noProof/>
            <w:webHidden/>
          </w:rPr>
          <w:instrText xml:space="preserve"> PAGEREF _Toc387589299 \h </w:instrText>
        </w:r>
        <w:r>
          <w:rPr>
            <w:noProof/>
            <w:webHidden/>
          </w:rPr>
        </w:r>
        <w:r>
          <w:rPr>
            <w:noProof/>
            <w:webHidden/>
          </w:rPr>
          <w:fldChar w:fldCharType="separate"/>
        </w:r>
        <w:r>
          <w:rPr>
            <w:noProof/>
            <w:webHidden/>
          </w:rPr>
          <w:t>79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0" w:history="1">
        <w:r w:rsidRPr="00966791">
          <w:rPr>
            <w:rStyle w:val="Hyperlink"/>
            <w:noProof/>
          </w:rPr>
          <w:t>3.7.1.</w:t>
        </w:r>
        <w:r>
          <w:rPr>
            <w:rFonts w:asciiTheme="minorHAnsi" w:eastAsiaTheme="minorEastAsia" w:hAnsiTheme="minorHAnsi" w:cstheme="minorBidi"/>
            <w:noProof/>
            <w:color w:val="auto"/>
            <w:sz w:val="22"/>
            <w:lang w:eastAsia="hu-HU"/>
          </w:rPr>
          <w:tab/>
        </w:r>
        <w:r w:rsidRPr="00966791">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_Toc387589300 \h </w:instrText>
        </w:r>
        <w:r>
          <w:rPr>
            <w:noProof/>
            <w:webHidden/>
          </w:rPr>
        </w:r>
        <w:r>
          <w:rPr>
            <w:noProof/>
            <w:webHidden/>
          </w:rPr>
          <w:fldChar w:fldCharType="separate"/>
        </w:r>
        <w:r>
          <w:rPr>
            <w:noProof/>
            <w:webHidden/>
          </w:rPr>
          <w:t>79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1" w:history="1">
        <w:r w:rsidRPr="00966791">
          <w:rPr>
            <w:rStyle w:val="Hyperlink"/>
            <w:noProof/>
          </w:rPr>
          <w:t>3.7.2.</w:t>
        </w:r>
        <w:r>
          <w:rPr>
            <w:rFonts w:asciiTheme="minorHAnsi" w:eastAsiaTheme="minorEastAsia" w:hAnsiTheme="minorHAnsi" w:cstheme="minorBidi"/>
            <w:noProof/>
            <w:color w:val="auto"/>
            <w:sz w:val="22"/>
            <w:lang w:eastAsia="hu-HU"/>
          </w:rPr>
          <w:tab/>
        </w:r>
        <w:r w:rsidRPr="00966791">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_Toc387589301 \h </w:instrText>
        </w:r>
        <w:r>
          <w:rPr>
            <w:noProof/>
            <w:webHidden/>
          </w:rPr>
        </w:r>
        <w:r>
          <w:rPr>
            <w:noProof/>
            <w:webHidden/>
          </w:rPr>
          <w:fldChar w:fldCharType="separate"/>
        </w:r>
        <w:r>
          <w:rPr>
            <w:noProof/>
            <w:webHidden/>
          </w:rPr>
          <w:t>80</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2" w:history="1">
        <w:r w:rsidRPr="00966791">
          <w:rPr>
            <w:rStyle w:val="Hyperlink"/>
            <w:noProof/>
          </w:rPr>
          <w:t>3.7.3.</w:t>
        </w:r>
        <w:r>
          <w:rPr>
            <w:rFonts w:asciiTheme="minorHAnsi" w:eastAsiaTheme="minorEastAsia" w:hAnsiTheme="minorHAnsi" w:cstheme="minorBidi"/>
            <w:noProof/>
            <w:color w:val="auto"/>
            <w:sz w:val="22"/>
            <w:lang w:eastAsia="hu-HU"/>
          </w:rPr>
          <w:tab/>
        </w:r>
        <w:r w:rsidRPr="00966791">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_Toc387589302 \h </w:instrText>
        </w:r>
        <w:r>
          <w:rPr>
            <w:noProof/>
            <w:webHidden/>
          </w:rPr>
        </w:r>
        <w:r>
          <w:rPr>
            <w:noProof/>
            <w:webHidden/>
          </w:rPr>
          <w:fldChar w:fldCharType="separate"/>
        </w:r>
        <w:r>
          <w:rPr>
            <w:noProof/>
            <w:webHidden/>
          </w:rPr>
          <w:t>81</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3" w:history="1">
        <w:r w:rsidRPr="00966791">
          <w:rPr>
            <w:rStyle w:val="Hyperlink"/>
            <w:noProof/>
          </w:rPr>
          <w:t>3.7.4.</w:t>
        </w:r>
        <w:r>
          <w:rPr>
            <w:rFonts w:asciiTheme="minorHAnsi" w:eastAsiaTheme="minorEastAsia" w:hAnsiTheme="minorHAnsi" w:cstheme="minorBidi"/>
            <w:noProof/>
            <w:color w:val="auto"/>
            <w:sz w:val="22"/>
            <w:lang w:eastAsia="hu-HU"/>
          </w:rPr>
          <w:tab/>
        </w:r>
        <w:r w:rsidRPr="00966791">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_Toc387589303 \h </w:instrText>
        </w:r>
        <w:r>
          <w:rPr>
            <w:noProof/>
            <w:webHidden/>
          </w:rPr>
        </w:r>
        <w:r>
          <w:rPr>
            <w:noProof/>
            <w:webHidden/>
          </w:rPr>
          <w:fldChar w:fldCharType="separate"/>
        </w:r>
        <w:r>
          <w:rPr>
            <w:noProof/>
            <w:webHidden/>
          </w:rPr>
          <w:t>81</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4" w:history="1">
        <w:r w:rsidRPr="00966791">
          <w:rPr>
            <w:rStyle w:val="Hyperlink"/>
            <w:noProof/>
          </w:rPr>
          <w:t>3.7.5.</w:t>
        </w:r>
        <w:r>
          <w:rPr>
            <w:rFonts w:asciiTheme="minorHAnsi" w:eastAsiaTheme="minorEastAsia" w:hAnsiTheme="minorHAnsi" w:cstheme="minorBidi"/>
            <w:noProof/>
            <w:color w:val="auto"/>
            <w:sz w:val="22"/>
            <w:lang w:eastAsia="hu-HU"/>
          </w:rPr>
          <w:tab/>
        </w:r>
        <w:r w:rsidRPr="00966791">
          <w:rPr>
            <w:rStyle w:val="Hyperlink"/>
            <w:noProof/>
          </w:rPr>
          <w:t>Végrehajtási stratégiák összegzése</w:t>
        </w:r>
        <w:r>
          <w:rPr>
            <w:noProof/>
            <w:webHidden/>
          </w:rPr>
          <w:tab/>
        </w:r>
        <w:r>
          <w:rPr>
            <w:noProof/>
            <w:webHidden/>
          </w:rPr>
          <w:fldChar w:fldCharType="begin"/>
        </w:r>
        <w:r>
          <w:rPr>
            <w:noProof/>
            <w:webHidden/>
          </w:rPr>
          <w:instrText xml:space="preserve"> PAGEREF _Toc387589304 \h </w:instrText>
        </w:r>
        <w:r>
          <w:rPr>
            <w:noProof/>
            <w:webHidden/>
          </w:rPr>
        </w:r>
        <w:r>
          <w:rPr>
            <w:noProof/>
            <w:webHidden/>
          </w:rPr>
          <w:fldChar w:fldCharType="separate"/>
        </w:r>
        <w:r>
          <w:rPr>
            <w:noProof/>
            <w:webHidden/>
          </w:rPr>
          <w:t>82</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05" w:history="1">
        <w:r w:rsidRPr="00966791">
          <w:rPr>
            <w:rStyle w:val="Hyperlink"/>
            <w:noProof/>
          </w:rPr>
          <w:t>3.8.</w:t>
        </w:r>
        <w:r>
          <w:rPr>
            <w:rFonts w:asciiTheme="minorHAnsi" w:eastAsiaTheme="minorEastAsia" w:hAnsiTheme="minorHAnsi" w:cstheme="minorBidi"/>
            <w:noProof/>
            <w:color w:val="auto"/>
            <w:sz w:val="22"/>
            <w:lang w:eastAsia="hu-HU"/>
          </w:rPr>
          <w:tab/>
        </w:r>
        <w:r w:rsidRPr="00966791">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_Toc387589305 \h </w:instrText>
        </w:r>
        <w:r>
          <w:rPr>
            <w:noProof/>
            <w:webHidden/>
          </w:rPr>
        </w:r>
        <w:r>
          <w:rPr>
            <w:noProof/>
            <w:webHidden/>
          </w:rPr>
          <w:fldChar w:fldCharType="separate"/>
        </w:r>
        <w:r>
          <w:rPr>
            <w:noProof/>
            <w:webHidden/>
          </w:rPr>
          <w:t>83</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06" w:history="1">
        <w:r w:rsidRPr="00966791">
          <w:rPr>
            <w:rStyle w:val="Hyperlink"/>
            <w:noProof/>
          </w:rPr>
          <w:t>3.9.</w:t>
        </w:r>
        <w:r>
          <w:rPr>
            <w:rFonts w:asciiTheme="minorHAnsi" w:eastAsiaTheme="minorEastAsia" w:hAnsiTheme="minorHAnsi" w:cstheme="minorBidi"/>
            <w:noProof/>
            <w:color w:val="auto"/>
            <w:sz w:val="22"/>
            <w:lang w:eastAsia="hu-HU"/>
          </w:rPr>
          <w:tab/>
        </w:r>
        <w:r w:rsidRPr="00966791">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_Toc387589306 \h </w:instrText>
        </w:r>
        <w:r>
          <w:rPr>
            <w:noProof/>
            <w:webHidden/>
          </w:rPr>
        </w:r>
        <w:r>
          <w:rPr>
            <w:noProof/>
            <w:webHidden/>
          </w:rPr>
          <w:fldChar w:fldCharType="separate"/>
        </w:r>
        <w:r>
          <w:rPr>
            <w:noProof/>
            <w:webHidden/>
          </w:rPr>
          <w:t>84</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07" w:history="1">
        <w:r w:rsidRPr="00966791">
          <w:rPr>
            <w:rStyle w:val="Hyperlink"/>
            <w:noProof/>
          </w:rPr>
          <w:t>3.10.</w:t>
        </w:r>
        <w:r>
          <w:rPr>
            <w:rFonts w:asciiTheme="minorHAnsi" w:eastAsiaTheme="minorEastAsia" w:hAnsiTheme="minorHAnsi" w:cstheme="minorBidi"/>
            <w:noProof/>
            <w:color w:val="auto"/>
            <w:sz w:val="22"/>
            <w:lang w:eastAsia="hu-HU"/>
          </w:rPr>
          <w:tab/>
        </w:r>
        <w:r w:rsidRPr="00966791">
          <w:rPr>
            <w:rStyle w:val="Hyperlink"/>
            <w:noProof/>
          </w:rPr>
          <w:t>Makrók által szimulálható programozási paradigmák</w:t>
        </w:r>
        <w:r>
          <w:rPr>
            <w:noProof/>
            <w:webHidden/>
          </w:rPr>
          <w:tab/>
        </w:r>
        <w:r>
          <w:rPr>
            <w:noProof/>
            <w:webHidden/>
          </w:rPr>
          <w:fldChar w:fldCharType="begin"/>
        </w:r>
        <w:r>
          <w:rPr>
            <w:noProof/>
            <w:webHidden/>
          </w:rPr>
          <w:instrText xml:space="preserve"> PAGEREF _Toc387589307 \h </w:instrText>
        </w:r>
        <w:r>
          <w:rPr>
            <w:noProof/>
            <w:webHidden/>
          </w:rPr>
        </w:r>
        <w:r>
          <w:rPr>
            <w:noProof/>
            <w:webHidden/>
          </w:rPr>
          <w:fldChar w:fldCharType="separate"/>
        </w:r>
        <w:r>
          <w:rPr>
            <w:noProof/>
            <w:webHidden/>
          </w:rPr>
          <w:t>86</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8" w:history="1">
        <w:r w:rsidRPr="00966791">
          <w:rPr>
            <w:rStyle w:val="Hyperlink"/>
            <w:noProof/>
          </w:rPr>
          <w:t>3.10.1.</w:t>
        </w:r>
        <w:r>
          <w:rPr>
            <w:rFonts w:asciiTheme="minorHAnsi" w:eastAsiaTheme="minorEastAsia" w:hAnsiTheme="minorHAnsi" w:cstheme="minorBidi"/>
            <w:noProof/>
            <w:color w:val="auto"/>
            <w:sz w:val="22"/>
            <w:lang w:eastAsia="hu-HU"/>
          </w:rPr>
          <w:tab/>
        </w:r>
        <w:r w:rsidRPr="00966791">
          <w:rPr>
            <w:rStyle w:val="Hyperlink"/>
            <w:noProof/>
          </w:rPr>
          <w:t>Design by Contract</w:t>
        </w:r>
        <w:r>
          <w:rPr>
            <w:noProof/>
            <w:webHidden/>
          </w:rPr>
          <w:tab/>
        </w:r>
        <w:r>
          <w:rPr>
            <w:noProof/>
            <w:webHidden/>
          </w:rPr>
          <w:fldChar w:fldCharType="begin"/>
        </w:r>
        <w:r>
          <w:rPr>
            <w:noProof/>
            <w:webHidden/>
          </w:rPr>
          <w:instrText xml:space="preserve"> PAGEREF _Toc387589308 \h </w:instrText>
        </w:r>
        <w:r>
          <w:rPr>
            <w:noProof/>
            <w:webHidden/>
          </w:rPr>
        </w:r>
        <w:r>
          <w:rPr>
            <w:noProof/>
            <w:webHidden/>
          </w:rPr>
          <w:fldChar w:fldCharType="separate"/>
        </w:r>
        <w:r>
          <w:rPr>
            <w:noProof/>
            <w:webHidden/>
          </w:rPr>
          <w:t>86</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09" w:history="1">
        <w:r w:rsidRPr="00966791">
          <w:rPr>
            <w:rStyle w:val="Hyperlink"/>
            <w:noProof/>
          </w:rPr>
          <w:t>3.10.2.</w:t>
        </w:r>
        <w:r>
          <w:rPr>
            <w:rFonts w:asciiTheme="minorHAnsi" w:eastAsiaTheme="minorEastAsia" w:hAnsiTheme="minorHAnsi" w:cstheme="minorBidi"/>
            <w:noProof/>
            <w:color w:val="auto"/>
            <w:sz w:val="22"/>
            <w:lang w:eastAsia="hu-HU"/>
          </w:rPr>
          <w:tab/>
        </w:r>
        <w:r w:rsidRPr="00966791">
          <w:rPr>
            <w:rStyle w:val="Hyperlink"/>
            <w:noProof/>
          </w:rPr>
          <w:t>Aspektus-orientált programozás</w:t>
        </w:r>
        <w:r>
          <w:rPr>
            <w:noProof/>
            <w:webHidden/>
          </w:rPr>
          <w:tab/>
        </w:r>
        <w:r>
          <w:rPr>
            <w:noProof/>
            <w:webHidden/>
          </w:rPr>
          <w:fldChar w:fldCharType="begin"/>
        </w:r>
        <w:r>
          <w:rPr>
            <w:noProof/>
            <w:webHidden/>
          </w:rPr>
          <w:instrText xml:space="preserve"> PAGEREF _Toc387589309 \h </w:instrText>
        </w:r>
        <w:r>
          <w:rPr>
            <w:noProof/>
            <w:webHidden/>
          </w:rPr>
        </w:r>
        <w:r>
          <w:rPr>
            <w:noProof/>
            <w:webHidden/>
          </w:rPr>
          <w:fldChar w:fldCharType="separate"/>
        </w:r>
        <w:r>
          <w:rPr>
            <w:noProof/>
            <w:webHidden/>
          </w:rPr>
          <w:t>89</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0" w:history="1">
        <w:r w:rsidRPr="00966791">
          <w:rPr>
            <w:rStyle w:val="Hyperlink"/>
            <w:noProof/>
          </w:rPr>
          <w:t>3.10.3.</w:t>
        </w:r>
        <w:r>
          <w:rPr>
            <w:rFonts w:asciiTheme="minorHAnsi" w:eastAsiaTheme="minorEastAsia" w:hAnsiTheme="minorHAnsi" w:cstheme="minorBidi"/>
            <w:noProof/>
            <w:color w:val="auto"/>
            <w:sz w:val="22"/>
            <w:lang w:eastAsia="hu-HU"/>
          </w:rPr>
          <w:tab/>
        </w:r>
        <w:r w:rsidRPr="00966791">
          <w:rPr>
            <w:rStyle w:val="Hyperlink"/>
            <w:noProof/>
          </w:rPr>
          <w:t>Domain-Specific Language (DSL) definiálása</w:t>
        </w:r>
        <w:r>
          <w:rPr>
            <w:noProof/>
            <w:webHidden/>
          </w:rPr>
          <w:tab/>
        </w:r>
        <w:r>
          <w:rPr>
            <w:noProof/>
            <w:webHidden/>
          </w:rPr>
          <w:fldChar w:fldCharType="begin"/>
        </w:r>
        <w:r>
          <w:rPr>
            <w:noProof/>
            <w:webHidden/>
          </w:rPr>
          <w:instrText xml:space="preserve"> PAGEREF _Toc387589310 \h </w:instrText>
        </w:r>
        <w:r>
          <w:rPr>
            <w:noProof/>
            <w:webHidden/>
          </w:rPr>
        </w:r>
        <w:r>
          <w:rPr>
            <w:noProof/>
            <w:webHidden/>
          </w:rPr>
          <w:fldChar w:fldCharType="separate"/>
        </w:r>
        <w:r>
          <w:rPr>
            <w:noProof/>
            <w:webHidden/>
          </w:rPr>
          <w:t>90</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1" w:history="1">
        <w:r w:rsidRPr="00966791">
          <w:rPr>
            <w:rStyle w:val="Hyperlink"/>
            <w:noProof/>
          </w:rPr>
          <w:t>3.10.4.</w:t>
        </w:r>
        <w:r>
          <w:rPr>
            <w:rFonts w:asciiTheme="minorHAnsi" w:eastAsiaTheme="minorEastAsia" w:hAnsiTheme="minorHAnsi" w:cstheme="minorBidi"/>
            <w:noProof/>
            <w:color w:val="auto"/>
            <w:sz w:val="22"/>
            <w:lang w:eastAsia="hu-HU"/>
          </w:rPr>
          <w:tab/>
        </w:r>
        <w:r w:rsidRPr="00966791">
          <w:rPr>
            <w:rStyle w:val="Hyperlink"/>
            <w:noProof/>
          </w:rPr>
          <w:t>Tesztelés makrókkal (mockolás)</w:t>
        </w:r>
        <w:r>
          <w:rPr>
            <w:noProof/>
            <w:webHidden/>
          </w:rPr>
          <w:tab/>
        </w:r>
        <w:r>
          <w:rPr>
            <w:noProof/>
            <w:webHidden/>
          </w:rPr>
          <w:fldChar w:fldCharType="begin"/>
        </w:r>
        <w:r>
          <w:rPr>
            <w:noProof/>
            <w:webHidden/>
          </w:rPr>
          <w:instrText xml:space="preserve"> PAGEREF _Toc387589311 \h </w:instrText>
        </w:r>
        <w:r>
          <w:rPr>
            <w:noProof/>
            <w:webHidden/>
          </w:rPr>
        </w:r>
        <w:r>
          <w:rPr>
            <w:noProof/>
            <w:webHidden/>
          </w:rPr>
          <w:fldChar w:fldCharType="separate"/>
        </w:r>
        <w:r>
          <w:rPr>
            <w:noProof/>
            <w:webHidden/>
          </w:rPr>
          <w:t>91</w:t>
        </w:r>
        <w:r>
          <w:rPr>
            <w:noProof/>
            <w:webHidden/>
          </w:rPr>
          <w:fldChar w:fldCharType="end"/>
        </w:r>
      </w:hyperlink>
    </w:p>
    <w:p w:rsidR="00180E54" w:rsidRDefault="00180E54">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312" w:history="1">
        <w:r w:rsidRPr="00966791">
          <w:rPr>
            <w:rStyle w:val="Hyperlink"/>
            <w:noProof/>
          </w:rPr>
          <w:t>4.</w:t>
        </w:r>
        <w:r>
          <w:rPr>
            <w:rFonts w:asciiTheme="minorHAnsi" w:eastAsiaTheme="minorEastAsia" w:hAnsiTheme="minorHAnsi" w:cstheme="minorBidi"/>
            <w:noProof/>
            <w:color w:val="auto"/>
            <w:sz w:val="22"/>
            <w:lang w:eastAsia="hu-HU"/>
          </w:rPr>
          <w:tab/>
        </w:r>
        <w:r w:rsidRPr="00966791">
          <w:rPr>
            <w:rStyle w:val="Hyperlink"/>
            <w:noProof/>
          </w:rPr>
          <w:t>Megvalósítás és alkalmazás</w:t>
        </w:r>
        <w:r>
          <w:rPr>
            <w:noProof/>
            <w:webHidden/>
          </w:rPr>
          <w:tab/>
        </w:r>
        <w:r>
          <w:rPr>
            <w:noProof/>
            <w:webHidden/>
          </w:rPr>
          <w:fldChar w:fldCharType="begin"/>
        </w:r>
        <w:r>
          <w:rPr>
            <w:noProof/>
            <w:webHidden/>
          </w:rPr>
          <w:instrText xml:space="preserve"> PAGEREF _Toc387589312 \h </w:instrText>
        </w:r>
        <w:r>
          <w:rPr>
            <w:noProof/>
            <w:webHidden/>
          </w:rPr>
        </w:r>
        <w:r>
          <w:rPr>
            <w:noProof/>
            <w:webHidden/>
          </w:rPr>
          <w:fldChar w:fldCharType="separate"/>
        </w:r>
        <w:r>
          <w:rPr>
            <w:noProof/>
            <w:webHidden/>
          </w:rPr>
          <w:t>93</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13" w:history="1">
        <w:r w:rsidRPr="00966791">
          <w:rPr>
            <w:rStyle w:val="Hyperlink"/>
            <w:noProof/>
          </w:rPr>
          <w:t>4.1.</w:t>
        </w:r>
        <w:r>
          <w:rPr>
            <w:rFonts w:asciiTheme="minorHAnsi" w:eastAsiaTheme="minorEastAsia" w:hAnsiTheme="minorHAnsi" w:cstheme="minorBidi"/>
            <w:noProof/>
            <w:color w:val="auto"/>
            <w:sz w:val="22"/>
            <w:lang w:eastAsia="hu-HU"/>
          </w:rPr>
          <w:tab/>
        </w:r>
        <w:r w:rsidRPr="00966791">
          <w:rPr>
            <w:rStyle w:val="Hyperlink"/>
            <w:noProof/>
          </w:rPr>
          <w:t>A technológia kiválasztása</w:t>
        </w:r>
        <w:r>
          <w:rPr>
            <w:noProof/>
            <w:webHidden/>
          </w:rPr>
          <w:tab/>
        </w:r>
        <w:r>
          <w:rPr>
            <w:noProof/>
            <w:webHidden/>
          </w:rPr>
          <w:fldChar w:fldCharType="begin"/>
        </w:r>
        <w:r>
          <w:rPr>
            <w:noProof/>
            <w:webHidden/>
          </w:rPr>
          <w:instrText xml:space="preserve"> PAGEREF _Toc387589313 \h </w:instrText>
        </w:r>
        <w:r>
          <w:rPr>
            <w:noProof/>
            <w:webHidden/>
          </w:rPr>
        </w:r>
        <w:r>
          <w:rPr>
            <w:noProof/>
            <w:webHidden/>
          </w:rPr>
          <w:fldChar w:fldCharType="separate"/>
        </w:r>
        <w:r>
          <w:rPr>
            <w:noProof/>
            <w:webHidden/>
          </w:rPr>
          <w:t>93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4" w:history="1">
        <w:r w:rsidRPr="00966791">
          <w:rPr>
            <w:rStyle w:val="Hyperlink"/>
            <w:noProof/>
          </w:rPr>
          <w:t>4.1.1.</w:t>
        </w:r>
        <w:r>
          <w:rPr>
            <w:rFonts w:asciiTheme="minorHAnsi" w:eastAsiaTheme="minorEastAsia" w:hAnsiTheme="minorHAnsi" w:cstheme="minorBidi"/>
            <w:noProof/>
            <w:color w:val="auto"/>
            <w:sz w:val="22"/>
            <w:lang w:eastAsia="hu-HU"/>
          </w:rPr>
          <w:tab/>
        </w:r>
        <w:r w:rsidRPr="00966791">
          <w:rPr>
            <w:rStyle w:val="Hyperlink"/>
            <w:noProof/>
          </w:rPr>
          <w:t>Platformfüggetlenség</w:t>
        </w:r>
        <w:r>
          <w:rPr>
            <w:noProof/>
            <w:webHidden/>
          </w:rPr>
          <w:tab/>
        </w:r>
        <w:r>
          <w:rPr>
            <w:noProof/>
            <w:webHidden/>
          </w:rPr>
          <w:fldChar w:fldCharType="begin"/>
        </w:r>
        <w:r>
          <w:rPr>
            <w:noProof/>
            <w:webHidden/>
          </w:rPr>
          <w:instrText xml:space="preserve"> PAGEREF _Toc387589314 \h </w:instrText>
        </w:r>
        <w:r>
          <w:rPr>
            <w:noProof/>
            <w:webHidden/>
          </w:rPr>
        </w:r>
        <w:r>
          <w:rPr>
            <w:noProof/>
            <w:webHidden/>
          </w:rPr>
          <w:fldChar w:fldCharType="separate"/>
        </w:r>
        <w:r>
          <w:rPr>
            <w:noProof/>
            <w:webHidden/>
          </w:rPr>
          <w:t>93</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5" w:history="1">
        <w:r w:rsidRPr="00966791">
          <w:rPr>
            <w:rStyle w:val="Hyperlink"/>
            <w:noProof/>
          </w:rPr>
          <w:t>4.1.2.</w:t>
        </w:r>
        <w:r>
          <w:rPr>
            <w:rFonts w:asciiTheme="minorHAnsi" w:eastAsiaTheme="minorEastAsia" w:hAnsiTheme="minorHAnsi" w:cstheme="minorBidi"/>
            <w:noProof/>
            <w:color w:val="auto"/>
            <w:sz w:val="22"/>
            <w:lang w:eastAsia="hu-HU"/>
          </w:rPr>
          <w:tab/>
        </w:r>
        <w:r w:rsidRPr="00966791">
          <w:rPr>
            <w:rStyle w:val="Hyperlink"/>
            <w:noProof/>
          </w:rPr>
          <w:t>Fordítógeneráló eszközök</w:t>
        </w:r>
        <w:r>
          <w:rPr>
            <w:noProof/>
            <w:webHidden/>
          </w:rPr>
          <w:tab/>
        </w:r>
        <w:r>
          <w:rPr>
            <w:noProof/>
            <w:webHidden/>
          </w:rPr>
          <w:fldChar w:fldCharType="begin"/>
        </w:r>
        <w:r>
          <w:rPr>
            <w:noProof/>
            <w:webHidden/>
          </w:rPr>
          <w:instrText xml:space="preserve"> PAGEREF _Toc387589315 \h </w:instrText>
        </w:r>
        <w:r>
          <w:rPr>
            <w:noProof/>
            <w:webHidden/>
          </w:rPr>
        </w:r>
        <w:r>
          <w:rPr>
            <w:noProof/>
            <w:webHidden/>
          </w:rPr>
          <w:fldChar w:fldCharType="separate"/>
        </w:r>
        <w:r>
          <w:rPr>
            <w:noProof/>
            <w:webHidden/>
          </w:rPr>
          <w:t>94</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16" w:history="1">
        <w:r w:rsidRPr="00966791">
          <w:rPr>
            <w:rStyle w:val="Hyperlink"/>
            <w:noProof/>
          </w:rPr>
          <w:t>4.2.</w:t>
        </w:r>
        <w:r>
          <w:rPr>
            <w:rFonts w:asciiTheme="minorHAnsi" w:eastAsiaTheme="minorEastAsia" w:hAnsiTheme="minorHAnsi" w:cstheme="minorBidi"/>
            <w:noProof/>
            <w:color w:val="auto"/>
            <w:sz w:val="22"/>
            <w:lang w:eastAsia="hu-HU"/>
          </w:rPr>
          <w:tab/>
        </w:r>
        <w:r w:rsidRPr="00966791">
          <w:rPr>
            <w:rStyle w:val="Hyperlink"/>
            <w:noProof/>
          </w:rPr>
          <w:t>A nyelv implementációja</w:t>
        </w:r>
        <w:r>
          <w:rPr>
            <w:noProof/>
            <w:webHidden/>
          </w:rPr>
          <w:tab/>
        </w:r>
        <w:r>
          <w:rPr>
            <w:noProof/>
            <w:webHidden/>
          </w:rPr>
          <w:fldChar w:fldCharType="begin"/>
        </w:r>
        <w:r>
          <w:rPr>
            <w:noProof/>
            <w:webHidden/>
          </w:rPr>
          <w:instrText xml:space="preserve"> PAGEREF _Toc387589316 \h </w:instrText>
        </w:r>
        <w:r>
          <w:rPr>
            <w:noProof/>
            <w:webHidden/>
          </w:rPr>
        </w:r>
        <w:r>
          <w:rPr>
            <w:noProof/>
            <w:webHidden/>
          </w:rPr>
          <w:fldChar w:fldCharType="separate"/>
        </w:r>
        <w:r>
          <w:rPr>
            <w:noProof/>
            <w:webHidden/>
          </w:rPr>
          <w:t>95</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7" w:history="1">
        <w:r w:rsidRPr="00966791">
          <w:rPr>
            <w:rStyle w:val="Hyperlink"/>
            <w:noProof/>
          </w:rPr>
          <w:t>4.2.1.</w:t>
        </w:r>
        <w:r>
          <w:rPr>
            <w:rFonts w:asciiTheme="minorHAnsi" w:eastAsiaTheme="minorEastAsia" w:hAnsiTheme="minorHAnsi" w:cstheme="minorBidi"/>
            <w:noProof/>
            <w:color w:val="auto"/>
            <w:sz w:val="22"/>
            <w:lang w:eastAsia="hu-HU"/>
          </w:rPr>
          <w:tab/>
        </w:r>
        <w:r w:rsidRPr="00966791">
          <w:rPr>
            <w:rStyle w:val="Hyperlink"/>
            <w:noProof/>
          </w:rPr>
          <w:t>Szintaxisfa reprezentációja</w:t>
        </w:r>
        <w:r>
          <w:rPr>
            <w:noProof/>
            <w:webHidden/>
          </w:rPr>
          <w:tab/>
        </w:r>
        <w:r>
          <w:rPr>
            <w:noProof/>
            <w:webHidden/>
          </w:rPr>
          <w:fldChar w:fldCharType="begin"/>
        </w:r>
        <w:r>
          <w:rPr>
            <w:noProof/>
            <w:webHidden/>
          </w:rPr>
          <w:instrText xml:space="preserve"> PAGEREF _Toc387589317 \h </w:instrText>
        </w:r>
        <w:r>
          <w:rPr>
            <w:noProof/>
            <w:webHidden/>
          </w:rPr>
        </w:r>
        <w:r>
          <w:rPr>
            <w:noProof/>
            <w:webHidden/>
          </w:rPr>
          <w:fldChar w:fldCharType="separate"/>
        </w:r>
        <w:r>
          <w:rPr>
            <w:noProof/>
            <w:webHidden/>
          </w:rPr>
          <w:t>95</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8" w:history="1">
        <w:r w:rsidRPr="00966791">
          <w:rPr>
            <w:rStyle w:val="Hyperlink"/>
            <w:noProof/>
          </w:rPr>
          <w:t>4.2.2.</w:t>
        </w:r>
        <w:r>
          <w:rPr>
            <w:rFonts w:asciiTheme="minorHAnsi" w:eastAsiaTheme="minorEastAsia" w:hAnsiTheme="minorHAnsi" w:cstheme="minorBidi"/>
            <w:noProof/>
            <w:color w:val="auto"/>
            <w:sz w:val="22"/>
            <w:lang w:eastAsia="hu-HU"/>
          </w:rPr>
          <w:tab/>
        </w:r>
        <w:r w:rsidRPr="00966791">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_Toc387589318 \h </w:instrText>
        </w:r>
        <w:r>
          <w:rPr>
            <w:noProof/>
            <w:webHidden/>
          </w:rPr>
        </w:r>
        <w:r>
          <w:rPr>
            <w:noProof/>
            <w:webHidden/>
          </w:rPr>
          <w:fldChar w:fldCharType="separate"/>
        </w:r>
        <w:r>
          <w:rPr>
            <w:noProof/>
            <w:webHidden/>
          </w:rPr>
          <w:t>96</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19" w:history="1">
        <w:r w:rsidRPr="00966791">
          <w:rPr>
            <w:rStyle w:val="Hyperlink"/>
            <w:noProof/>
          </w:rPr>
          <w:t>4.2.3.</w:t>
        </w:r>
        <w:r>
          <w:rPr>
            <w:rFonts w:asciiTheme="minorHAnsi" w:eastAsiaTheme="minorEastAsia" w:hAnsiTheme="minorHAnsi" w:cstheme="minorBidi"/>
            <w:noProof/>
            <w:color w:val="auto"/>
            <w:sz w:val="22"/>
            <w:lang w:eastAsia="hu-HU"/>
          </w:rPr>
          <w:tab/>
        </w:r>
        <w:r w:rsidRPr="00966791">
          <w:rPr>
            <w:rStyle w:val="Hyperlink"/>
            <w:noProof/>
          </w:rPr>
          <w:t>MetaCode nyelv implementációja</w:t>
        </w:r>
        <w:r>
          <w:rPr>
            <w:noProof/>
            <w:webHidden/>
          </w:rPr>
          <w:tab/>
        </w:r>
        <w:r>
          <w:rPr>
            <w:noProof/>
            <w:webHidden/>
          </w:rPr>
          <w:fldChar w:fldCharType="begin"/>
        </w:r>
        <w:r>
          <w:rPr>
            <w:noProof/>
            <w:webHidden/>
          </w:rPr>
          <w:instrText xml:space="preserve"> PAGEREF _Toc387589319 \h </w:instrText>
        </w:r>
        <w:r>
          <w:rPr>
            <w:noProof/>
            <w:webHidden/>
          </w:rPr>
        </w:r>
        <w:r>
          <w:rPr>
            <w:noProof/>
            <w:webHidden/>
          </w:rPr>
          <w:fldChar w:fldCharType="separate"/>
        </w:r>
        <w:r>
          <w:rPr>
            <w:noProof/>
            <w:webHidden/>
          </w:rPr>
          <w:t>98</w:t>
        </w:r>
        <w:r>
          <w:rPr>
            <w:noProof/>
            <w:webHidden/>
          </w:rPr>
          <w:fldChar w:fldCharType="end"/>
        </w:r>
      </w:hyperlink>
    </w:p>
    <w:p w:rsidR="00180E54" w:rsidRDefault="00180E54">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7589320" w:history="1">
        <w:r w:rsidRPr="00966791">
          <w:rPr>
            <w:rStyle w:val="Hyperlink"/>
            <w:noProof/>
          </w:rPr>
          <w:t>4.2.4.</w:t>
        </w:r>
        <w:r>
          <w:rPr>
            <w:rFonts w:asciiTheme="minorHAnsi" w:eastAsiaTheme="minorEastAsia" w:hAnsiTheme="minorHAnsi" w:cstheme="minorBidi"/>
            <w:noProof/>
            <w:color w:val="auto"/>
            <w:sz w:val="22"/>
            <w:lang w:eastAsia="hu-HU"/>
          </w:rPr>
          <w:tab/>
        </w:r>
        <w:r w:rsidRPr="00966791">
          <w:rPr>
            <w:rStyle w:val="Hyperlink"/>
            <w:noProof/>
          </w:rPr>
          <w:t>Szelektorok implementációja</w:t>
        </w:r>
        <w:r>
          <w:rPr>
            <w:noProof/>
            <w:webHidden/>
          </w:rPr>
          <w:tab/>
        </w:r>
        <w:r>
          <w:rPr>
            <w:noProof/>
            <w:webHidden/>
          </w:rPr>
          <w:fldChar w:fldCharType="begin"/>
        </w:r>
        <w:r>
          <w:rPr>
            <w:noProof/>
            <w:webHidden/>
          </w:rPr>
          <w:instrText xml:space="preserve"> PAGEREF _Toc387589320 \h </w:instrText>
        </w:r>
        <w:r>
          <w:rPr>
            <w:noProof/>
            <w:webHidden/>
          </w:rPr>
        </w:r>
        <w:r>
          <w:rPr>
            <w:noProof/>
            <w:webHidden/>
          </w:rPr>
          <w:fldChar w:fldCharType="separate"/>
        </w:r>
        <w:r>
          <w:rPr>
            <w:noProof/>
            <w:webHidden/>
          </w:rPr>
          <w:t>98</w:t>
        </w:r>
        <w:r>
          <w:rPr>
            <w:noProof/>
            <w:webHidden/>
          </w:rPr>
          <w:fldChar w:fldCharType="end"/>
        </w:r>
      </w:hyperlink>
    </w:p>
    <w:p w:rsidR="00180E54" w:rsidRDefault="00180E54">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7589321" w:history="1">
        <w:r w:rsidRPr="00966791">
          <w:rPr>
            <w:rStyle w:val="Hyperlink"/>
            <w:noProof/>
          </w:rPr>
          <w:t>4.3.</w:t>
        </w:r>
        <w:r>
          <w:rPr>
            <w:rFonts w:asciiTheme="minorHAnsi" w:eastAsiaTheme="minorEastAsia" w:hAnsiTheme="minorHAnsi" w:cstheme="minorBidi"/>
            <w:noProof/>
            <w:color w:val="auto"/>
            <w:sz w:val="22"/>
            <w:lang w:eastAsia="hu-HU"/>
          </w:rPr>
          <w:tab/>
        </w:r>
        <w:r w:rsidRPr="00966791">
          <w:rPr>
            <w:rStyle w:val="Hyperlink"/>
            <w:noProof/>
          </w:rPr>
          <w:t>Összefoglalás</w:t>
        </w:r>
        <w:r>
          <w:rPr>
            <w:noProof/>
            <w:webHidden/>
          </w:rPr>
          <w:tab/>
        </w:r>
        <w:r>
          <w:rPr>
            <w:noProof/>
            <w:webHidden/>
          </w:rPr>
          <w:fldChar w:fldCharType="begin"/>
        </w:r>
        <w:r>
          <w:rPr>
            <w:noProof/>
            <w:webHidden/>
          </w:rPr>
          <w:instrText xml:space="preserve"> PAGEREF _Toc387589321 \h </w:instrText>
        </w:r>
        <w:r>
          <w:rPr>
            <w:noProof/>
            <w:webHidden/>
          </w:rPr>
        </w:r>
        <w:r>
          <w:rPr>
            <w:noProof/>
            <w:webHidden/>
          </w:rPr>
          <w:fldChar w:fldCharType="separate"/>
        </w:r>
        <w:r>
          <w:rPr>
            <w:noProof/>
            <w:webHidden/>
          </w:rPr>
          <w:t>103</w:t>
        </w:r>
        <w:r>
          <w:rPr>
            <w:noProof/>
            <w:webHidden/>
          </w:rPr>
          <w:fldChar w:fldCharType="end"/>
        </w:r>
      </w:hyperlink>
    </w:p>
    <w:p w:rsidR="00180E54" w:rsidRDefault="00180E54">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322" w:history="1">
        <w:r w:rsidRPr="00966791">
          <w:rPr>
            <w:rStyle w:val="Hyperlink"/>
            <w:noProof/>
          </w:rPr>
          <w:t>5.</w:t>
        </w:r>
        <w:r>
          <w:rPr>
            <w:rFonts w:asciiTheme="minorHAnsi" w:eastAsiaTheme="minorEastAsia" w:hAnsiTheme="minorHAnsi" w:cstheme="minorBidi"/>
            <w:noProof/>
            <w:color w:val="auto"/>
            <w:sz w:val="22"/>
            <w:lang w:eastAsia="hu-HU"/>
          </w:rPr>
          <w:tab/>
        </w:r>
        <w:r w:rsidRPr="00966791">
          <w:rPr>
            <w:rStyle w:val="Hyperlink"/>
            <w:noProof/>
          </w:rPr>
          <w:t>Összefoglalás</w:t>
        </w:r>
        <w:r>
          <w:rPr>
            <w:noProof/>
            <w:webHidden/>
          </w:rPr>
          <w:tab/>
        </w:r>
        <w:r>
          <w:rPr>
            <w:noProof/>
            <w:webHidden/>
          </w:rPr>
          <w:fldChar w:fldCharType="begin"/>
        </w:r>
        <w:r>
          <w:rPr>
            <w:noProof/>
            <w:webHidden/>
          </w:rPr>
          <w:instrText xml:space="preserve"> PAGEREF _Toc387589322 \h </w:instrText>
        </w:r>
        <w:r>
          <w:rPr>
            <w:noProof/>
            <w:webHidden/>
          </w:rPr>
        </w:r>
        <w:r>
          <w:rPr>
            <w:noProof/>
            <w:webHidden/>
          </w:rPr>
          <w:fldChar w:fldCharType="separate"/>
        </w:r>
        <w:r>
          <w:rPr>
            <w:noProof/>
            <w:webHidden/>
          </w:rPr>
          <w:t>105</w:t>
        </w:r>
        <w:r>
          <w:rPr>
            <w:noProof/>
            <w:webHidden/>
          </w:rPr>
          <w:fldChar w:fldCharType="end"/>
        </w:r>
      </w:hyperlink>
    </w:p>
    <w:p w:rsidR="00180E54" w:rsidRDefault="00180E54">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7589323" w:history="1">
        <w:r w:rsidRPr="00966791">
          <w:rPr>
            <w:rStyle w:val="Hyperlink"/>
            <w:noProof/>
          </w:rPr>
          <w:t>6.</w:t>
        </w:r>
        <w:r>
          <w:rPr>
            <w:rFonts w:asciiTheme="minorHAnsi" w:eastAsiaTheme="minorEastAsia" w:hAnsiTheme="minorHAnsi" w:cstheme="minorBidi"/>
            <w:noProof/>
            <w:color w:val="auto"/>
            <w:sz w:val="22"/>
            <w:lang w:eastAsia="hu-HU"/>
          </w:rPr>
          <w:tab/>
        </w:r>
        <w:r w:rsidRPr="00966791">
          <w:rPr>
            <w:rStyle w:val="Hyperlink"/>
            <w:noProof/>
          </w:rPr>
          <w:t>Irodalomjegyzék</w:t>
        </w:r>
        <w:r>
          <w:rPr>
            <w:noProof/>
            <w:webHidden/>
          </w:rPr>
          <w:tab/>
        </w:r>
        <w:r>
          <w:rPr>
            <w:noProof/>
            <w:webHidden/>
          </w:rPr>
          <w:fldChar w:fldCharType="begin"/>
        </w:r>
        <w:r>
          <w:rPr>
            <w:noProof/>
            <w:webHidden/>
          </w:rPr>
          <w:instrText xml:space="preserve"> PAGEREF _Toc387589323 \h </w:instrText>
        </w:r>
        <w:r>
          <w:rPr>
            <w:noProof/>
            <w:webHidden/>
          </w:rPr>
        </w:r>
        <w:r>
          <w:rPr>
            <w:noProof/>
            <w:webHidden/>
          </w:rPr>
          <w:fldChar w:fldCharType="separate"/>
        </w:r>
        <w:r>
          <w:rPr>
            <w:noProof/>
            <w:webHidden/>
          </w:rPr>
          <w:t>106</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7589249"/>
      <w:r w:rsidRPr="003B196C">
        <w:lastRenderedPageBreak/>
        <w:t>Bevezetés</w:t>
      </w:r>
      <w:bookmarkEnd w:id="2"/>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2C1D62" w:rsidRDefault="003A5357" w:rsidP="002C1D62">
      <w:r>
        <w:t>Az ilyen elvárások teljesítéséhez</w:t>
      </w:r>
      <w:r w:rsidR="00E7654A">
        <w:t xml:space="preserve"> profi eszközökre, technológiákra van szükség, hogy hatékony</w:t>
      </w:r>
      <w:r w:rsidR="002C1D62">
        <w:t xml:space="preserve">an meg tudjuk valósítani őket. Nemcsak az életünk, hanem a szoftverfejlesztés folyamata is felgyorsult. Új agilis, iteratív megoldások jelentek meg az iparágon belül, amivel az állandó változásokra sokkal jobban lehet reagálni, mint eddig lehetett. A szoftverfejlesztésben nem elég csak a módszereket fejleszteni, hanem magukat a programozási nyelveket és </w:t>
      </w:r>
    </w:p>
    <w:p w:rsidR="0045182B" w:rsidRPr="003B196C" w:rsidRDefault="0045182B" w:rsidP="004338B0">
      <w:r>
        <w:t>[TODO]</w:t>
      </w:r>
    </w:p>
    <w:p w:rsidR="003E44B7" w:rsidRPr="003B196C" w:rsidRDefault="003E44B7" w:rsidP="00A02A85">
      <w:pPr>
        <w:pStyle w:val="Heading1"/>
      </w:pPr>
      <w:bookmarkStart w:id="3" w:name="_Toc387589250"/>
      <w:r w:rsidRPr="003B196C">
        <w:lastRenderedPageBreak/>
        <w:t>Metaprogramozás</w:t>
      </w:r>
      <w:r w:rsidR="005C0139">
        <w:t>, mint programozástechnikai eszköz</w:t>
      </w:r>
      <w:bookmarkEnd w:id="3"/>
    </w:p>
    <w:p w:rsidR="002E203E" w:rsidRDefault="002E203E" w:rsidP="007D45C0">
      <w:r>
        <w:t xml:space="preserve">Ebben a fejezetben arról lesz szó, hogy mit is értünk napjainkban metaprogramozás címszó alatt, miért érdemes foglalkozni vele, mi lehet a jövő, illetve különböző programozási nyelveken keresztül fogom bemutatni, hogy jelenleg milyen lehetőségek állnak rendelkezésünkre. </w:t>
      </w:r>
    </w:p>
    <w:p w:rsidR="002E203E" w:rsidRDefault="002E203E" w:rsidP="002E203E">
      <w:pPr>
        <w:pStyle w:val="Heading2"/>
      </w:pPr>
      <w:bookmarkStart w:id="4" w:name="_Toc387589251"/>
      <w:r>
        <w:t>A metaprogramozásról általában</w:t>
      </w:r>
      <w:bookmarkEnd w:id="4"/>
    </w:p>
    <w:p w:rsidR="00B34032" w:rsidRDefault="006B3C8C" w:rsidP="00B34032">
      <w:r>
        <w:t xml:space="preserve">A szoftverfejlesztésben </w:t>
      </w:r>
      <w:r w:rsidRPr="00F01996">
        <w:rPr>
          <w:rStyle w:val="Fogalom"/>
        </w:rPr>
        <w:t>metaprogramozás</w:t>
      </w:r>
      <w:r>
        <w:t xml:space="preserve"> alatt olyan programok írását értjük, amik képesek más programokat készíteni, vagy meglévőket (akár saját magukat is)</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 az adatmanipuláció (fordítási vagy futásidőben).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Valójában már a mai fordítókba is vannak olyan funkciók, amik a metaprogramozásra hasonlítanak. Gondoljunk olyan nyelvi szerkezetekre, amik csak a könnyebb olvashatóságot segíti a nyelvben, de szemantikailag semmivel se nyújt többet, azaz más nyelvi elemekkel ki lehetne őket váltani. Az ilyeneket szoktuk szintaktikai cukorkáknak</w:t>
      </w:r>
      <w:r>
        <w:rPr>
          <w:rStyle w:val="FootnoteReference"/>
        </w:rPr>
        <w:footnoteReference w:id="2"/>
      </w:r>
      <w:r>
        <w:t xml:space="preserve"> nevezni. </w:t>
      </w:r>
    </w:p>
    <w:p w:rsidR="0073734F" w:rsidRDefault="0073734F" w:rsidP="00714BFC">
      <w:r>
        <w:lastRenderedPageBreak/>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 xml:space="preserve">A problémák megoldásával egy rendkívül erős eszközt kapna kézhez </w:t>
      </w:r>
      <w:r w:rsidR="007214A1">
        <w:lastRenderedPageBreak/>
        <w:t xml:space="preserve">a programozó, amivel a szoftverfejlesztés sokkal intuitívabb, gyorsabb és hatékonyabb lenne. </w:t>
      </w:r>
    </w:p>
    <w:p w:rsidR="002525BF" w:rsidRPr="003B196C" w:rsidRDefault="00DB6C1E" w:rsidP="00A02A85">
      <w:pPr>
        <w:pStyle w:val="Heading2"/>
      </w:pPr>
      <w:bookmarkStart w:id="5" w:name="_Toc387589252"/>
      <w:r w:rsidRPr="003B196C">
        <w:t xml:space="preserve">A </w:t>
      </w:r>
      <w:r w:rsidR="00E862F1" w:rsidRPr="003B196C">
        <w:t>C</w:t>
      </w:r>
      <w:r w:rsidR="0033168D" w:rsidRPr="003B196C">
        <w:t>/C++</w:t>
      </w:r>
      <w:r w:rsidR="001A34A4" w:rsidRPr="003B196C">
        <w:t xml:space="preserve"> </w:t>
      </w:r>
      <w:r w:rsidR="00E862F1" w:rsidRPr="003B196C">
        <w:t>előfordítója</w:t>
      </w:r>
      <w:bookmarkEnd w:id="5"/>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6" w:name="_Toc387589253"/>
      <w:r w:rsidRPr="003B196C">
        <w:t>Az include direktíva</w:t>
      </w:r>
      <w:bookmarkEnd w:id="6"/>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lastRenderedPageBreak/>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lastRenderedPageBreak/>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7" w:name="_Ref385941909"/>
      <w:bookmarkStart w:id="8" w:name="_Toc387589254"/>
      <w:r w:rsidRPr="003B196C">
        <w:t>Konstansok definiálása</w:t>
      </w:r>
      <w:bookmarkEnd w:id="7"/>
      <w:bookmarkEnd w:id="8"/>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lastRenderedPageBreak/>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9" w:name="_Toc387589255"/>
      <w:r w:rsidRPr="003B196C">
        <w:t>Feltételes fordítás</w:t>
      </w:r>
      <w:bookmarkEnd w:id="9"/>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w:t>
      </w:r>
      <w:r w:rsidR="00CD65E7" w:rsidRPr="003B196C">
        <w:lastRenderedPageBreak/>
        <w:t xml:space="preserve">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0" w:name="_Toc387589256"/>
      <w:r w:rsidRPr="003B196C">
        <w:t>Makrók</w:t>
      </w:r>
      <w:bookmarkEnd w:id="10"/>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lastRenderedPageBreak/>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bookmarkStart w:id="11" w:name="_Toc387589257"/>
      <w:r w:rsidRPr="003B196C">
        <w:t xml:space="preserve">Metaprogramozás </w:t>
      </w:r>
      <w:r w:rsidR="00F70367" w:rsidRPr="003B196C">
        <w:t>JavaScript</w:t>
      </w:r>
      <w:r w:rsidRPr="003B196C">
        <w:t xml:space="preserve"> nyelven</w:t>
      </w:r>
      <w:bookmarkEnd w:id="11"/>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2" w:name="_Toc387589258"/>
      <w:r w:rsidRPr="003B196C">
        <w:lastRenderedPageBreak/>
        <w:t>JavaScript nyelvi alapjai, érdekességei</w:t>
      </w:r>
      <w:bookmarkEnd w:id="12"/>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D26EA4" w:rsidRDefault="003D713F" w:rsidP="00D26EA4">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lastRenderedPageBreak/>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160BFE"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lastRenderedPageBreak/>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nem.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zemlélteti a következő példa is, ahol definiálunk egy person 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lastRenderedPageBreak/>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lastRenderedPageBreak/>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3E3C92">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3" w:name="_Ref387329317"/>
      <w:bookmarkStart w:id="14" w:name="_Toc387589259"/>
      <w:r w:rsidRPr="003B196C">
        <w:t>Metaprogramozás Scala nyelven</w:t>
      </w:r>
      <w:bookmarkEnd w:id="13"/>
      <w:bookmarkEnd w:id="14"/>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lastRenderedPageBreak/>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15" w:name="_Toc387589260"/>
      <w:r w:rsidRPr="003B196C">
        <w:t>Scala makrókról általánosságban</w:t>
      </w:r>
      <w:bookmarkEnd w:id="15"/>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lastRenderedPageBreak/>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16" w:name="_Ref386924603"/>
      <w:bookmarkStart w:id="17" w:name="_Toc387589261"/>
      <w:r w:rsidRPr="003B196C">
        <w:t>Függvény</w:t>
      </w:r>
      <w:r w:rsidR="00346836" w:rsidRPr="003B196C">
        <w:t xml:space="preserve"> </w:t>
      </w:r>
      <w:r w:rsidRPr="003B196C">
        <w:t>makrók</w:t>
      </w:r>
      <w:bookmarkEnd w:id="16"/>
      <w:bookmarkEnd w:id="17"/>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lastRenderedPageBreak/>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debugImpl 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ja</w:t>
      </w:r>
      <w:r w:rsidR="009C0A33" w:rsidRPr="003B196C">
        <w:t>, a paraméterek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461C8" w:rsidRPr="003B196C" w:rsidRDefault="000461C8" w:rsidP="000415E4">
      <w:pPr>
        <w:pStyle w:val="Kdrszlet"/>
      </w:pPr>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t xml:space="preserve">    // a literálból egy kifejezést kell csinálnunk</w:t>
      </w:r>
      <w:r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lastRenderedPageBreak/>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18" w:name="_Toc387589262"/>
      <w:r w:rsidRPr="003B196C">
        <w:t>Generikus függvény makrók</w:t>
      </w:r>
      <w:bookmarkEnd w:id="18"/>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Viszont, így már a visszatérési értéke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3B196C">
        <w:rPr>
          <w:rStyle w:val="KdrszletChar"/>
        </w:rPr>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lastRenderedPageBreak/>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19" w:name="_Toc387589263"/>
      <w:r w:rsidRPr="003B196C">
        <w:t>Sztringek interpolációja</w:t>
      </w:r>
      <w:bookmarkEnd w:id="19"/>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8F3F66">
        <w:t>3.3.6</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sztringek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 xml:space="preserve">alkalmas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550198">
        <w:rPr>
          <w:rStyle w:val="KdrszletChar"/>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az sztring literálokat. </w:t>
      </w:r>
      <w:r w:rsidR="000A3FEC">
        <w:t xml:space="preserve">A háttérben a fordító automatikusan átalakítja a literálokat </w:t>
      </w:r>
      <w:r w:rsidR="000A3FEC" w:rsidRPr="000A3FEC">
        <w:rPr>
          <w:rStyle w:val="KdrszletChar"/>
        </w:rPr>
        <w:t>StringContext</w:t>
      </w:r>
      <w:r w:rsidR="000A3FEC">
        <w:t xml:space="preserve"> objektumokká, majd azon fogja meghívni az </w:t>
      </w:r>
      <w:r w:rsidR="000A3FEC" w:rsidRPr="00675D30">
        <w:rPr>
          <w:rStyle w:val="KdrszletChar"/>
        </w:rPr>
        <w:t>s</w:t>
      </w:r>
      <w:r w:rsidR="000A3FEC">
        <w:t xml:space="preserve"> függvényt, ami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lastRenderedPageBreak/>
        <w:t xml:space="preserve">// amint azt látni lehet a StringContext objektumon belül </w:t>
      </w:r>
      <w:r>
        <w:br/>
        <w:t>// hívja meg az s függvényt a fordító</w:t>
      </w:r>
      <w:r w:rsidR="00AA0A92">
        <w:br/>
        <w:t>// s”Hello $value!” ==</w:t>
      </w:r>
      <w:r>
        <w:br/>
      </w:r>
      <w:r w:rsidRPr="00A01C08">
        <w:t>new StringContext("Hello ", "!").s(value)</w:t>
      </w:r>
    </w:p>
    <w:p w:rsidR="008B76C8" w:rsidRPr="008B76C8" w:rsidRDefault="008B76C8" w:rsidP="008B76C8">
      <w:r>
        <w:t xml:space="preserve">A legszebb az egészben, hogy ezek a formázott sztringek erősen típusosak tudnak lenni, azaz a fordító szól, ha esetleg nem megfelelő típusú értéket adtunk át az interpolátornak. </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9F4FA9">
        <w:rPr>
          <w:rStyle w:val="KdrszletChar"/>
        </w:rPr>
        <w:t>log</w:t>
      </w:r>
      <w:r>
        <w:t xml:space="preserve"> nevezetű függvénye.</w:t>
      </w:r>
      <w:r w:rsidR="007119AA">
        <w:t xml:space="preserve"> </w:t>
      </w:r>
      <w:r>
        <w:t xml:space="preserve">Az implicit osztály a </w:t>
      </w:r>
      <w:r w:rsidRPr="009F4FA9">
        <w:rPr>
          <w:rStyle w:val="KdrszletChar"/>
        </w:rPr>
        <w:t>StringContext</w:t>
      </w:r>
      <w:r>
        <w:t xml:space="preserve"> 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CE6174">
        <w:t>asználata hasonló az</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lastRenderedPageBreak/>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0" w:name="_Ref386920398"/>
      <w:bookmarkStart w:id="21" w:name="_Toc387589264"/>
      <w:r>
        <w:t>Kvázi literál</w:t>
      </w:r>
      <w:r w:rsidR="00760098" w:rsidRPr="003B196C">
        <w:t>ok használata a kódgenerációhoz</w:t>
      </w:r>
      <w:bookmarkEnd w:id="20"/>
      <w:bookmarkEnd w:id="21"/>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074049">
        <w:rPr>
          <w:rStyle w:val="KdrszletChar"/>
          <w:sz w:val="22"/>
        </w:rPr>
        <w:t>reify</w:t>
      </w:r>
      <w:r w:rsidRPr="00074049">
        <w:rPr>
          <w:sz w:val="22"/>
        </w:rPr>
        <w:t xml:space="preserve"> </w:t>
      </w:r>
      <w:r>
        <w:t>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lastRenderedPageBreak/>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F36671">
        <w:rPr>
          <w:rStyle w:val="KdrszletChar"/>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6B056F" w:rsidP="006B056F">
      <w:r>
        <w:t>Majd a</w:t>
      </w:r>
      <w:r w:rsidR="00B54C12">
        <w:t xml:space="preserve"> hát</w:t>
      </w:r>
      <w:r>
        <w:t>térben a következő</w:t>
      </w:r>
      <w:r w:rsidR="002E29CC">
        <w:t xml:space="preserve"> forráskód</w:t>
      </w:r>
      <w:r>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2" w:name="_Toc387589265"/>
      <w:r w:rsidRPr="003B196C">
        <w:t>Makró annotációk</w:t>
      </w:r>
      <w:bookmarkEnd w:id="22"/>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lastRenderedPageBreak/>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6C13E1" w:rsidRPr="003B196C">
        <w:t>a személy nevét reprezentálja</w:t>
      </w:r>
      <w:r>
        <w:t xml:space="preserve"> és </w:t>
      </w:r>
      <w:r w:rsidR="006C13E1" w:rsidRPr="003B196C">
        <w:t xml:space="preserve">az </w:t>
      </w:r>
      <w:r w:rsidR="006C13E1" w:rsidRPr="004E2681">
        <w:rPr>
          <w:rStyle w:val="KdrszletChar"/>
          <w:sz w:val="22"/>
        </w:rPr>
        <w:t>age</w:t>
      </w:r>
      <w:r w:rsidR="006C13E1" w:rsidRPr="004E2681">
        <w:rPr>
          <w:sz w:val="22"/>
        </w:rPr>
        <w:t xml:space="preserve">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lastRenderedPageBreak/>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r>
      <w:r w:rsidRPr="003B196C">
        <w:lastRenderedPageBreak/>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r>
      <w:r w:rsidRPr="003B196C">
        <w:lastRenderedPageBreak/>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Eddig csak technikai dolgokat végeztünk el. Most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generáció során az eredeti osztályt is legeneráljuk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r>
      <w:r w:rsidRPr="003B196C">
        <w:lastRenderedPageBreak/>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3" w:name="_Toc387589266"/>
      <w:r w:rsidRPr="003B196C">
        <w:t>Makró csomagok</w:t>
      </w:r>
      <w:bookmarkEnd w:id="23"/>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mit a c objektum reprezentál:</w:t>
      </w:r>
    </w:p>
    <w:p w:rsidR="006638AA" w:rsidRDefault="00B84BBF" w:rsidP="00B84BBF">
      <w:pPr>
        <w:pStyle w:val="Kdrszlet"/>
      </w:pPr>
      <w:r>
        <w:t>class Impl(val c: Context) {</w:t>
      </w:r>
      <w:r>
        <w:br/>
        <w:t xml:space="preserve">  // a definiáljuk a mono makrónkat</w:t>
      </w:r>
      <w:r>
        <w:br/>
      </w:r>
      <w:r>
        <w:lastRenderedPageBreak/>
        <w:t xml:space="preserve">  // lehet látni, hogy már az első paramétert el kell hagynunk</w:t>
      </w:r>
      <w:r>
        <w:br/>
        <w:t xml:space="preserve">  // ugyanis a kontextust az osztályon keresztül fogja megkapni</w:t>
      </w:r>
      <w:r>
        <w:b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24" w:name="_Toc387589267"/>
      <w:r w:rsidRPr="003B196C">
        <w:t xml:space="preserve">Metaprogramozás </w:t>
      </w:r>
      <w:r w:rsidR="0006245B" w:rsidRPr="003B196C">
        <w:t>Boo</w:t>
      </w:r>
      <w:r w:rsidRPr="003B196C">
        <w:t xml:space="preserve"> </w:t>
      </w:r>
      <w:r w:rsidR="0006245B" w:rsidRPr="003B196C">
        <w:t>nyelven</w:t>
      </w:r>
      <w:bookmarkEnd w:id="24"/>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25" w:name="_Toc387589268"/>
      <w:r w:rsidRPr="003B196C">
        <w:t xml:space="preserve">Boo </w:t>
      </w:r>
      <w:r w:rsidR="00933C99" w:rsidRPr="003B196C">
        <w:t xml:space="preserve">szintaktikus </w:t>
      </w:r>
      <w:r w:rsidRPr="003B196C">
        <w:t>makrók</w:t>
      </w:r>
      <w:bookmarkEnd w:id="25"/>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r>
      <w:r w:rsidRPr="003B196C">
        <w:lastRenderedPageBreak/>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r>
      <w:r w:rsidRPr="003B196C">
        <w:lastRenderedPageBreak/>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w:t>
      </w:r>
      <w:r w:rsidR="00120F4D" w:rsidRPr="003B196C">
        <w:lastRenderedPageBreak/>
        <w:t xml:space="preserve">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26" w:name="_Toc387589269"/>
      <w:r>
        <w:t>Makrók definiálása</w:t>
      </w:r>
      <w:bookmarkEnd w:id="26"/>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lastRenderedPageBreak/>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27" w:name="_Ref386927022"/>
      <w:bookmarkStart w:id="28" w:name="_Toc387589270"/>
      <w:r>
        <w:t>Kvázi literálok használata a nyelvben</w:t>
      </w:r>
      <w:bookmarkEnd w:id="27"/>
      <w:bookmarkEnd w:id="28"/>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r>
      <w:r>
        <w:lastRenderedPageBreak/>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29" w:name="_Toc387589271"/>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29"/>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lastRenderedPageBreak/>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6D719C"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0" w:name="_Toc387589272"/>
      <w:r w:rsidRPr="003B196C">
        <w:t>Text Template</w:t>
      </w:r>
      <w:r w:rsidR="003468F6" w:rsidRPr="003B196C">
        <w:t xml:space="preserve"> Transformation Toolkit (T4)</w:t>
      </w:r>
      <w:bookmarkEnd w:id="30"/>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lastRenderedPageBreak/>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1" w:name="_Toc387589273"/>
      <w:r w:rsidRPr="003B196C">
        <w:t>T4 direktívák</w:t>
      </w:r>
      <w:bookmarkEnd w:id="31"/>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lastRenderedPageBreak/>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lastRenderedPageBreak/>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bookmarkStart w:id="32" w:name="_Toc387589274"/>
      <w:r w:rsidRPr="003B196C">
        <w:t>Szöveg blokkok</w:t>
      </w:r>
      <w:bookmarkEnd w:id="32"/>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3" w:name="_Toc387589275"/>
      <w:r w:rsidRPr="003B196C">
        <w:t>Vezérlő blokkok</w:t>
      </w:r>
      <w:bookmarkEnd w:id="33"/>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lastRenderedPageBreak/>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lastRenderedPageBreak/>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Heading1"/>
      </w:pPr>
      <w:bookmarkStart w:id="34" w:name="_Ref387327389"/>
      <w:bookmarkStart w:id="35" w:name="_Toc387589276"/>
      <w:r w:rsidRPr="003B196C">
        <w:lastRenderedPageBreak/>
        <w:t>Metaprogramozást támogató programozási</w:t>
      </w:r>
      <w:r w:rsidR="005D5E41" w:rsidRPr="003B196C">
        <w:t xml:space="preserve"> nyelv tervezése</w:t>
      </w:r>
      <w:bookmarkEnd w:id="34"/>
      <w:bookmarkEnd w:id="35"/>
    </w:p>
    <w:p w:rsidR="00DF4D1B" w:rsidRPr="003B196C" w:rsidRDefault="00DF4D1B" w:rsidP="00A02A85">
      <w:pPr>
        <w:pStyle w:val="Heading2"/>
      </w:pPr>
      <w:bookmarkStart w:id="36" w:name="_Ref383813744"/>
      <w:bookmarkStart w:id="37" w:name="_Toc387589277"/>
      <w:r w:rsidRPr="003B196C">
        <w:t>A fordítóprogramokról általában</w:t>
      </w:r>
      <w:bookmarkEnd w:id="36"/>
      <w:bookmarkEnd w:id="37"/>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w:t>
      </w:r>
      <w:r w:rsidR="00015423" w:rsidRPr="003B196C">
        <w:lastRenderedPageBreak/>
        <w:t xml:space="preserve">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38" w:name="_Toc387589278"/>
      <w:r w:rsidRPr="003B196C">
        <w:t>Szintaktikus elemek</w:t>
      </w:r>
      <w:r w:rsidR="00203869" w:rsidRPr="003B196C">
        <w:t xml:space="preserve"> generálása fordítási időben</w:t>
      </w:r>
      <w:bookmarkEnd w:id="38"/>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bookmarkStart w:id="39" w:name="_Toc387589279"/>
      <w:r w:rsidR="00517BC8" w:rsidRPr="003B196C">
        <w:t>Metaprogramozást támogató eszközök a nyelvben</w:t>
      </w:r>
      <w:bookmarkEnd w:id="39"/>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k szá</w:t>
      </w:r>
      <w:r w:rsidR="002176F3" w:rsidRPr="003B196C">
        <w:lastRenderedPageBreak/>
        <w:t xml:space="preserve">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0" w:name="_Toc387589280"/>
      <w:r w:rsidRPr="003B196C">
        <w:rPr>
          <w:rStyle w:val="Fogalom"/>
          <w:i w:val="0"/>
        </w:rPr>
        <w:t>Metaprogramozás</w:t>
      </w:r>
      <w:r w:rsidR="00A91E8C" w:rsidRPr="003B196C">
        <w:rPr>
          <w:rStyle w:val="Fogalom"/>
          <w:i w:val="0"/>
        </w:rPr>
        <w:t xml:space="preserve"> matematikai modellje</w:t>
      </w:r>
      <w:bookmarkEnd w:id="40"/>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bookmarkStart w:id="41" w:name="_Toc387589281"/>
      <w:r w:rsidRPr="003B196C">
        <w:t>Szintaxisfa definíciója</w:t>
      </w:r>
      <w:bookmarkEnd w:id="41"/>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42" w:name="_Toc387589282"/>
      <w:r w:rsidRPr="003B196C">
        <w:rPr>
          <w:rFonts w:eastAsiaTheme="minorEastAsia"/>
        </w:rPr>
        <w:t>Jól definiált szintaxisfa</w:t>
      </w:r>
      <w:bookmarkEnd w:id="42"/>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43" w:name="_Toc387589283"/>
      <w:r w:rsidRPr="003B196C">
        <w:rPr>
          <w:rFonts w:eastAsiaTheme="minorEastAsia"/>
        </w:rPr>
        <w:t>Szintaxisfa részfája</w:t>
      </w:r>
      <w:bookmarkEnd w:id="43"/>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44" w:name="_Toc387589284"/>
      <w:r w:rsidRPr="003B196C">
        <w:rPr>
          <w:rFonts w:eastAsiaTheme="minorEastAsia"/>
        </w:rPr>
        <w:lastRenderedPageBreak/>
        <w:t>Szintaxisfa komplementere</w:t>
      </w:r>
      <w:bookmarkEnd w:id="44"/>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45" w:name="_Ref386099579"/>
      <w:bookmarkStart w:id="46" w:name="_Toc387589285"/>
      <w:r w:rsidRPr="003B196C">
        <w:rPr>
          <w:rFonts w:eastAsiaTheme="minorEastAsia"/>
        </w:rPr>
        <w:t>Két szintaxisfa uniója</w:t>
      </w:r>
      <w:bookmarkEnd w:id="45"/>
      <w:bookmarkEnd w:id="46"/>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47" w:name="_Ref386099581"/>
      <w:bookmarkStart w:id="48" w:name="_Toc387589286"/>
      <w:r w:rsidRPr="003B196C">
        <w:rPr>
          <w:rFonts w:eastAsiaTheme="minorEastAsia"/>
        </w:rPr>
        <w:t>Két szintaxisfa metszete</w:t>
      </w:r>
      <w:bookmarkEnd w:id="47"/>
      <w:bookmarkEnd w:id="48"/>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49" w:name="_Toc387589287"/>
      <w:r w:rsidRPr="003B196C">
        <w:rPr>
          <w:rFonts w:eastAsiaTheme="minorEastAsia"/>
        </w:rPr>
        <w:t>Két szintaxisfa különbsége</w:t>
      </w:r>
      <w:bookmarkEnd w:id="49"/>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0" w:name="_Toc387589288"/>
      <w:r w:rsidRPr="003B196C">
        <w:rPr>
          <w:rFonts w:eastAsiaTheme="minorEastAsia"/>
        </w:rPr>
        <w:t>Unió- és metszetképzés tulajdonságai a szintaxisfákon</w:t>
      </w:r>
      <w:bookmarkEnd w:id="50"/>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lastRenderedPageBreak/>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764F59"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764F59"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764F59"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764F59"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1" w:name="_Ref386312422"/>
      <w:bookmarkStart w:id="52" w:name="_Toc387589289"/>
      <w:r w:rsidRPr="003B196C">
        <w:rPr>
          <w:rFonts w:eastAsiaTheme="minorEastAsia"/>
        </w:rPr>
        <w:t>Szelektor definíciója</w:t>
      </w:r>
      <w:bookmarkEnd w:id="51"/>
      <w:bookmarkEnd w:id="52"/>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1352454" r:id="rId10"/>
        </w:object>
      </w:r>
    </w:p>
    <w:bookmarkStart w:id="53"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4C48F7">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3"/>
    </w:p>
    <w:p w:rsidR="00552F88" w:rsidRPr="003B196C" w:rsidRDefault="00552F88" w:rsidP="007179D4">
      <w:pPr>
        <w:pStyle w:val="Heading3"/>
      </w:pPr>
      <w:bookmarkStart w:id="54" w:name="_Toc387589290"/>
      <w:r w:rsidRPr="003B196C">
        <w:t>Makró definíciója</w:t>
      </w:r>
      <w:bookmarkEnd w:id="54"/>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1352455" r:id="rId12"/>
        </w:object>
      </w:r>
    </w:p>
    <w:bookmarkStart w:id="55"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4C48F7">
        <w:rPr>
          <w:noProof/>
        </w:rPr>
        <w:t>2</w:t>
      </w:r>
      <w:r w:rsidRPr="003B196C">
        <w:fldChar w:fldCharType="end"/>
      </w:r>
      <w:r w:rsidRPr="003B196C">
        <w:t>.</w:t>
      </w:r>
      <w:r w:rsidR="00426B01" w:rsidRPr="003B196C">
        <w:t xml:space="preserve"> a)</w:t>
      </w:r>
      <w:r w:rsidRPr="003B196C">
        <w:t xml:space="preserve"> ábra – Az eredeti T szintaxisfa</w:t>
      </w:r>
      <w:bookmarkEnd w:id="55"/>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1352456" r:id="rId14"/>
        </w:object>
      </w:r>
    </w:p>
    <w:bookmarkStart w:id="56"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56"/>
    </w:p>
    <w:p w:rsidR="00B222E2" w:rsidRPr="003B196C" w:rsidRDefault="00B222E2" w:rsidP="00B222E2">
      <w:pPr>
        <w:pStyle w:val="Heading3"/>
        <w:rPr>
          <w:rFonts w:eastAsiaTheme="minorEastAsia"/>
        </w:rPr>
      </w:pPr>
      <w:bookmarkStart w:id="57" w:name="_Ref385190089"/>
      <w:bookmarkStart w:id="58" w:name="_Toc387589291"/>
      <w:r w:rsidRPr="003B196C">
        <w:rPr>
          <w:rFonts w:eastAsiaTheme="minorEastAsia"/>
        </w:rPr>
        <w:t>Szintaxisfa transzformációjának definíciója</w:t>
      </w:r>
      <w:bookmarkEnd w:id="57"/>
      <w:bookmarkEnd w:id="5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764F59"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764F59"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59" w:name="_Ref386468775"/>
      <w:bookmarkStart w:id="60" w:name="_Toc387589292"/>
      <w:r w:rsidRPr="003B196C">
        <w:rPr>
          <w:rFonts w:eastAsiaTheme="minorEastAsia"/>
        </w:rPr>
        <w:t>Metaprogramozás definíciója</w:t>
      </w:r>
      <w:bookmarkEnd w:id="59"/>
      <w:bookmarkEnd w:id="6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764F59"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61" w:name="_Ref383883565"/>
      <w:bookmarkStart w:id="62" w:name="_Toc387589293"/>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61"/>
      <w:bookmarkEnd w:id="62"/>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764F59"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lastRenderedPageBreak/>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1352457" r:id="rId16"/>
        </w:object>
      </w:r>
    </w:p>
    <w:bookmarkStart w:id="63"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4C48F7">
        <w:rPr>
          <w:noProof/>
        </w:rPr>
        <w:t>3</w:t>
      </w:r>
      <w:r w:rsidRPr="003B196C">
        <w:fldChar w:fldCharType="end"/>
      </w:r>
      <w:r w:rsidRPr="003B196C">
        <w:t>.</w:t>
      </w:r>
      <w:r w:rsidR="006118F7" w:rsidRPr="003B196C">
        <w:t xml:space="preserve"> a)</w:t>
      </w:r>
      <w:r w:rsidRPr="003B196C">
        <w:t xml:space="preserve"> ábra</w:t>
      </w:r>
      <w:bookmarkEnd w:id="63"/>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1352458"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lastRenderedPageBreak/>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764F59"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764F59"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764F59"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64" w:name="_Toc387589294"/>
      <w:r w:rsidRPr="003B196C">
        <w:rPr>
          <w:rFonts w:eastAsiaTheme="minorEastAsia"/>
        </w:rPr>
        <w:lastRenderedPageBreak/>
        <w:t>Egyszerű imperatív nyelv definiálása</w:t>
      </w:r>
      <w:bookmarkEnd w:id="64"/>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31179D" w:rsidRPr="007A042A" w:rsidRDefault="00764F59" w:rsidP="00FB41DC">
      <w:pPr>
        <w:rPr>
          <w:rFonts w:eastAsiaTheme="minorEastAsia"/>
          <w:b/>
        </w:rPr>
      </w:pPr>
      <m:oMathPara>
        <m:oMathParaPr>
          <m:jc m:val="left"/>
        </m:oMathParaPr>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cs="Times New Roman"/>
                  <w:i/>
                  <w:szCs w:val="24"/>
                </w:rPr>
              </m:ctrlPr>
            </m:dPr>
            <m:e>
              <m:r>
                <w:rPr>
                  <w:rFonts w:ascii="Cambria Math" w:hAnsi="Cambria Math"/>
                </w:rPr>
                <m:t>azonosító</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w:rPr>
                          <w:rFonts w:ascii="Cambria Math" w:hAnsi="Cambria Math"/>
                        </w:rPr>
                        <m:t>logikai op.</m:t>
                      </m:r>
                    </m:e>
                  </m:d>
                </m:e>
              </m:eqArr>
            </m:e>
          </m:d>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készen is vagyunk. </w:t>
      </w:r>
    </w:p>
    <w:p w:rsidR="0050011C" w:rsidRPr="003B196C" w:rsidRDefault="00764F59" w:rsidP="00FB41D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Para>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rPr>
                      <m:t>azonosító</m:t>
                    </m:r>
                  </m:e>
                </m:d>
              </m:e>
            </m:d>
          </m:e>
          <m:sub>
            <m:r>
              <w:rPr>
                <w:rFonts w:ascii="Cambria Math" w:hAnsi="Cambria Math" w:cs="Times New Roman"/>
                <w:szCs w:val="24"/>
              </w:rPr>
              <m:t>0</m:t>
            </m:r>
          </m:sub>
        </m:sSub>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65" w:name="_Toc387589295"/>
      <w:r w:rsidRPr="003B196C">
        <w:rPr>
          <w:rFonts w:eastAsiaTheme="minorEastAsia"/>
        </w:rPr>
        <w:t>Egyszerű imperatív nyelv jól definiált szintaxisfája</w:t>
      </w:r>
      <w:bookmarkEnd w:id="65"/>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764F59"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764F59"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1352459" r:id="rId20"/>
        </w:object>
      </w:r>
    </w:p>
    <w:bookmarkStart w:id="66"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4</w:t>
      </w:r>
      <w:r w:rsidRPr="003B196C">
        <w:rPr>
          <w:rFonts w:eastAsiaTheme="minorEastAsia"/>
        </w:rPr>
        <w:fldChar w:fldCharType="end"/>
      </w:r>
      <w:r w:rsidRPr="003B196C">
        <w:t>. ábra</w:t>
      </w:r>
      <w:bookmarkEnd w:id="6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764F59"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1352460" r:id="rId22"/>
        </w:object>
      </w:r>
    </w:p>
    <w:bookmarkStart w:id="67"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4C48F7">
        <w:rPr>
          <w:noProof/>
        </w:rPr>
        <w:t>5</w:t>
      </w:r>
      <w:r w:rsidRPr="003B196C">
        <w:fldChar w:fldCharType="end"/>
      </w:r>
      <w:r w:rsidRPr="003B196C">
        <w:t>. ábra</w:t>
      </w:r>
      <w:bookmarkEnd w:id="6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764F59"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1352461" r:id="rId24"/>
        </w:object>
      </w:r>
    </w:p>
    <w:bookmarkStart w:id="68"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6</w:t>
      </w:r>
      <w:r w:rsidRPr="003B196C">
        <w:rPr>
          <w:rFonts w:eastAsiaTheme="minorEastAsia"/>
        </w:rPr>
        <w:fldChar w:fldCharType="end"/>
      </w:r>
      <w:r w:rsidRPr="003B196C">
        <w:t>. ábra</w:t>
      </w:r>
      <w:bookmarkEnd w:id="6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764F59"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1352462" r:id="rId26"/>
        </w:object>
      </w:r>
    </w:p>
    <w:bookmarkStart w:id="69"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4C48F7">
        <w:rPr>
          <w:noProof/>
        </w:rPr>
        <w:t>7</w:t>
      </w:r>
      <w:r w:rsidRPr="003B196C">
        <w:fldChar w:fldCharType="end"/>
      </w:r>
      <w:r w:rsidRPr="003B196C">
        <w:t>. ábra</w:t>
      </w:r>
      <w:bookmarkEnd w:id="6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70" w:name="_Toc387589296"/>
      <w:r w:rsidRPr="003B196C">
        <w:t>Szelekciós stratégiák</w:t>
      </w:r>
      <w:bookmarkEnd w:id="70"/>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71" w:name="_Ref386231750"/>
      <w:bookmarkStart w:id="72" w:name="_Toc387589297"/>
      <w:r w:rsidRPr="003B196C">
        <w:lastRenderedPageBreak/>
        <w:t>Diszjunkt részfák esete</w:t>
      </w:r>
      <w:bookmarkEnd w:id="71"/>
      <w:bookmarkEnd w:id="72"/>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1352463" r:id="rId28"/>
        </w:object>
      </w:r>
    </w:p>
    <w:bookmarkStart w:id="73"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4C48F7">
        <w:rPr>
          <w:noProof/>
        </w:rPr>
        <w:t>8</w:t>
      </w:r>
      <w:r w:rsidRPr="003B196C">
        <w:fldChar w:fldCharType="end"/>
      </w:r>
      <w:r w:rsidRPr="003B196C">
        <w:t>. ábra</w:t>
      </w:r>
      <w:bookmarkEnd w:id="73"/>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lastRenderedPageBreak/>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lastRenderedPageBreak/>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w:t>
      </w:r>
      <w:r w:rsidRPr="003B196C">
        <w:rPr>
          <w:rFonts w:eastAsiaTheme="minorEastAsia"/>
        </w:rPr>
        <w:lastRenderedPageBreak/>
        <w:t xml:space="preserve">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r>
      <w:r w:rsidRPr="003B196C">
        <w:lastRenderedPageBreak/>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74" w:name="_Ref386314628"/>
      <w:bookmarkStart w:id="75" w:name="_Toc387589298"/>
      <w:r w:rsidRPr="003B196C">
        <w:t>Egymást tartalmazó részfák esete</w:t>
      </w:r>
      <w:bookmarkEnd w:id="74"/>
      <w:bookmarkEnd w:id="75"/>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r>
      <w:r w:rsidR="00DB2A8D">
        <w:lastRenderedPageBreak/>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1352464" r:id="rId30"/>
        </w:object>
      </w:r>
    </w:p>
    <w:bookmarkStart w:id="76"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4C48F7">
        <w:rPr>
          <w:rFonts w:eastAsiaTheme="minorEastAsia"/>
          <w:noProof/>
        </w:rPr>
        <w:t>9</w:t>
      </w:r>
      <w:r w:rsidRPr="003B196C">
        <w:rPr>
          <w:rFonts w:eastAsiaTheme="minorEastAsia"/>
        </w:rPr>
        <w:fldChar w:fldCharType="end"/>
      </w:r>
      <w:r w:rsidRPr="003B196C">
        <w:t>. ábra</w:t>
      </w:r>
      <w:bookmarkEnd w:id="76"/>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764F59"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1352465" r:id="rId32"/>
        </w:object>
      </w:r>
    </w:p>
    <w:bookmarkStart w:id="77"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4C48F7">
        <w:rPr>
          <w:noProof/>
        </w:rPr>
        <w:t>10</w:t>
      </w:r>
      <w:r w:rsidRPr="003B196C">
        <w:fldChar w:fldCharType="end"/>
      </w:r>
      <w:r w:rsidRPr="003B196C">
        <w:t>. ábra</w:t>
      </w:r>
      <w:bookmarkEnd w:id="77"/>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r>
      <w:r w:rsidRPr="003B196C">
        <w:lastRenderedPageBreak/>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r>
      <w:r w:rsidRPr="003B196C">
        <w:lastRenderedPageBreak/>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78" w:name="_Toc387589299"/>
      <w:r w:rsidRPr="003B196C">
        <w:t>Implicit makrók végrehajtásának sorrendje</w:t>
      </w:r>
      <w:bookmarkEnd w:id="78"/>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79" w:name="_Ref386322495"/>
      <w:bookmarkStart w:id="80" w:name="_Toc387589300"/>
      <w:r w:rsidRPr="003B196C">
        <w:t>Transzformációk</w:t>
      </w:r>
      <w:r w:rsidR="00254F18" w:rsidRPr="003B196C">
        <w:t xml:space="preserve"> végrehajtása definiálásuk sorrendjében</w:t>
      </w:r>
      <w:bookmarkEnd w:id="79"/>
      <w:bookmarkEnd w:id="80"/>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81" w:name="_Toc387589301"/>
      <w:r w:rsidRPr="003B196C">
        <w:t>Transzformációk végrehajtása szelektorok specialitásai sorrendjében</w:t>
      </w:r>
      <w:bookmarkEnd w:id="81"/>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lastRenderedPageBreak/>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82" w:name="_Ref386326104"/>
      <w:bookmarkStart w:id="83" w:name="_Toc387589302"/>
      <w:r w:rsidRPr="003B196C">
        <w:t>Transzformációk végrehajtása prioritásuk sorrendjében</w:t>
      </w:r>
      <w:bookmarkEnd w:id="82"/>
      <w:bookmarkEnd w:id="83"/>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84" w:name="_Ref386326466"/>
      <w:bookmarkStart w:id="85" w:name="_Toc387589303"/>
      <w:r w:rsidRPr="003B196C">
        <w:t>Transzformációk közötti függőségek definiálása</w:t>
      </w:r>
      <w:bookmarkEnd w:id="84"/>
      <w:bookmarkEnd w:id="85"/>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lastRenderedPageBreak/>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86" w:name="_Toc387589304"/>
      <w:r w:rsidRPr="003B196C">
        <w:t>Végrehajtási stratégiák összegzése</w:t>
      </w:r>
      <w:bookmarkEnd w:id="86"/>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lastRenderedPageBreak/>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87" w:name="_Toc387589305"/>
      <w:r w:rsidRPr="003B196C">
        <w:t>Makrók végrehajtása transzformált szintaxisfákra</w:t>
      </w:r>
      <w:bookmarkEnd w:id="87"/>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lastRenderedPageBreak/>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88" w:name="_Toc387589306"/>
      <w:r w:rsidRPr="003B196C">
        <w:t>A transzformációk megszorításai és a szintaxisfa reprezentációja</w:t>
      </w:r>
      <w:bookmarkEnd w:id="88"/>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lastRenderedPageBreak/>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89" w:name="_Toc387589307"/>
      <w:r>
        <w:rPr>
          <w:rStyle w:val="Fogalom"/>
          <w:i w:val="0"/>
        </w:rPr>
        <w:lastRenderedPageBreak/>
        <w:t xml:space="preserve">Szintaxisfa </w:t>
      </w:r>
      <w:bookmarkEnd w:id="89"/>
      <w:r w:rsidR="007F7250">
        <w:rPr>
          <w:rStyle w:val="Fogalom"/>
          <w:i w:val="0"/>
        </w:rPr>
        <w:t>transzformáció alkalmazásai</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bookmarkStart w:id="90" w:name="_Toc387589308"/>
      <w:r w:rsidRPr="003B196C">
        <w:t>Design by Contract</w:t>
      </w:r>
      <w:bookmarkEnd w:id="90"/>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91AFA">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606721" w:rsidRDefault="00DE430B" w:rsidP="00BD7B2A">
      <w:pPr>
        <w:rPr>
          <w:rStyle w:val="KdrszletChar"/>
          <w:rFonts w:ascii="Times New Roman" w:eastAsiaTheme="minorEastAsia" w:hAnsi="Times New Roman"/>
          <w:b w:val="0"/>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r>
            <m:rPr>
              <m:nor/>
            </m:rPr>
            <w:rPr>
              <w:rStyle w:val="KdrszletChar"/>
              <w:rFonts w:ascii="Cambria Math"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ascii="Cambria Math"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extramális karakter segítségével, ami nincs megengedve alapértelmezetten vagy valamilyen szabály szerint.</w:t>
      </w:r>
    </w:p>
    <w:p w:rsidR="00546EDA" w:rsidRDefault="00546EDA" w:rsidP="002C7E6D">
      <w:pPr>
        <w:rPr>
          <w:rFonts w:eastAsiaTheme="minorEastAsia"/>
        </w:rPr>
      </w:pPr>
      <w:r>
        <w:rPr>
          <w:rFonts w:eastAsiaTheme="minorEastAsia"/>
        </w:rPr>
        <w:t>[TODO – példa a második megoldáshoz]</w:t>
      </w:r>
    </w:p>
    <w:p w:rsidR="00273A47"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1179B1" w:rsidP="002A446D">
      <w:r>
        <w:t xml:space="preserve">Itt azonban nemcsak a metódus kilépési pontjaira kell ügyelnünk, hanem ellenőriznünk kell azt is, hogy milyen nyelvi szerkezetek segítségével tudunk kilépni a ciklus törzséből (mint pl.: </w:t>
      </w:r>
      <w:r w:rsidRPr="00091AFA">
        <w:rPr>
          <w:rStyle w:val="KdrszletChar"/>
          <w:sz w:val="22"/>
        </w:rPr>
        <w:t>break</w:t>
      </w:r>
      <w:r w:rsidRPr="00091AFA">
        <w:rPr>
          <w:sz w:val="22"/>
        </w:rPr>
        <w:t xml:space="preserve"> </w:t>
      </w:r>
      <w:r>
        <w:t xml:space="preserve">és </w:t>
      </w:r>
      <w:r w:rsidRPr="00091AFA">
        <w:rPr>
          <w:rStyle w:val="KdrszletChar"/>
          <w:sz w:val="22"/>
        </w:rPr>
        <w:t>continue</w:t>
      </w:r>
      <w:r>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2A446D" w:rsidRDefault="00C67980" w:rsidP="002A446D">
      <w:r>
        <w:t>[TODO]</w:t>
      </w:r>
      <w:r w:rsidR="002A446D">
        <w:t xml:space="preserve"> </w:t>
      </w:r>
    </w:p>
    <w:p w:rsidR="00437FE7" w:rsidRDefault="00745695" w:rsidP="00437FE7">
      <w:pPr>
        <w:pStyle w:val="Heading3"/>
      </w:pPr>
      <w:bookmarkStart w:id="91" w:name="_Toc387589309"/>
      <w:r w:rsidRPr="003B196C">
        <w:t>Aspektus-orientált programozás</w:t>
      </w:r>
      <w:bookmarkEnd w:id="91"/>
    </w:p>
    <w:p w:rsidR="00437FE7" w:rsidRPr="00437FE7" w:rsidRDefault="001179B1" w:rsidP="00437FE7">
      <w:r>
        <w:t>Az aspektus-orientált programoz</w:t>
      </w:r>
      <w:r w:rsidR="00612F7D">
        <w:t>ás egy programozási paradigma a szoftverfejlesztésben</w:t>
      </w:r>
      <w:r>
        <w:t xml:space="preserve">, aminek alapelve, hogy próbáljuk </w:t>
      </w:r>
      <w:r w:rsidR="00006476">
        <w:t>[TODO]</w:t>
      </w:r>
    </w:p>
    <w:p w:rsidR="0099364E" w:rsidRDefault="00CD4C49" w:rsidP="0072034C">
      <w:pPr>
        <w:pStyle w:val="Heading3"/>
      </w:pPr>
      <w:bookmarkStart w:id="92" w:name="_Toc387589310"/>
      <w:r>
        <w:lastRenderedPageBreak/>
        <w:t>Domain-Specific Language (DSL)</w:t>
      </w:r>
      <w:r w:rsidR="00745695" w:rsidRPr="003B196C">
        <w:t xml:space="preserve"> definiálása</w:t>
      </w:r>
      <w:bookmarkEnd w:id="9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w:lastRenderedPageBreak/>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E55399">
        <w:rPr>
          <w:rFonts w:eastAsiaTheme="minorEastAsia"/>
        </w:rPr>
        <w:t xml:space="preserve">nyelvi funkciókat, amivel sokkal gyorsabbá, és biztonságosabbá válhat a fejlesztés is. </w:t>
      </w:r>
    </w:p>
    <w:p w:rsidR="00F10148" w:rsidRDefault="00F10148" w:rsidP="00F10148">
      <w:pPr>
        <w:pStyle w:val="Heading3"/>
      </w:pPr>
      <w:bookmarkStart w:id="93" w:name="_Toc387589311"/>
      <w:r w:rsidRPr="003B196C">
        <w:t>Tesztelés makrókkal (mockolás)</w:t>
      </w:r>
      <w:bookmarkEnd w:id="93"/>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6"/>
      </w:r>
      <w:r w:rsidR="00BC3E7B">
        <w:t xml:space="preserve"> </w:t>
      </w:r>
      <w:r w:rsidR="00693098">
        <w:t xml:space="preserve">használunk a teszteléseinkhez. </w:t>
      </w:r>
    </w:p>
    <w:p w:rsidR="0099364E" w:rsidRPr="0099364E" w:rsidRDefault="00693098" w:rsidP="0099364E">
      <w:r w:rsidRPr="00693098">
        <w:rPr>
          <w:rStyle w:val="Fogalom"/>
        </w:rPr>
        <w:lastRenderedPageBreak/>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1179B1" w:rsidRDefault="001179B1" w:rsidP="00856E87">
      <w:pPr>
        <w:pStyle w:val="Heading1"/>
      </w:pPr>
      <w:bookmarkStart w:id="94" w:name="_Toc387589312"/>
      <w:r>
        <w:lastRenderedPageBreak/>
        <w:t>Megvalósítás</w:t>
      </w:r>
      <w:r w:rsidR="00F8392C">
        <w:t xml:space="preserve"> és alkalmazás</w:t>
      </w:r>
      <w:bookmarkEnd w:id="94"/>
    </w:p>
    <w:p w:rsidR="008F6BD1" w:rsidRDefault="00611FE1" w:rsidP="008F6BD1">
      <w:r>
        <w:t xml:space="preserve">A </w:t>
      </w:r>
      <w:r>
        <w:fldChar w:fldCharType="begin"/>
      </w:r>
      <w:r>
        <w:instrText xml:space="preserve"> REF _Ref387327389 \r \h </w:instrText>
      </w:r>
      <w:r>
        <w:fldChar w:fldCharType="separate"/>
      </w:r>
      <w:r>
        <w:t>4</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t>3.3</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5F5D78" w:rsidRDefault="008439B7" w:rsidP="005F5D78">
      <w:r>
        <w:t>Az explicit változatai speciális implicit makróknak fognak viselkedni, hiszen ezek ugyanúgy kiválaszthatóak valamilyen</w:t>
      </w:r>
      <w:r w:rsidR="00815ED2">
        <w:t xml:space="preserve"> szelektor segítségével. </w:t>
      </w:r>
    </w:p>
    <w:p w:rsidR="007132FA" w:rsidRDefault="005F5D78" w:rsidP="007132FA">
      <w:pPr>
        <w:pStyle w:val="Heading2"/>
      </w:pPr>
      <w:bookmarkStart w:id="95" w:name="_Toc387589313"/>
      <w:r>
        <w:t>A technológia kiválasztása</w:t>
      </w:r>
      <w:bookmarkEnd w:id="95"/>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96" w:name="_Toc387589314"/>
      <w:r>
        <w:t>Platformfüggetlenség</w:t>
      </w:r>
      <w:bookmarkEnd w:id="96"/>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7"/>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97" w:name="_Toc387589315"/>
      <w:r w:rsidRPr="00D43444">
        <w:t>Fordítógeneráló</w:t>
      </w:r>
      <w:r>
        <w:t xml:space="preserve"> eszközök</w:t>
      </w:r>
      <w:bookmarkEnd w:id="97"/>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18"/>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677D17">
        <w:t>[6]</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F5EA0" w:rsidRPr="00CF5EA0">
        <w:rPr>
          <w:rStyle w:val="Fogalom"/>
        </w:rPr>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98" w:name="_Toc387589316"/>
      <w:r>
        <w:lastRenderedPageBreak/>
        <w:t>A nyelv implementációja</w:t>
      </w:r>
      <w:bookmarkEnd w:id="98"/>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99" w:name="_Toc387589317"/>
      <w:r>
        <w:t>Szintaxisfa reprezentációja</w:t>
      </w:r>
      <w:bookmarkEnd w:id="99"/>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Pr>
          <w:noProof/>
        </w:rPr>
        <w:t>11</w:t>
      </w:r>
      <w:r>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A34DE2" w:rsidP="00E407A7">
      <w:pPr>
        <w:keepNext/>
        <w:ind w:firstLine="0"/>
        <w:jc w:val="center"/>
      </w:pPr>
      <w:r w:rsidRPr="00A34DE2">
        <w:rPr>
          <w:noProof/>
          <w:lang w:eastAsia="hu-HU"/>
        </w:rPr>
        <w:drawing>
          <wp:inline distT="0" distB="0" distL="0" distR="0" wp14:anchorId="5147A71B" wp14:editId="44E29C1D">
            <wp:extent cx="4277542" cy="3829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679" cy="3835439"/>
                    </a:xfrm>
                    <a:prstGeom prst="rect">
                      <a:avLst/>
                    </a:prstGeom>
                    <a:noFill/>
                    <a:ln>
                      <a:noFill/>
                    </a:ln>
                  </pic:spPr>
                </pic:pic>
              </a:graphicData>
            </a:graphic>
          </wp:inline>
        </w:drawing>
      </w:r>
    </w:p>
    <w:bookmarkStart w:id="100" w:name="_Ref387397570"/>
    <w:p w:rsidR="00FF58E5" w:rsidRDefault="004464BA" w:rsidP="004464BA">
      <w:pPr>
        <w:pStyle w:val="Caption"/>
      </w:pPr>
      <w:r>
        <w:fldChar w:fldCharType="begin"/>
      </w:r>
      <w:r>
        <w:instrText xml:space="preserve"> SEQ ábra \* ARABIC </w:instrText>
      </w:r>
      <w:r>
        <w:fldChar w:fldCharType="separate"/>
      </w:r>
      <w:r w:rsidR="004C48F7">
        <w:rPr>
          <w:noProof/>
        </w:rPr>
        <w:t>11</w:t>
      </w:r>
      <w:r>
        <w:fldChar w:fldCharType="end"/>
      </w:r>
      <w:r>
        <w:t>. ábra</w:t>
      </w:r>
      <w:bookmarkEnd w:id="100"/>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01" w:name="_Toc387589318"/>
      <w:r>
        <w:t>Absztrakt szintaxisfa bejárásáért felelős osztályok</w:t>
      </w:r>
      <w:bookmarkEnd w:id="101"/>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D65710">
        <w:rPr>
          <w:noProof/>
        </w:rPr>
        <w:t>12</w:t>
      </w:r>
      <w:r w:rsidR="00D65710">
        <w:t>. ábra</w:t>
      </w:r>
      <w:r w:rsidR="00D65710">
        <w:fldChar w:fldCharType="end"/>
      </w:r>
      <w:r>
        <w:t xml:space="preserve"> a </w:t>
      </w:r>
      <w:r w:rsidRPr="00D65710">
        <w:rPr>
          <w:rStyle w:val="KdrszletChar"/>
        </w:rPr>
        <w:t>TreeVisitorBase</w:t>
      </w:r>
      <w:r>
        <w:t xml:space="preserve"> 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448BCE31" wp14:editId="4271F67B">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02" w:name="_Ref387448180"/>
    <w:p w:rsidR="00EC0FF2" w:rsidRDefault="00EC0FF2" w:rsidP="00EC0FF2">
      <w:pPr>
        <w:pStyle w:val="Caption"/>
      </w:pPr>
      <w:r>
        <w:fldChar w:fldCharType="begin"/>
      </w:r>
      <w:r>
        <w:instrText xml:space="preserve"> SEQ ábra \* ARABIC </w:instrText>
      </w:r>
      <w:r>
        <w:fldChar w:fldCharType="separate"/>
      </w:r>
      <w:r w:rsidR="004C48F7">
        <w:rPr>
          <w:noProof/>
        </w:rPr>
        <w:t>12</w:t>
      </w:r>
      <w:r>
        <w:fldChar w:fldCharType="end"/>
      </w:r>
      <w:r>
        <w:t>. ábra</w:t>
      </w:r>
      <w:bookmarkEnd w:id="102"/>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lastRenderedPageBreak/>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03" w:name="_Toc387589319"/>
      <w:r>
        <w:t>MetaCode nyelv implementációja</w:t>
      </w:r>
      <w:bookmarkEnd w:id="103"/>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p>
    <w:tbl>
      <w:tblPr>
        <w:tblStyle w:val="TableGrid"/>
        <w:tblW w:w="8642" w:type="dxa"/>
        <w:tblLook w:val="04A0" w:firstRow="1" w:lastRow="0" w:firstColumn="1" w:lastColumn="0" w:noHBand="0" w:noVBand="1"/>
      </w:tblPr>
      <w:tblGrid>
        <w:gridCol w:w="4321"/>
        <w:gridCol w:w="4321"/>
      </w:tblGrid>
      <w:tr w:rsidR="00217F20" w:rsidTr="00217F20">
        <w:tc>
          <w:tcPr>
            <w:tcW w:w="4321" w:type="dxa"/>
          </w:tcPr>
          <w:p w:rsidR="00217F20" w:rsidRDefault="00217F20" w:rsidP="00793347">
            <w:pPr>
              <w:tabs>
                <w:tab w:val="center" w:pos="1307"/>
              </w:tabs>
              <w:ind w:firstLine="0"/>
            </w:pPr>
            <w:r>
              <w:t>Nyelvi szerkezet formája</w:t>
            </w:r>
          </w:p>
        </w:tc>
        <w:tc>
          <w:tcPr>
            <w:tcW w:w="4321" w:type="dxa"/>
          </w:tcPr>
          <w:p w:rsidR="00217F20" w:rsidRDefault="00217F20" w:rsidP="00793347">
            <w:pPr>
              <w:ind w:firstLine="0"/>
            </w:pPr>
            <w:r>
              <w:t>Példa</w:t>
            </w:r>
          </w:p>
        </w:tc>
      </w:tr>
      <w:tr w:rsidR="00217F20" w:rsidRPr="00217F20" w:rsidTr="001145AD">
        <w:tc>
          <w:tcPr>
            <w:tcW w:w="8642" w:type="dxa"/>
            <w:gridSpan w:val="2"/>
          </w:tcPr>
          <w:p w:rsidR="00217F20" w:rsidRPr="00217F20" w:rsidRDefault="00217F20" w:rsidP="00217F20">
            <w:pPr>
              <w:pStyle w:val="NoSpacing"/>
              <w:ind w:left="29" w:firstLine="0"/>
            </w:pPr>
            <w:r w:rsidRPr="00217F20">
              <w:t>üres utasítás</w:t>
            </w:r>
          </w:p>
        </w:tc>
      </w:tr>
      <w:tr w:rsidR="00217F20" w:rsidTr="00BE5E01">
        <w:tc>
          <w:tcPr>
            <w:tcW w:w="4321" w:type="dxa"/>
            <w:vAlign w:val="center"/>
          </w:tcPr>
          <w:p w:rsidR="00217F20" w:rsidRDefault="00217F20" w:rsidP="00BE5E01">
            <w:pPr>
              <w:pStyle w:val="Kdrszlet"/>
            </w:pPr>
            <w:r>
              <w:t>skip;</w:t>
            </w:r>
          </w:p>
        </w:tc>
        <w:tc>
          <w:tcPr>
            <w:tcW w:w="4321" w:type="dxa"/>
            <w:vAlign w:val="center"/>
          </w:tcPr>
          <w:p w:rsidR="00217F20" w:rsidRDefault="00217F20" w:rsidP="00BE5E01">
            <w:pPr>
              <w:pStyle w:val="Kdrszlet"/>
            </w:pPr>
            <w:r>
              <w:t>do skip; 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r>
            <w: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217F20" w:rsidTr="00BE5E01">
        <w:tc>
          <w:tcPr>
            <w:tcW w:w="8642" w:type="dxa"/>
            <w:gridSpan w:val="2"/>
            <w:vAlign w:val="center"/>
          </w:tcPr>
          <w:p w:rsidR="00217F20" w:rsidRPr="00217F20" w:rsidRDefault="00217F20" w:rsidP="00BE5E01">
            <w:pPr>
              <w:pStyle w:val="NoSpacing"/>
              <w:ind w:left="29" w:firstLine="0"/>
              <w:jc w:val="left"/>
            </w:pPr>
            <w:r w:rsidRPr="00217F20">
              <w:t>foreach ciklus</w:t>
            </w:r>
          </w:p>
        </w:tc>
      </w:tr>
      <w:tr w:rsidR="00217F20" w:rsidTr="00BE5E01">
        <w:tc>
          <w:tcPr>
            <w:tcW w:w="4321" w:type="dxa"/>
            <w:vAlign w:val="center"/>
          </w:tcPr>
          <w:p w:rsidR="00217F20" w:rsidRPr="00217F20" w:rsidRDefault="00217F20" w:rsidP="00BE5E01">
            <w:pPr>
              <w:pStyle w:val="Kdrszlet"/>
            </w:pPr>
            <w:r>
              <w:lastRenderedPageBreak/>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BE5E01" w:rsidTr="00BE5E01">
        <w:tc>
          <w:tcPr>
            <w:tcW w:w="8642" w:type="dxa"/>
            <w:gridSpan w:val="2"/>
            <w:vAlign w:val="center"/>
          </w:tcPr>
          <w:p w:rsidR="00183516" w:rsidRPr="00BE5E01" w:rsidRDefault="00183516" w:rsidP="00BE5E01">
            <w:pPr>
              <w:ind w:left="357" w:firstLine="0"/>
              <w:jc w:val="left"/>
            </w:pPr>
            <w:r w:rsidRPr="00BE5E01">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Függvény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BE5E01" w:rsidTr="00BE5E01">
        <w:tc>
          <w:tcPr>
            <w:tcW w:w="8642" w:type="dxa"/>
            <w:gridSpan w:val="2"/>
            <w:vAlign w:val="center"/>
          </w:tcPr>
          <w:p w:rsidR="00843C5A" w:rsidRPr="00BE5E01" w:rsidRDefault="00843C5A" w:rsidP="00BE5E01">
            <w:pPr>
              <w:ind w:left="357" w:firstLine="0"/>
              <w:jc w:val="left"/>
            </w:pPr>
            <w:r w:rsidRPr="00BE5E01">
              <w:t>Makró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D3F9C" w:rsidTr="00BE5E01">
        <w:tc>
          <w:tcPr>
            <w:tcW w:w="4321" w:type="dxa"/>
            <w:vAlign w:val="center"/>
          </w:tcPr>
          <w:p w:rsidR="009D3F9C" w:rsidRDefault="009D3F9C" w:rsidP="00BE5E01">
            <w:pPr>
              <w:pStyle w:val="Kdrszlet"/>
            </w:pPr>
            <w:r>
              <w:t>Attribútumok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Pr="009D3F9C" w:rsidRDefault="009D3F9C" w:rsidP="009D3F9C">
            <w:pPr>
              <w:pStyle w:val="Kdrszlet"/>
            </w:pPr>
            <w:r>
              <w:lastRenderedPageBreak/>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D3F9C" w:rsidTr="00BE5E01">
        <w:tc>
          <w:tcPr>
            <w:tcW w:w="4321" w:type="dxa"/>
            <w:vAlign w:val="center"/>
          </w:tcPr>
          <w:p w:rsidR="009D3F9C" w:rsidRPr="009D3F9C" w:rsidRDefault="009D3F9C" w:rsidP="009D3F9C">
            <w:pPr>
              <w:ind w:firstLine="0"/>
            </w:pPr>
            <w:r>
              <w:t>Objektumok definiálása</w:t>
            </w:r>
          </w:p>
        </w:tc>
        <w:tc>
          <w:tcPr>
            <w:tcW w:w="4321" w:type="dxa"/>
            <w:vAlign w:val="center"/>
          </w:tcPr>
          <w:p w:rsidR="009D3F9C" w:rsidRDefault="009D3F9C" w:rsidP="00BE5E01">
            <w:pPr>
              <w:pStyle w:val="Kdrszlet"/>
            </w:pPr>
          </w:p>
        </w:tc>
      </w:tr>
      <w:tr w:rsidR="009D3F9C" w:rsidTr="00BE5E01">
        <w:tc>
          <w:tcPr>
            <w:tcW w:w="4321" w:type="dxa"/>
            <w:vAlign w:val="center"/>
          </w:tcPr>
          <w:p w:rsidR="009D3F9C" w:rsidRDefault="009D3F9C" w:rsidP="009D3F9C">
            <w:pPr>
              <w:ind w:firstLine="0"/>
            </w:pPr>
            <w:r>
              <w:t>[attribútumok]</w:t>
            </w:r>
            <w:r w:rsidR="00FE4EAD">
              <w:br/>
              <w:t>object</w:t>
            </w:r>
            <w:bookmarkStart w:id="104" w:name="_GoBack"/>
            <w:bookmarkEnd w:id="104"/>
          </w:p>
        </w:tc>
        <w:tc>
          <w:tcPr>
            <w:tcW w:w="4321" w:type="dxa"/>
            <w:vAlign w:val="center"/>
          </w:tcPr>
          <w:p w:rsidR="009D3F9C" w:rsidRDefault="009D3F9C" w:rsidP="00BE5E01">
            <w:pPr>
              <w:pStyle w:val="Kdrszlet"/>
            </w:pPr>
          </w:p>
        </w:tc>
      </w:tr>
    </w:tbl>
    <w:p w:rsidR="00F728AC" w:rsidRDefault="00F728AC" w:rsidP="00F728AC">
      <w:pPr>
        <w:ind w:firstLine="0"/>
      </w:pPr>
    </w:p>
    <w:p w:rsidR="00F728AC" w:rsidRPr="00903D65" w:rsidRDefault="00F728AC" w:rsidP="00F728AC"/>
    <w:p w:rsidR="00140099" w:rsidRDefault="00140099" w:rsidP="000A3EAA">
      <w:pPr>
        <w:pStyle w:val="Heading3"/>
      </w:pPr>
      <w:bookmarkStart w:id="105" w:name="_Toc387589320"/>
      <w:r>
        <w:t>Szelektorok implementációja</w:t>
      </w:r>
      <w:bookmarkEnd w:id="105"/>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A04E38">
        <w:t>[7]</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w:t>
      </w:r>
      <w:r>
        <w:lastRenderedPageBreak/>
        <w:t xml:space="preserve">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257AE8">
        <w:rPr>
          <w:noProof/>
        </w:rPr>
        <w:t>13</w:t>
      </w:r>
      <w:r w:rsidR="00257AE8">
        <w:t>. ábra</w:t>
      </w:r>
      <w:r w:rsidR="00257AE8">
        <w:fldChar w:fldCharType="end"/>
      </w:r>
      <w:r w:rsidR="00257AE8">
        <w:t xml:space="preserve"> szemlélteti. </w:t>
      </w:r>
    </w:p>
    <w:p w:rsidR="004C48F7" w:rsidRDefault="004C48F7" w:rsidP="004C48F7">
      <w:pPr>
        <w:keepNext/>
        <w:ind w:firstLine="0"/>
      </w:pPr>
      <w:r w:rsidRPr="004C48F7">
        <w:rPr>
          <w:noProof/>
          <w:lang w:eastAsia="hu-HU"/>
        </w:rPr>
        <w:drawing>
          <wp:inline distT="0" distB="0" distL="0" distR="0" wp14:anchorId="2909ADDE" wp14:editId="735FE7A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06" w:name="_Ref387450880"/>
    <w:bookmarkStart w:id="107" w:name="_Ref387450875"/>
    <w:p w:rsidR="004C48F7" w:rsidRDefault="004C48F7" w:rsidP="004C48F7">
      <w:pPr>
        <w:pStyle w:val="Caption"/>
      </w:pPr>
      <w:r>
        <w:fldChar w:fldCharType="begin"/>
      </w:r>
      <w:r>
        <w:instrText xml:space="preserve"> SEQ ábra \* ARABIC </w:instrText>
      </w:r>
      <w:r>
        <w:fldChar w:fldCharType="separate"/>
      </w:r>
      <w:r>
        <w:rPr>
          <w:noProof/>
        </w:rPr>
        <w:t>13</w:t>
      </w:r>
      <w:r>
        <w:fldChar w:fldCharType="end"/>
      </w:r>
      <w:r>
        <w:t>. ábra</w:t>
      </w:r>
      <w:bookmarkEnd w:id="106"/>
      <w:r>
        <w:t xml:space="preserve"> – Szelektorok megvalósítása a MetaCode projektben</w:t>
      </w:r>
      <w:bookmarkEnd w:id="107"/>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lastRenderedPageBreak/>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19"/>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Pr>
          <w:noProof/>
        </w:rPr>
        <w:t>1</w:t>
      </w:r>
      <w:r>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lastRenderedPageBreak/>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w:t>
            </w:r>
            <w:r>
              <w:lastRenderedPageBreak/>
              <w:t xml:space="preserve">lekérdezést az attribútumokkal. </w:t>
            </w:r>
          </w:p>
        </w:tc>
        <w:tc>
          <w:tcPr>
            <w:tcW w:w="2402" w:type="dxa"/>
          </w:tcPr>
          <w:p w:rsidR="00702FDC" w:rsidRDefault="00986799" w:rsidP="00702FDC">
            <w:pPr>
              <w:keepNext/>
              <w:ind w:firstLine="0"/>
              <w:jc w:val="left"/>
            </w:pPr>
            <w:r w:rsidRPr="00442308">
              <w:rPr>
                <w:rStyle w:val="KdrszletChar"/>
                <w:sz w:val="22"/>
              </w:rPr>
              <w:lastRenderedPageBreak/>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08" w:name="_Ref387490716"/>
    <w:p w:rsidR="00572787" w:rsidRDefault="00572787">
      <w:pPr>
        <w:pStyle w:val="Caption"/>
      </w:pPr>
      <w:r>
        <w:fldChar w:fldCharType="begin"/>
      </w:r>
      <w:r>
        <w:instrText xml:space="preserve"> SEQ táblázat \* ARABIC </w:instrText>
      </w:r>
      <w:r>
        <w:fldChar w:fldCharType="separate"/>
      </w:r>
      <w:r>
        <w:rPr>
          <w:noProof/>
        </w:rPr>
        <w:t>1</w:t>
      </w:r>
      <w:r>
        <w:fldChar w:fldCharType="end"/>
      </w:r>
      <w:r>
        <w:t>. táblázat</w:t>
      </w:r>
      <w:bookmarkEnd w:id="108"/>
      <w:r>
        <w:t xml:space="preserve"> – A MetaCode nyelvben lévő szelektorok</w:t>
      </w:r>
    </w:p>
    <w:p w:rsidR="00FD0668" w:rsidRDefault="006B43D2" w:rsidP="00BB4190">
      <w:pPr>
        <w:pStyle w:val="Heading2"/>
      </w:pPr>
      <w:r>
        <w:t xml:space="preserve"> </w:t>
      </w:r>
      <w:bookmarkStart w:id="109" w:name="_Toc387589321"/>
      <w:r w:rsidR="00BB4190">
        <w:t>Összefoglalás</w:t>
      </w:r>
      <w:bookmarkEnd w:id="109"/>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lastRenderedPageBreak/>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10" w:name="_Toc387589322"/>
      <w:r>
        <w:lastRenderedPageBreak/>
        <w:t>Összefoglalás</w:t>
      </w:r>
      <w:bookmarkEnd w:id="110"/>
    </w:p>
    <w:p w:rsidR="002950A5" w:rsidRPr="002950A5" w:rsidRDefault="002950A5" w:rsidP="002950A5">
      <w:r>
        <w:t>[TODO]</w:t>
      </w:r>
    </w:p>
    <w:p w:rsidR="00856E87" w:rsidRPr="003B196C" w:rsidRDefault="00856E87" w:rsidP="00856E87">
      <w:pPr>
        <w:pStyle w:val="Heading1"/>
      </w:pPr>
      <w:bookmarkStart w:id="111" w:name="_Toc387589323"/>
      <w:r w:rsidRPr="003B196C">
        <w:lastRenderedPageBreak/>
        <w:t>Irodalomjegyzék</w:t>
      </w:r>
      <w:bookmarkEnd w:id="111"/>
    </w:p>
    <w:p w:rsidR="00B44BFE" w:rsidRPr="003B196C" w:rsidRDefault="006B19A2" w:rsidP="00512BDA">
      <w:pPr>
        <w:pStyle w:val="ListParagraph"/>
        <w:numPr>
          <w:ilvl w:val="0"/>
          <w:numId w:val="12"/>
        </w:numPr>
        <w:ind w:left="993" w:hanging="567"/>
      </w:pPr>
      <w:bookmarkStart w:id="112" w:name="_Ref385678615"/>
      <w:r w:rsidRPr="003B196C">
        <w:t>Eugene Burmako: Philosophy of Scala Macros. St. Loius,</w:t>
      </w:r>
    </w:p>
    <w:p w:rsidR="00B44BFE" w:rsidRPr="003B196C" w:rsidRDefault="00764F59" w:rsidP="00512BDA">
      <w:pPr>
        <w:pStyle w:val="ListParagraph"/>
        <w:ind w:left="993" w:firstLine="0"/>
      </w:pPr>
      <w:hyperlink r:id="rId36"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12"/>
    </w:p>
    <w:p w:rsidR="00B44BFE" w:rsidRPr="003B196C" w:rsidRDefault="00B97487" w:rsidP="00512BDA">
      <w:pPr>
        <w:pStyle w:val="ListParagraph"/>
        <w:numPr>
          <w:ilvl w:val="0"/>
          <w:numId w:val="12"/>
        </w:numPr>
        <w:ind w:left="993" w:hanging="567"/>
      </w:pPr>
      <w:bookmarkStart w:id="113" w:name="_Ref385698827"/>
      <w:r w:rsidRPr="003B196C">
        <w:t>Macro paradise plugin,</w:t>
      </w:r>
      <w:bookmarkEnd w:id="113"/>
      <w:r w:rsidRPr="003B196C">
        <w:t xml:space="preserve"> </w:t>
      </w:r>
    </w:p>
    <w:p w:rsidR="00B44BFE" w:rsidRPr="003B196C" w:rsidRDefault="00764F59" w:rsidP="00512BDA">
      <w:pPr>
        <w:pStyle w:val="ListParagraph"/>
        <w:ind w:left="993" w:firstLine="0"/>
      </w:pPr>
      <w:hyperlink r:id="rId37" w:history="1">
        <w:r w:rsidR="00B97487" w:rsidRPr="003B196C">
          <w:rPr>
            <w:rStyle w:val="Hyperlink"/>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Default="00810591" w:rsidP="00512BDA">
      <w:pPr>
        <w:pStyle w:val="ListParagraph"/>
        <w:numPr>
          <w:ilvl w:val="0"/>
          <w:numId w:val="12"/>
        </w:numPr>
        <w:ind w:left="993" w:hanging="567"/>
      </w:pPr>
      <w:bookmarkStart w:id="114" w:name="_Ref386925188"/>
      <w:r>
        <w:t>Macro bundles,</w:t>
      </w:r>
    </w:p>
    <w:p w:rsidR="00810591" w:rsidRDefault="00764F59" w:rsidP="00512BDA">
      <w:pPr>
        <w:pStyle w:val="ListParagraph"/>
        <w:ind w:left="993" w:firstLine="0"/>
      </w:pPr>
      <w:hyperlink r:id="rId38" w:history="1">
        <w:r w:rsidR="00810591" w:rsidRPr="00231F7C">
          <w:rPr>
            <w:rStyle w:val="Hyperlink"/>
          </w:rPr>
          <w:t>http://docs.scala-lang.org/overviews/macros/bundles.html</w:t>
        </w:r>
      </w:hyperlink>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15" w:name="_Ref387570731"/>
      <w:r>
        <w:t>The Scala Language Specification Version 2.9</w:t>
      </w:r>
      <w:bookmarkEnd w:id="115"/>
    </w:p>
    <w:p w:rsidR="00C67D2D" w:rsidRDefault="00764F59" w:rsidP="00512BDA">
      <w:pPr>
        <w:pStyle w:val="ListParagraph"/>
        <w:ind w:left="993" w:firstLine="0"/>
      </w:pPr>
      <w:hyperlink r:id="rId39" w:history="1">
        <w:r w:rsidR="00C67D2D" w:rsidRPr="00DC3C35">
          <w:rPr>
            <w:rStyle w:val="Hyperlink"/>
          </w:rPr>
          <w:t>http://www.scala-lang.org/docu/files/ScalaReference.pdf</w:t>
        </w:r>
      </w:hyperlink>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p>
    <w:p w:rsidR="00085261" w:rsidRDefault="00764F59" w:rsidP="00512BDA">
      <w:pPr>
        <w:pStyle w:val="ListParagraph"/>
        <w:ind w:left="993" w:firstLine="0"/>
      </w:pPr>
      <w:hyperlink r:id="rId40" w:history="1">
        <w:r w:rsidR="00085261" w:rsidRPr="00231F7C">
          <w:rPr>
            <w:rStyle w:val="Hyperlink"/>
          </w:rPr>
          <w:t>http://infoscience.epfl.ch/record/185242/files/QuasiquotesForScala.pdf</w:t>
        </w:r>
      </w:hyperlink>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16" w:name="_Ref387332114"/>
      <w:bookmarkEnd w:id="114"/>
      <w:r>
        <w:t>Terence Parr, Sam Harwell, Kathleen Fisher: Adaptive LL(*) Parsing: The Power of Dynamic Analysis</w:t>
      </w:r>
    </w:p>
    <w:p w:rsidR="000E4FF9" w:rsidRDefault="00764F59" w:rsidP="00512BDA">
      <w:pPr>
        <w:pStyle w:val="ListParagraph"/>
        <w:ind w:left="993" w:firstLine="0"/>
      </w:pPr>
      <w:hyperlink r:id="rId41" w:history="1">
        <w:r w:rsidR="000E4FF9" w:rsidRPr="00C31423">
          <w:rPr>
            <w:rStyle w:val="Hyperlink"/>
          </w:rPr>
          <w:t>http://www.antlr.org/papers/allstar-techreport.pdf</w:t>
        </w:r>
      </w:hyperlink>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17" w:name="_Ref387332559"/>
      <w:r>
        <w:t>Terence Parr: The Definitive ANTLR 4 Reference</w:t>
      </w:r>
      <w:bookmarkEnd w:id="117"/>
    </w:p>
    <w:p w:rsidR="00CD09EF" w:rsidRDefault="00CD09EF" w:rsidP="00512BDA">
      <w:pPr>
        <w:pStyle w:val="ListParagraph"/>
        <w:ind w:left="993" w:firstLine="0"/>
      </w:pPr>
      <w:r>
        <w:t>The Pragmatic Programmers</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18" w:name="_Ref387449692"/>
      <w:r w:rsidRPr="00CD09EF">
        <w:t>Cascading Style Sheets Level 2 Revision 1 (CSS 2.1) Specification</w:t>
      </w:r>
      <w:bookmarkEnd w:id="118"/>
    </w:p>
    <w:p w:rsidR="00195F46" w:rsidRDefault="00764F59" w:rsidP="00512BDA">
      <w:pPr>
        <w:pStyle w:val="ListParagraph"/>
        <w:ind w:left="993" w:firstLine="0"/>
      </w:pPr>
      <w:hyperlink r:id="rId42" w:history="1">
        <w:r w:rsidR="00195F46" w:rsidRPr="00F02BFA">
          <w:rPr>
            <w:rStyle w:val="Hyperlink"/>
          </w:rPr>
          <w:t>http://www.w3.org/TR/CSS2/</w:t>
        </w:r>
      </w:hyperlink>
    </w:p>
    <w:p w:rsidR="00240370" w:rsidRDefault="00195F46" w:rsidP="00512BDA">
      <w:pPr>
        <w:pStyle w:val="ListParagraph"/>
        <w:ind w:left="993" w:firstLine="0"/>
      </w:pPr>
      <w:r>
        <w:t xml:space="preserve">2014. május 10. </w:t>
      </w:r>
    </w:p>
    <w:p w:rsidR="00240370" w:rsidRDefault="00240370" w:rsidP="00512BDA">
      <w:pPr>
        <w:pStyle w:val="ListParagraph"/>
        <w:numPr>
          <w:ilvl w:val="0"/>
          <w:numId w:val="12"/>
        </w:numPr>
        <w:ind w:left="993" w:hanging="567"/>
      </w:pPr>
      <w:bookmarkStart w:id="119" w:name="_Ref387501236"/>
      <w:bookmarkStart w:id="120" w:name="_Ref387487257"/>
      <w:r>
        <w:t>Programming languages - C</w:t>
      </w:r>
      <w:bookmarkEnd w:id="119"/>
    </w:p>
    <w:p w:rsidR="00240370" w:rsidRDefault="00764F59" w:rsidP="00512BDA">
      <w:pPr>
        <w:pStyle w:val="ListParagraph"/>
        <w:ind w:left="993" w:firstLine="0"/>
      </w:pPr>
      <w:hyperlink r:id="rId43" w:history="1">
        <w:r w:rsidR="00240370" w:rsidRPr="00E711A0">
          <w:rPr>
            <w:rStyle w:val="Hyperlink"/>
          </w:rPr>
          <w:t>http://www.open-std.org/jtc1/sc22/wg14/www/docs/n1570.pdf</w:t>
        </w:r>
      </w:hyperlink>
    </w:p>
    <w:p w:rsidR="00240370" w:rsidRDefault="00240370" w:rsidP="00512BDA">
      <w:pPr>
        <w:pStyle w:val="ListParagraph"/>
        <w:ind w:left="993" w:firstLine="0"/>
      </w:pPr>
      <w:r>
        <w:lastRenderedPageBreak/>
        <w:t>2014. május 10.</w:t>
      </w:r>
    </w:p>
    <w:p w:rsidR="00692467" w:rsidRDefault="00692467" w:rsidP="00512BDA">
      <w:pPr>
        <w:pStyle w:val="ListParagraph"/>
        <w:numPr>
          <w:ilvl w:val="0"/>
          <w:numId w:val="12"/>
        </w:numPr>
        <w:ind w:left="993" w:hanging="567"/>
      </w:pPr>
      <w:bookmarkStart w:id="121" w:name="_Ref387571585"/>
      <w:r w:rsidRPr="00692467">
        <w:t>Kevin Hazzard</w:t>
      </w:r>
      <w:r>
        <w:t xml:space="preserve">, Jason Bock: </w:t>
      </w:r>
      <w:r w:rsidRPr="00692467">
        <w:t>Metaprogramming in .NET</w:t>
      </w:r>
      <w:bookmarkEnd w:id="121"/>
    </w:p>
    <w:p w:rsidR="00692467" w:rsidRDefault="00692467" w:rsidP="00512BDA">
      <w:pPr>
        <w:pStyle w:val="ListParagraph"/>
        <w:ind w:left="993" w:firstLine="0"/>
      </w:pPr>
      <w:r w:rsidRPr="00692467">
        <w:t>Manning Publications</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p>
    <w:p w:rsidR="00C06368" w:rsidRDefault="00764F59" w:rsidP="00C06368">
      <w:pPr>
        <w:pStyle w:val="ListParagraph"/>
        <w:ind w:left="993" w:firstLine="0"/>
      </w:pPr>
      <w:hyperlink r:id="rId44" w:history="1">
        <w:r w:rsidR="00C06368" w:rsidRPr="007A0A46">
          <w:rPr>
            <w:rStyle w:val="Hyperlink"/>
          </w:rPr>
          <w:t>https://theantlrguy.atlassian.net/wiki/display/ANTLR4/ANTLR+4+Documentation</w:t>
        </w:r>
      </w:hyperlink>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22" w:name="_Ref387572796"/>
      <w:r>
        <w:t>Douglas Crockford: Javascript The Good Parts</w:t>
      </w:r>
      <w:bookmarkEnd w:id="122"/>
    </w:p>
    <w:p w:rsidR="00C06368" w:rsidRDefault="00C06368" w:rsidP="00C06368">
      <w:pPr>
        <w:pStyle w:val="ListParagraph"/>
        <w:ind w:left="993" w:firstLine="0"/>
      </w:pPr>
      <w:r>
        <w:t>O’Reilly Media / Yahoo Press</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23" w:name="_Ref387574019"/>
      <w:r>
        <w:t>Bertrand Meyer: Applying „Design by Contract”</w:t>
      </w:r>
      <w:bookmarkEnd w:id="123"/>
    </w:p>
    <w:p w:rsidR="000E65DC" w:rsidRDefault="00764F59" w:rsidP="000E65DC">
      <w:pPr>
        <w:pStyle w:val="ListParagraph"/>
        <w:ind w:left="993" w:firstLine="0"/>
      </w:pPr>
      <w:hyperlink r:id="rId45" w:history="1">
        <w:r w:rsidR="00C22BCF" w:rsidRPr="00DC3C35">
          <w:rPr>
            <w:rStyle w:val="Hyperlink"/>
          </w:rPr>
          <w:t>http://dl.acm.org/citation.cfm?id=619797</w:t>
        </w:r>
      </w:hyperlink>
      <w:r w:rsidR="00C22BCF">
        <w:t xml:space="preserve"> </w:t>
      </w:r>
    </w:p>
    <w:p w:rsidR="000E65DC" w:rsidRDefault="000E65DC" w:rsidP="000E65DC">
      <w:pPr>
        <w:pStyle w:val="ListParagraph"/>
        <w:ind w:left="993" w:firstLine="0"/>
      </w:pPr>
      <w:r>
        <w:t>1992. október</w:t>
      </w: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p w:rsidR="00C06368" w:rsidRDefault="00C06368" w:rsidP="00512BDA">
      <w:pPr>
        <w:pStyle w:val="ListParagraph"/>
        <w:numPr>
          <w:ilvl w:val="0"/>
          <w:numId w:val="12"/>
        </w:numPr>
        <w:ind w:left="993" w:hanging="567"/>
      </w:pPr>
    </w:p>
    <w:bookmarkEnd w:id="116"/>
    <w:bookmarkEnd w:id="120"/>
    <w:p w:rsidR="00692467" w:rsidRDefault="00692467" w:rsidP="00C06368">
      <w:pPr>
        <w:pStyle w:val="ListParagraph"/>
        <w:numPr>
          <w:ilvl w:val="0"/>
          <w:numId w:val="12"/>
        </w:numPr>
        <w:ind w:left="993" w:hanging="567"/>
      </w:pPr>
    </w:p>
    <w:p w:rsidR="00CB581A" w:rsidRDefault="00CB581A" w:rsidP="00512BDA">
      <w:pPr>
        <w:pStyle w:val="ListParagraph"/>
        <w:ind w:left="993" w:firstLine="0"/>
      </w:pPr>
    </w:p>
    <w:sectPr w:rsidR="00CB581A" w:rsidSect="000409EE">
      <w:footerReference w:type="default" r:id="rId46"/>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ECE" w:rsidRDefault="00F50ECE" w:rsidP="003C61AA">
      <w:pPr>
        <w:spacing w:after="0" w:line="240" w:lineRule="auto"/>
      </w:pPr>
      <w:r>
        <w:separator/>
      </w:r>
    </w:p>
  </w:endnote>
  <w:endnote w:type="continuationSeparator" w:id="0">
    <w:p w:rsidR="00F50ECE" w:rsidRDefault="00F50ECE"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7077A5" w:rsidRDefault="007077A5">
        <w:pPr>
          <w:pStyle w:val="Footer"/>
          <w:jc w:val="right"/>
        </w:pPr>
        <w:r>
          <w:fldChar w:fldCharType="begin"/>
        </w:r>
        <w:r>
          <w:instrText xml:space="preserve"> PAGE   \* MERGEFORMAT </w:instrText>
        </w:r>
        <w:r>
          <w:fldChar w:fldCharType="separate"/>
        </w:r>
        <w:r w:rsidR="00FE4EAD">
          <w:rPr>
            <w:noProof/>
          </w:rPr>
          <w:t>107</w:t>
        </w:r>
        <w:r>
          <w:rPr>
            <w:noProof/>
          </w:rPr>
          <w:fldChar w:fldCharType="end"/>
        </w:r>
      </w:p>
    </w:sdtContent>
  </w:sdt>
  <w:p w:rsidR="007077A5" w:rsidRDefault="007077A5">
    <w:pPr>
      <w:pStyle w:val="Footer"/>
    </w:pPr>
  </w:p>
  <w:p w:rsidR="007077A5" w:rsidRDefault="007077A5"/>
  <w:p w:rsidR="007077A5" w:rsidRDefault="007077A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ECE" w:rsidRDefault="00F50ECE" w:rsidP="003C61AA">
      <w:pPr>
        <w:spacing w:after="0" w:line="240" w:lineRule="auto"/>
      </w:pPr>
      <w:r>
        <w:separator/>
      </w:r>
    </w:p>
  </w:footnote>
  <w:footnote w:type="continuationSeparator" w:id="0">
    <w:p w:rsidR="00F50ECE" w:rsidRDefault="00F50ECE" w:rsidP="003C61AA">
      <w:pPr>
        <w:spacing w:after="0" w:line="240" w:lineRule="auto"/>
      </w:pPr>
      <w:r>
        <w:continuationSeparator/>
      </w:r>
    </w:p>
  </w:footnote>
  <w:footnote w:id="1">
    <w:p w:rsidR="007077A5" w:rsidRDefault="007077A5">
      <w:pPr>
        <w:pStyle w:val="FootnoteText"/>
      </w:pPr>
      <w:r>
        <w:rPr>
          <w:rStyle w:val="FootnoteReference"/>
        </w:rPr>
        <w:footnoteRef/>
      </w:r>
      <w:r>
        <w:t xml:space="preserve"> </w:t>
      </w:r>
      <w:r w:rsidRPr="00714BFC">
        <w:rPr>
          <w:rStyle w:val="Fogalom"/>
        </w:rPr>
        <w:t>JVM: Java Virtual Machine</w:t>
      </w:r>
    </w:p>
  </w:footnote>
  <w:footnote w:id="2">
    <w:p w:rsidR="007077A5" w:rsidRDefault="007077A5">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7077A5" w:rsidRDefault="007077A5">
      <w:pPr>
        <w:pStyle w:val="FootnoteText"/>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D248CB">
          <w:rPr>
            <w:rStyle w:val="Hyperlink"/>
          </w:rPr>
          <w:t>http://msdn.microsoft.com/en-us/library/yh598w02.aspx</w:t>
        </w:r>
      </w:hyperlink>
      <w:r>
        <w:t xml:space="preserve"> </w:t>
      </w:r>
    </w:p>
  </w:footnote>
  <w:footnote w:id="4">
    <w:p w:rsidR="007077A5" w:rsidRDefault="007077A5">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7077A5" w:rsidRDefault="007077A5">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7077A5" w:rsidRDefault="007077A5">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7077A5" w:rsidRDefault="007077A5">
      <w:pPr>
        <w:pStyle w:val="FootnoteText"/>
      </w:pPr>
      <w:r>
        <w:rPr>
          <w:rStyle w:val="FootnoteReference"/>
        </w:rPr>
        <w:footnoteRef/>
      </w:r>
      <w:r>
        <w:t xml:space="preserve"> Érthető módon a paraméter értéke általában nem áll rendelkezésre fordítási időben.</w:t>
      </w:r>
    </w:p>
  </w:footnote>
  <w:footnote w:id="8">
    <w:p w:rsidR="007077A5" w:rsidRDefault="007077A5">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7077A5" w:rsidRPr="00E10B0E" w:rsidRDefault="007077A5"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7077A5" w:rsidRDefault="007077A5">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7077A5" w:rsidRDefault="007077A5">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7077A5" w:rsidRDefault="007077A5">
      <w:pPr>
        <w:pStyle w:val="FootnoteText"/>
      </w:pPr>
      <w:r>
        <w:rPr>
          <w:rStyle w:val="FootnoteReference"/>
        </w:rPr>
        <w:footnoteRef/>
      </w:r>
      <w:r>
        <w:t xml:space="preserve"> (extended) Backus-Naur forma, amit 2-es típusú Chomsky-féle nyelvek formális definiálásra szoktak használni</w:t>
      </w:r>
    </w:p>
  </w:footnote>
  <w:footnote w:id="13">
    <w:p w:rsidR="007077A5" w:rsidRDefault="007077A5">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7077A5" w:rsidRDefault="007077A5">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7077A5" w:rsidRDefault="007077A5">
      <w:pPr>
        <w:pStyle w:val="FootnoteText"/>
      </w:pPr>
      <w:r>
        <w:rPr>
          <w:rStyle w:val="FootnoteReference"/>
        </w:rPr>
        <w:footnoteRef/>
      </w:r>
      <w:r>
        <w:t xml:space="preserve"> Azaz függvényből vagy eljárásból. </w:t>
      </w:r>
    </w:p>
  </w:footnote>
  <w:footnote w:id="16">
    <w:p w:rsidR="007077A5" w:rsidRDefault="007077A5">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7">
    <w:p w:rsidR="007077A5" w:rsidRDefault="007077A5">
      <w:pPr>
        <w:pStyle w:val="FootnoteText"/>
      </w:pPr>
      <w:r>
        <w:rPr>
          <w:rStyle w:val="FootnoteReference"/>
        </w:rPr>
        <w:footnoteRef/>
      </w:r>
      <w:r>
        <w:t xml:space="preserve"> </w:t>
      </w:r>
      <w:r w:rsidRPr="003401F6">
        <w:rPr>
          <w:rStyle w:val="KdrszletChar"/>
        </w:rPr>
        <w:t>http://www.mono-project.com/</w:t>
      </w:r>
    </w:p>
  </w:footnote>
  <w:footnote w:id="18">
    <w:p w:rsidR="007077A5" w:rsidRDefault="007077A5">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19">
    <w:p w:rsidR="007077A5" w:rsidRDefault="007077A5">
      <w:pPr>
        <w:pStyle w:val="FootnoteText"/>
      </w:pPr>
      <w:r>
        <w:rPr>
          <w:rStyle w:val="FootnoteReference"/>
        </w:rPr>
        <w:footnoteRef/>
      </w:r>
      <w:r w:rsidR="00137C67">
        <w:t xml:space="preserve"> Az</w:t>
      </w:r>
      <w:r>
        <w:t xml:space="preserve">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476"/>
    <w:rsid w:val="000066AA"/>
    <w:rsid w:val="0000792A"/>
    <w:rsid w:val="000117D5"/>
    <w:rsid w:val="00011810"/>
    <w:rsid w:val="00011E3C"/>
    <w:rsid w:val="00012686"/>
    <w:rsid w:val="00012F0F"/>
    <w:rsid w:val="00014B88"/>
    <w:rsid w:val="00015423"/>
    <w:rsid w:val="000165EF"/>
    <w:rsid w:val="00016900"/>
    <w:rsid w:val="00017191"/>
    <w:rsid w:val="00020ABB"/>
    <w:rsid w:val="0002232F"/>
    <w:rsid w:val="000240EB"/>
    <w:rsid w:val="0002649F"/>
    <w:rsid w:val="00027681"/>
    <w:rsid w:val="00030220"/>
    <w:rsid w:val="00031B1E"/>
    <w:rsid w:val="0003408D"/>
    <w:rsid w:val="000340FF"/>
    <w:rsid w:val="00034918"/>
    <w:rsid w:val="00036578"/>
    <w:rsid w:val="00036881"/>
    <w:rsid w:val="000368DE"/>
    <w:rsid w:val="00036E0F"/>
    <w:rsid w:val="000373E4"/>
    <w:rsid w:val="00037AA6"/>
    <w:rsid w:val="000409EE"/>
    <w:rsid w:val="000415E4"/>
    <w:rsid w:val="0004402C"/>
    <w:rsid w:val="00044B50"/>
    <w:rsid w:val="00045A6C"/>
    <w:rsid w:val="00045B71"/>
    <w:rsid w:val="0004602A"/>
    <w:rsid w:val="000461C8"/>
    <w:rsid w:val="00046EEB"/>
    <w:rsid w:val="00050028"/>
    <w:rsid w:val="000502AF"/>
    <w:rsid w:val="00051576"/>
    <w:rsid w:val="00051BC7"/>
    <w:rsid w:val="00052362"/>
    <w:rsid w:val="0005459A"/>
    <w:rsid w:val="00055042"/>
    <w:rsid w:val="00056E1F"/>
    <w:rsid w:val="000600E9"/>
    <w:rsid w:val="0006111E"/>
    <w:rsid w:val="0006245B"/>
    <w:rsid w:val="00062A8E"/>
    <w:rsid w:val="000635A3"/>
    <w:rsid w:val="000648D2"/>
    <w:rsid w:val="0006511C"/>
    <w:rsid w:val="0006516C"/>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E64"/>
    <w:rsid w:val="00081EBB"/>
    <w:rsid w:val="00082A5E"/>
    <w:rsid w:val="00082DD6"/>
    <w:rsid w:val="00084862"/>
    <w:rsid w:val="00084AC7"/>
    <w:rsid w:val="00084EAB"/>
    <w:rsid w:val="00084ED9"/>
    <w:rsid w:val="00085261"/>
    <w:rsid w:val="00085FCE"/>
    <w:rsid w:val="000860F0"/>
    <w:rsid w:val="00086239"/>
    <w:rsid w:val="000864F9"/>
    <w:rsid w:val="00090F0C"/>
    <w:rsid w:val="00091290"/>
    <w:rsid w:val="00091AFA"/>
    <w:rsid w:val="00091BBA"/>
    <w:rsid w:val="000936EF"/>
    <w:rsid w:val="00094A5A"/>
    <w:rsid w:val="00095479"/>
    <w:rsid w:val="0009550B"/>
    <w:rsid w:val="00096186"/>
    <w:rsid w:val="00096888"/>
    <w:rsid w:val="00097774"/>
    <w:rsid w:val="000A1FC9"/>
    <w:rsid w:val="000A2143"/>
    <w:rsid w:val="000A35B1"/>
    <w:rsid w:val="000A3EAA"/>
    <w:rsid w:val="000A3FEC"/>
    <w:rsid w:val="000A580A"/>
    <w:rsid w:val="000A677F"/>
    <w:rsid w:val="000A6BB9"/>
    <w:rsid w:val="000A7278"/>
    <w:rsid w:val="000B02DF"/>
    <w:rsid w:val="000B171C"/>
    <w:rsid w:val="000B1804"/>
    <w:rsid w:val="000B2369"/>
    <w:rsid w:val="000B343F"/>
    <w:rsid w:val="000B50C0"/>
    <w:rsid w:val="000B5991"/>
    <w:rsid w:val="000B5998"/>
    <w:rsid w:val="000B6BA6"/>
    <w:rsid w:val="000B7992"/>
    <w:rsid w:val="000C2639"/>
    <w:rsid w:val="000C3106"/>
    <w:rsid w:val="000C5AC9"/>
    <w:rsid w:val="000D3C5C"/>
    <w:rsid w:val="000D3E30"/>
    <w:rsid w:val="000D5401"/>
    <w:rsid w:val="000D56E3"/>
    <w:rsid w:val="000D5C3B"/>
    <w:rsid w:val="000D79C9"/>
    <w:rsid w:val="000E0309"/>
    <w:rsid w:val="000E1132"/>
    <w:rsid w:val="000E2450"/>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1002E7"/>
    <w:rsid w:val="0010098E"/>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179B1"/>
    <w:rsid w:val="00120F4D"/>
    <w:rsid w:val="0012163E"/>
    <w:rsid w:val="00121BE6"/>
    <w:rsid w:val="00122598"/>
    <w:rsid w:val="00122956"/>
    <w:rsid w:val="001234F6"/>
    <w:rsid w:val="00123B3F"/>
    <w:rsid w:val="00123D99"/>
    <w:rsid w:val="00123DDE"/>
    <w:rsid w:val="0012453A"/>
    <w:rsid w:val="00124A57"/>
    <w:rsid w:val="00124FB8"/>
    <w:rsid w:val="001275F0"/>
    <w:rsid w:val="00127F7E"/>
    <w:rsid w:val="001325A2"/>
    <w:rsid w:val="001339E8"/>
    <w:rsid w:val="001346A6"/>
    <w:rsid w:val="00136053"/>
    <w:rsid w:val="00136820"/>
    <w:rsid w:val="001378F7"/>
    <w:rsid w:val="00137C67"/>
    <w:rsid w:val="00140099"/>
    <w:rsid w:val="0014122F"/>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0881"/>
    <w:rsid w:val="00160BFE"/>
    <w:rsid w:val="00165B06"/>
    <w:rsid w:val="00166919"/>
    <w:rsid w:val="00167B6C"/>
    <w:rsid w:val="00167E05"/>
    <w:rsid w:val="0017013B"/>
    <w:rsid w:val="001739E8"/>
    <w:rsid w:val="00174C46"/>
    <w:rsid w:val="00175DDC"/>
    <w:rsid w:val="001764A4"/>
    <w:rsid w:val="0017767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1869"/>
    <w:rsid w:val="001E193C"/>
    <w:rsid w:val="001E3285"/>
    <w:rsid w:val="001E4C11"/>
    <w:rsid w:val="001E58BD"/>
    <w:rsid w:val="001E5ED0"/>
    <w:rsid w:val="001E5F26"/>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F01"/>
    <w:rsid w:val="002135E0"/>
    <w:rsid w:val="002139D1"/>
    <w:rsid w:val="002147B3"/>
    <w:rsid w:val="00216B3F"/>
    <w:rsid w:val="002176F3"/>
    <w:rsid w:val="00217F20"/>
    <w:rsid w:val="0022138E"/>
    <w:rsid w:val="00221D94"/>
    <w:rsid w:val="00223597"/>
    <w:rsid w:val="00226CEC"/>
    <w:rsid w:val="002272D4"/>
    <w:rsid w:val="00231313"/>
    <w:rsid w:val="00231691"/>
    <w:rsid w:val="00234A44"/>
    <w:rsid w:val="00234DB9"/>
    <w:rsid w:val="00235215"/>
    <w:rsid w:val="00235D1B"/>
    <w:rsid w:val="00235F50"/>
    <w:rsid w:val="00236066"/>
    <w:rsid w:val="00236095"/>
    <w:rsid w:val="0023700F"/>
    <w:rsid w:val="00240370"/>
    <w:rsid w:val="0024063E"/>
    <w:rsid w:val="0024237D"/>
    <w:rsid w:val="00242F62"/>
    <w:rsid w:val="00244D65"/>
    <w:rsid w:val="0024553D"/>
    <w:rsid w:val="00245A65"/>
    <w:rsid w:val="00246E8D"/>
    <w:rsid w:val="00250B10"/>
    <w:rsid w:val="0025129F"/>
    <w:rsid w:val="002525BF"/>
    <w:rsid w:val="00254312"/>
    <w:rsid w:val="0025433E"/>
    <w:rsid w:val="00254F18"/>
    <w:rsid w:val="00257AE8"/>
    <w:rsid w:val="00260190"/>
    <w:rsid w:val="00261C75"/>
    <w:rsid w:val="0026226C"/>
    <w:rsid w:val="002622F9"/>
    <w:rsid w:val="002623EB"/>
    <w:rsid w:val="002670E0"/>
    <w:rsid w:val="002672CE"/>
    <w:rsid w:val="0027082B"/>
    <w:rsid w:val="00271626"/>
    <w:rsid w:val="002717C8"/>
    <w:rsid w:val="0027358F"/>
    <w:rsid w:val="00273A47"/>
    <w:rsid w:val="00275011"/>
    <w:rsid w:val="002750AD"/>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5DFB"/>
    <w:rsid w:val="00296E1A"/>
    <w:rsid w:val="002971E3"/>
    <w:rsid w:val="002A1F46"/>
    <w:rsid w:val="002A2B97"/>
    <w:rsid w:val="002A37C8"/>
    <w:rsid w:val="002A446D"/>
    <w:rsid w:val="002A4D2C"/>
    <w:rsid w:val="002A52D9"/>
    <w:rsid w:val="002A6154"/>
    <w:rsid w:val="002B20DA"/>
    <w:rsid w:val="002B2BA3"/>
    <w:rsid w:val="002B2D1C"/>
    <w:rsid w:val="002B5268"/>
    <w:rsid w:val="002B6253"/>
    <w:rsid w:val="002C07F5"/>
    <w:rsid w:val="002C0A2F"/>
    <w:rsid w:val="002C1D62"/>
    <w:rsid w:val="002C1E09"/>
    <w:rsid w:val="002C280C"/>
    <w:rsid w:val="002C2CCD"/>
    <w:rsid w:val="002C3F14"/>
    <w:rsid w:val="002C42DE"/>
    <w:rsid w:val="002C4A10"/>
    <w:rsid w:val="002C5DE1"/>
    <w:rsid w:val="002C602A"/>
    <w:rsid w:val="002C6E58"/>
    <w:rsid w:val="002C7E6D"/>
    <w:rsid w:val="002D181F"/>
    <w:rsid w:val="002D4F56"/>
    <w:rsid w:val="002D5278"/>
    <w:rsid w:val="002D52BB"/>
    <w:rsid w:val="002D62AA"/>
    <w:rsid w:val="002D680C"/>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7667"/>
    <w:rsid w:val="00310055"/>
    <w:rsid w:val="0031076D"/>
    <w:rsid w:val="00310871"/>
    <w:rsid w:val="0031179D"/>
    <w:rsid w:val="0031227E"/>
    <w:rsid w:val="00313605"/>
    <w:rsid w:val="00314250"/>
    <w:rsid w:val="0031712B"/>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00C1"/>
    <w:rsid w:val="003401F6"/>
    <w:rsid w:val="0034201E"/>
    <w:rsid w:val="00343323"/>
    <w:rsid w:val="00345E5F"/>
    <w:rsid w:val="00346836"/>
    <w:rsid w:val="003468F6"/>
    <w:rsid w:val="00350064"/>
    <w:rsid w:val="00357B2A"/>
    <w:rsid w:val="00360074"/>
    <w:rsid w:val="00360CB6"/>
    <w:rsid w:val="003611DC"/>
    <w:rsid w:val="0036276F"/>
    <w:rsid w:val="00362869"/>
    <w:rsid w:val="00362A81"/>
    <w:rsid w:val="003641E9"/>
    <w:rsid w:val="00365804"/>
    <w:rsid w:val="00365A93"/>
    <w:rsid w:val="00365B4E"/>
    <w:rsid w:val="00373FCE"/>
    <w:rsid w:val="00374927"/>
    <w:rsid w:val="00374D37"/>
    <w:rsid w:val="00376C7C"/>
    <w:rsid w:val="00382759"/>
    <w:rsid w:val="00382E2A"/>
    <w:rsid w:val="003832C4"/>
    <w:rsid w:val="00384AB6"/>
    <w:rsid w:val="00391F7D"/>
    <w:rsid w:val="0039205D"/>
    <w:rsid w:val="0039244A"/>
    <w:rsid w:val="00393128"/>
    <w:rsid w:val="0039327C"/>
    <w:rsid w:val="00394561"/>
    <w:rsid w:val="00394792"/>
    <w:rsid w:val="00396310"/>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91E"/>
    <w:rsid w:val="003F4801"/>
    <w:rsid w:val="003F4F97"/>
    <w:rsid w:val="003F565F"/>
    <w:rsid w:val="003F5A29"/>
    <w:rsid w:val="003F5D71"/>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0FC5"/>
    <w:rsid w:val="00421CCE"/>
    <w:rsid w:val="00423A4A"/>
    <w:rsid w:val="00423C79"/>
    <w:rsid w:val="00424217"/>
    <w:rsid w:val="00425794"/>
    <w:rsid w:val="004259CB"/>
    <w:rsid w:val="004262C6"/>
    <w:rsid w:val="00426B01"/>
    <w:rsid w:val="00427A8A"/>
    <w:rsid w:val="00430D85"/>
    <w:rsid w:val="00431A25"/>
    <w:rsid w:val="00431E4D"/>
    <w:rsid w:val="00432E83"/>
    <w:rsid w:val="00433609"/>
    <w:rsid w:val="004338B0"/>
    <w:rsid w:val="004342C0"/>
    <w:rsid w:val="00435673"/>
    <w:rsid w:val="004370C6"/>
    <w:rsid w:val="00437D65"/>
    <w:rsid w:val="00437FB7"/>
    <w:rsid w:val="00437FE7"/>
    <w:rsid w:val="00441C2E"/>
    <w:rsid w:val="00441E36"/>
    <w:rsid w:val="00442308"/>
    <w:rsid w:val="00442641"/>
    <w:rsid w:val="00443444"/>
    <w:rsid w:val="00443C35"/>
    <w:rsid w:val="004464BA"/>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65FE7"/>
    <w:rsid w:val="00467581"/>
    <w:rsid w:val="004709DC"/>
    <w:rsid w:val="00472655"/>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313B"/>
    <w:rsid w:val="004B38C1"/>
    <w:rsid w:val="004B46EB"/>
    <w:rsid w:val="004B5AAE"/>
    <w:rsid w:val="004B61E1"/>
    <w:rsid w:val="004B707A"/>
    <w:rsid w:val="004B754E"/>
    <w:rsid w:val="004B7680"/>
    <w:rsid w:val="004C2E08"/>
    <w:rsid w:val="004C3157"/>
    <w:rsid w:val="004C3226"/>
    <w:rsid w:val="004C3DF4"/>
    <w:rsid w:val="004C3F14"/>
    <w:rsid w:val="004C478B"/>
    <w:rsid w:val="004C48F7"/>
    <w:rsid w:val="004C491C"/>
    <w:rsid w:val="004C57ED"/>
    <w:rsid w:val="004C7557"/>
    <w:rsid w:val="004D08EC"/>
    <w:rsid w:val="004D0D51"/>
    <w:rsid w:val="004D115E"/>
    <w:rsid w:val="004D29A1"/>
    <w:rsid w:val="004D32CE"/>
    <w:rsid w:val="004D35A8"/>
    <w:rsid w:val="004D47EC"/>
    <w:rsid w:val="004D50AE"/>
    <w:rsid w:val="004D5420"/>
    <w:rsid w:val="004D75C2"/>
    <w:rsid w:val="004D7DBF"/>
    <w:rsid w:val="004E1CF2"/>
    <w:rsid w:val="004E2681"/>
    <w:rsid w:val="004E28AD"/>
    <w:rsid w:val="004E2D7A"/>
    <w:rsid w:val="004E3898"/>
    <w:rsid w:val="004E3D84"/>
    <w:rsid w:val="004E3E59"/>
    <w:rsid w:val="004E54AD"/>
    <w:rsid w:val="004E59F3"/>
    <w:rsid w:val="004F0897"/>
    <w:rsid w:val="004F1BE9"/>
    <w:rsid w:val="004F37BF"/>
    <w:rsid w:val="004F3DCB"/>
    <w:rsid w:val="004F678F"/>
    <w:rsid w:val="004F7365"/>
    <w:rsid w:val="0050011C"/>
    <w:rsid w:val="0050037B"/>
    <w:rsid w:val="00501ACE"/>
    <w:rsid w:val="0050235E"/>
    <w:rsid w:val="00502FCF"/>
    <w:rsid w:val="005044E0"/>
    <w:rsid w:val="0050488D"/>
    <w:rsid w:val="00505B67"/>
    <w:rsid w:val="00506844"/>
    <w:rsid w:val="00507F11"/>
    <w:rsid w:val="005105E0"/>
    <w:rsid w:val="00512873"/>
    <w:rsid w:val="00512BDA"/>
    <w:rsid w:val="0051306B"/>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2E93"/>
    <w:rsid w:val="005337D4"/>
    <w:rsid w:val="0053397D"/>
    <w:rsid w:val="005339AA"/>
    <w:rsid w:val="00533C66"/>
    <w:rsid w:val="00535135"/>
    <w:rsid w:val="00536412"/>
    <w:rsid w:val="00537856"/>
    <w:rsid w:val="00541A3F"/>
    <w:rsid w:val="00541C3D"/>
    <w:rsid w:val="005431DF"/>
    <w:rsid w:val="00543E8D"/>
    <w:rsid w:val="00544BC4"/>
    <w:rsid w:val="00544C5C"/>
    <w:rsid w:val="00546AF6"/>
    <w:rsid w:val="00546EDA"/>
    <w:rsid w:val="00550198"/>
    <w:rsid w:val="005507CD"/>
    <w:rsid w:val="005523C8"/>
    <w:rsid w:val="00552F88"/>
    <w:rsid w:val="005531FB"/>
    <w:rsid w:val="005548B0"/>
    <w:rsid w:val="00555D74"/>
    <w:rsid w:val="00556C76"/>
    <w:rsid w:val="00556E96"/>
    <w:rsid w:val="005608B1"/>
    <w:rsid w:val="00563234"/>
    <w:rsid w:val="00564D5C"/>
    <w:rsid w:val="0056520C"/>
    <w:rsid w:val="005676CC"/>
    <w:rsid w:val="005707ED"/>
    <w:rsid w:val="00570804"/>
    <w:rsid w:val="00570D82"/>
    <w:rsid w:val="00570FF4"/>
    <w:rsid w:val="00571176"/>
    <w:rsid w:val="0057152B"/>
    <w:rsid w:val="00571C9C"/>
    <w:rsid w:val="00572787"/>
    <w:rsid w:val="00573DFF"/>
    <w:rsid w:val="00573F47"/>
    <w:rsid w:val="00574476"/>
    <w:rsid w:val="00575266"/>
    <w:rsid w:val="00577A64"/>
    <w:rsid w:val="005821DF"/>
    <w:rsid w:val="0058268D"/>
    <w:rsid w:val="005826DD"/>
    <w:rsid w:val="0058354A"/>
    <w:rsid w:val="005837F9"/>
    <w:rsid w:val="005837FA"/>
    <w:rsid w:val="00583F8B"/>
    <w:rsid w:val="005842FE"/>
    <w:rsid w:val="005849EA"/>
    <w:rsid w:val="0058523D"/>
    <w:rsid w:val="00590602"/>
    <w:rsid w:val="00590999"/>
    <w:rsid w:val="005917E1"/>
    <w:rsid w:val="00592253"/>
    <w:rsid w:val="0059418C"/>
    <w:rsid w:val="00594834"/>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0139"/>
    <w:rsid w:val="005C1C7B"/>
    <w:rsid w:val="005C343D"/>
    <w:rsid w:val="005C5785"/>
    <w:rsid w:val="005C5813"/>
    <w:rsid w:val="005C6438"/>
    <w:rsid w:val="005C665C"/>
    <w:rsid w:val="005D15BB"/>
    <w:rsid w:val="005D45FE"/>
    <w:rsid w:val="005D5229"/>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4B95"/>
    <w:rsid w:val="005F5D78"/>
    <w:rsid w:val="005F6D48"/>
    <w:rsid w:val="005F706C"/>
    <w:rsid w:val="006053D1"/>
    <w:rsid w:val="00606721"/>
    <w:rsid w:val="00607588"/>
    <w:rsid w:val="006118F7"/>
    <w:rsid w:val="00611FE1"/>
    <w:rsid w:val="00612F7D"/>
    <w:rsid w:val="00614CA8"/>
    <w:rsid w:val="0061533C"/>
    <w:rsid w:val="00615FAC"/>
    <w:rsid w:val="00616694"/>
    <w:rsid w:val="00617669"/>
    <w:rsid w:val="006178DC"/>
    <w:rsid w:val="0061794A"/>
    <w:rsid w:val="0062289C"/>
    <w:rsid w:val="00622A45"/>
    <w:rsid w:val="0062514C"/>
    <w:rsid w:val="006258EB"/>
    <w:rsid w:val="0062662D"/>
    <w:rsid w:val="006325D8"/>
    <w:rsid w:val="00633952"/>
    <w:rsid w:val="00634B67"/>
    <w:rsid w:val="00634DDE"/>
    <w:rsid w:val="00635DDE"/>
    <w:rsid w:val="00636996"/>
    <w:rsid w:val="00640015"/>
    <w:rsid w:val="006409C7"/>
    <w:rsid w:val="00640A00"/>
    <w:rsid w:val="00640AF0"/>
    <w:rsid w:val="00640C50"/>
    <w:rsid w:val="0064136B"/>
    <w:rsid w:val="00642D65"/>
    <w:rsid w:val="006447C9"/>
    <w:rsid w:val="00645BF4"/>
    <w:rsid w:val="00647CE4"/>
    <w:rsid w:val="00650512"/>
    <w:rsid w:val="00651A75"/>
    <w:rsid w:val="00653222"/>
    <w:rsid w:val="006545CD"/>
    <w:rsid w:val="00654C69"/>
    <w:rsid w:val="006552A4"/>
    <w:rsid w:val="00655819"/>
    <w:rsid w:val="006573A2"/>
    <w:rsid w:val="006638AA"/>
    <w:rsid w:val="00663F68"/>
    <w:rsid w:val="00667732"/>
    <w:rsid w:val="00667D13"/>
    <w:rsid w:val="00673281"/>
    <w:rsid w:val="00674DD6"/>
    <w:rsid w:val="0067508D"/>
    <w:rsid w:val="00675B55"/>
    <w:rsid w:val="00675D30"/>
    <w:rsid w:val="006762F0"/>
    <w:rsid w:val="0067793E"/>
    <w:rsid w:val="00677D17"/>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9D2"/>
    <w:rsid w:val="006A7362"/>
    <w:rsid w:val="006B020E"/>
    <w:rsid w:val="006B056F"/>
    <w:rsid w:val="006B0C10"/>
    <w:rsid w:val="006B19A2"/>
    <w:rsid w:val="006B3C8C"/>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D6"/>
    <w:rsid w:val="006D14BD"/>
    <w:rsid w:val="006D3AF4"/>
    <w:rsid w:val="006D3B65"/>
    <w:rsid w:val="006D57A3"/>
    <w:rsid w:val="006D5CE2"/>
    <w:rsid w:val="006D719C"/>
    <w:rsid w:val="006D7BEF"/>
    <w:rsid w:val="006E02E0"/>
    <w:rsid w:val="006E4387"/>
    <w:rsid w:val="006E53DF"/>
    <w:rsid w:val="006E53FA"/>
    <w:rsid w:val="006E61A1"/>
    <w:rsid w:val="006F163B"/>
    <w:rsid w:val="006F2AAE"/>
    <w:rsid w:val="006F32C5"/>
    <w:rsid w:val="006F32FA"/>
    <w:rsid w:val="006F42B2"/>
    <w:rsid w:val="006F5D15"/>
    <w:rsid w:val="006F6E53"/>
    <w:rsid w:val="006F7466"/>
    <w:rsid w:val="00701834"/>
    <w:rsid w:val="0070198B"/>
    <w:rsid w:val="007020FF"/>
    <w:rsid w:val="00702539"/>
    <w:rsid w:val="00702FDC"/>
    <w:rsid w:val="0070540E"/>
    <w:rsid w:val="00707188"/>
    <w:rsid w:val="007073C8"/>
    <w:rsid w:val="007077A5"/>
    <w:rsid w:val="00707881"/>
    <w:rsid w:val="00707A70"/>
    <w:rsid w:val="007104A1"/>
    <w:rsid w:val="0071124A"/>
    <w:rsid w:val="007119AA"/>
    <w:rsid w:val="00712C6F"/>
    <w:rsid w:val="00713193"/>
    <w:rsid w:val="007132FA"/>
    <w:rsid w:val="0071334D"/>
    <w:rsid w:val="00714BFC"/>
    <w:rsid w:val="00714D35"/>
    <w:rsid w:val="00715162"/>
    <w:rsid w:val="00715D0D"/>
    <w:rsid w:val="00717422"/>
    <w:rsid w:val="007179D4"/>
    <w:rsid w:val="0072034C"/>
    <w:rsid w:val="00721088"/>
    <w:rsid w:val="007211EF"/>
    <w:rsid w:val="007214A1"/>
    <w:rsid w:val="007225CD"/>
    <w:rsid w:val="007240C6"/>
    <w:rsid w:val="00724561"/>
    <w:rsid w:val="00725DDA"/>
    <w:rsid w:val="00726D74"/>
    <w:rsid w:val="007302CA"/>
    <w:rsid w:val="007303DD"/>
    <w:rsid w:val="00731611"/>
    <w:rsid w:val="00731B12"/>
    <w:rsid w:val="00735CE6"/>
    <w:rsid w:val="0073628B"/>
    <w:rsid w:val="00736D0C"/>
    <w:rsid w:val="0073734F"/>
    <w:rsid w:val="00740D42"/>
    <w:rsid w:val="007419C9"/>
    <w:rsid w:val="00741B50"/>
    <w:rsid w:val="007430A4"/>
    <w:rsid w:val="00745695"/>
    <w:rsid w:val="007457B2"/>
    <w:rsid w:val="007476C5"/>
    <w:rsid w:val="00751D71"/>
    <w:rsid w:val="00752C6A"/>
    <w:rsid w:val="007570AD"/>
    <w:rsid w:val="00760098"/>
    <w:rsid w:val="00761897"/>
    <w:rsid w:val="00761C47"/>
    <w:rsid w:val="00763A55"/>
    <w:rsid w:val="00763AE7"/>
    <w:rsid w:val="007647E5"/>
    <w:rsid w:val="00764F59"/>
    <w:rsid w:val="00765651"/>
    <w:rsid w:val="007670DF"/>
    <w:rsid w:val="007670F3"/>
    <w:rsid w:val="00771825"/>
    <w:rsid w:val="00771D5C"/>
    <w:rsid w:val="007720E0"/>
    <w:rsid w:val="0077308A"/>
    <w:rsid w:val="00774EA2"/>
    <w:rsid w:val="007756E7"/>
    <w:rsid w:val="00775823"/>
    <w:rsid w:val="0077634E"/>
    <w:rsid w:val="00776D37"/>
    <w:rsid w:val="007773A6"/>
    <w:rsid w:val="0077771C"/>
    <w:rsid w:val="007800EC"/>
    <w:rsid w:val="00780434"/>
    <w:rsid w:val="00780600"/>
    <w:rsid w:val="00781A7D"/>
    <w:rsid w:val="007836DA"/>
    <w:rsid w:val="00783961"/>
    <w:rsid w:val="00783AC7"/>
    <w:rsid w:val="00784C4D"/>
    <w:rsid w:val="007852A8"/>
    <w:rsid w:val="0078590A"/>
    <w:rsid w:val="0079017D"/>
    <w:rsid w:val="007909B4"/>
    <w:rsid w:val="00793347"/>
    <w:rsid w:val="00793E5D"/>
    <w:rsid w:val="0079533B"/>
    <w:rsid w:val="00797E26"/>
    <w:rsid w:val="007A00F4"/>
    <w:rsid w:val="007A01AB"/>
    <w:rsid w:val="007A042A"/>
    <w:rsid w:val="007A05C6"/>
    <w:rsid w:val="007A0CD6"/>
    <w:rsid w:val="007A1F2E"/>
    <w:rsid w:val="007A26C6"/>
    <w:rsid w:val="007A3761"/>
    <w:rsid w:val="007A3F97"/>
    <w:rsid w:val="007A4A26"/>
    <w:rsid w:val="007A5656"/>
    <w:rsid w:val="007A756A"/>
    <w:rsid w:val="007B13BF"/>
    <w:rsid w:val="007B1903"/>
    <w:rsid w:val="007B59F9"/>
    <w:rsid w:val="007B5FC6"/>
    <w:rsid w:val="007B605B"/>
    <w:rsid w:val="007B67A0"/>
    <w:rsid w:val="007B707D"/>
    <w:rsid w:val="007B72DA"/>
    <w:rsid w:val="007B7541"/>
    <w:rsid w:val="007C0BF2"/>
    <w:rsid w:val="007C32C2"/>
    <w:rsid w:val="007C485E"/>
    <w:rsid w:val="007C49F2"/>
    <w:rsid w:val="007C597C"/>
    <w:rsid w:val="007C680F"/>
    <w:rsid w:val="007C7588"/>
    <w:rsid w:val="007D02E1"/>
    <w:rsid w:val="007D0B61"/>
    <w:rsid w:val="007D0D0B"/>
    <w:rsid w:val="007D37AC"/>
    <w:rsid w:val="007D45C0"/>
    <w:rsid w:val="007D45D5"/>
    <w:rsid w:val="007D4638"/>
    <w:rsid w:val="007D4FD9"/>
    <w:rsid w:val="007D6021"/>
    <w:rsid w:val="007E1E41"/>
    <w:rsid w:val="007E2077"/>
    <w:rsid w:val="007E4251"/>
    <w:rsid w:val="007E67FA"/>
    <w:rsid w:val="007F0480"/>
    <w:rsid w:val="007F0D2C"/>
    <w:rsid w:val="007F28E6"/>
    <w:rsid w:val="007F4556"/>
    <w:rsid w:val="007F4B82"/>
    <w:rsid w:val="007F51C2"/>
    <w:rsid w:val="007F6254"/>
    <w:rsid w:val="007F7250"/>
    <w:rsid w:val="0080297E"/>
    <w:rsid w:val="00803B39"/>
    <w:rsid w:val="00804E7F"/>
    <w:rsid w:val="00804F42"/>
    <w:rsid w:val="0080501F"/>
    <w:rsid w:val="00805424"/>
    <w:rsid w:val="00806104"/>
    <w:rsid w:val="00807041"/>
    <w:rsid w:val="00807165"/>
    <w:rsid w:val="00810591"/>
    <w:rsid w:val="008108DF"/>
    <w:rsid w:val="00811FB5"/>
    <w:rsid w:val="00812B52"/>
    <w:rsid w:val="00814E8B"/>
    <w:rsid w:val="00815ED2"/>
    <w:rsid w:val="008162F5"/>
    <w:rsid w:val="00816FD4"/>
    <w:rsid w:val="008174F7"/>
    <w:rsid w:val="00817E44"/>
    <w:rsid w:val="008214BA"/>
    <w:rsid w:val="00821BAC"/>
    <w:rsid w:val="00824730"/>
    <w:rsid w:val="008249B4"/>
    <w:rsid w:val="00824BB8"/>
    <w:rsid w:val="00826D55"/>
    <w:rsid w:val="00826E81"/>
    <w:rsid w:val="0083024F"/>
    <w:rsid w:val="00830300"/>
    <w:rsid w:val="00833A2B"/>
    <w:rsid w:val="0083408F"/>
    <w:rsid w:val="00835700"/>
    <w:rsid w:val="00835D43"/>
    <w:rsid w:val="008374B4"/>
    <w:rsid w:val="008402CF"/>
    <w:rsid w:val="00841FD6"/>
    <w:rsid w:val="008439B7"/>
    <w:rsid w:val="00843BA4"/>
    <w:rsid w:val="00843C5A"/>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90FB0"/>
    <w:rsid w:val="00890FDF"/>
    <w:rsid w:val="008912E6"/>
    <w:rsid w:val="00895D53"/>
    <w:rsid w:val="008A107A"/>
    <w:rsid w:val="008A17BF"/>
    <w:rsid w:val="008A2016"/>
    <w:rsid w:val="008A411C"/>
    <w:rsid w:val="008B090A"/>
    <w:rsid w:val="008B3A8C"/>
    <w:rsid w:val="008B3DD7"/>
    <w:rsid w:val="008B76C8"/>
    <w:rsid w:val="008C0A4B"/>
    <w:rsid w:val="008C0B5F"/>
    <w:rsid w:val="008C3B75"/>
    <w:rsid w:val="008C52FD"/>
    <w:rsid w:val="008C5882"/>
    <w:rsid w:val="008C760B"/>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F3F"/>
    <w:rsid w:val="0090431D"/>
    <w:rsid w:val="0090450D"/>
    <w:rsid w:val="00904586"/>
    <w:rsid w:val="009046D7"/>
    <w:rsid w:val="009102C4"/>
    <w:rsid w:val="00911522"/>
    <w:rsid w:val="009123DC"/>
    <w:rsid w:val="009124D7"/>
    <w:rsid w:val="009129AA"/>
    <w:rsid w:val="00915F6D"/>
    <w:rsid w:val="009160B9"/>
    <w:rsid w:val="00916CD7"/>
    <w:rsid w:val="00916D54"/>
    <w:rsid w:val="009200D9"/>
    <w:rsid w:val="009201B8"/>
    <w:rsid w:val="009201F8"/>
    <w:rsid w:val="00920FDF"/>
    <w:rsid w:val="00922867"/>
    <w:rsid w:val="0092357B"/>
    <w:rsid w:val="00923FFA"/>
    <w:rsid w:val="0092501E"/>
    <w:rsid w:val="00926130"/>
    <w:rsid w:val="0092653B"/>
    <w:rsid w:val="00927023"/>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5FAE"/>
    <w:rsid w:val="00937819"/>
    <w:rsid w:val="00937BD5"/>
    <w:rsid w:val="009419A3"/>
    <w:rsid w:val="00941AE4"/>
    <w:rsid w:val="00942453"/>
    <w:rsid w:val="009434BE"/>
    <w:rsid w:val="00943D92"/>
    <w:rsid w:val="00944C07"/>
    <w:rsid w:val="00945809"/>
    <w:rsid w:val="00945FE6"/>
    <w:rsid w:val="00950762"/>
    <w:rsid w:val="0095129D"/>
    <w:rsid w:val="0095151D"/>
    <w:rsid w:val="009516B4"/>
    <w:rsid w:val="009518A8"/>
    <w:rsid w:val="00952026"/>
    <w:rsid w:val="00953264"/>
    <w:rsid w:val="0095360A"/>
    <w:rsid w:val="00953C43"/>
    <w:rsid w:val="00956E70"/>
    <w:rsid w:val="0095717C"/>
    <w:rsid w:val="00957CE4"/>
    <w:rsid w:val="00960C21"/>
    <w:rsid w:val="009614AF"/>
    <w:rsid w:val="00961B39"/>
    <w:rsid w:val="00961F10"/>
    <w:rsid w:val="00962D1B"/>
    <w:rsid w:val="00963FAC"/>
    <w:rsid w:val="00964579"/>
    <w:rsid w:val="00964855"/>
    <w:rsid w:val="00964BC0"/>
    <w:rsid w:val="00965BB5"/>
    <w:rsid w:val="009668E2"/>
    <w:rsid w:val="0097583E"/>
    <w:rsid w:val="009763D2"/>
    <w:rsid w:val="00977AAE"/>
    <w:rsid w:val="0098130E"/>
    <w:rsid w:val="00983970"/>
    <w:rsid w:val="00984986"/>
    <w:rsid w:val="009856DB"/>
    <w:rsid w:val="00985A0D"/>
    <w:rsid w:val="0098647B"/>
    <w:rsid w:val="00986799"/>
    <w:rsid w:val="009875F3"/>
    <w:rsid w:val="009877EB"/>
    <w:rsid w:val="00990991"/>
    <w:rsid w:val="0099145D"/>
    <w:rsid w:val="00992351"/>
    <w:rsid w:val="0099364E"/>
    <w:rsid w:val="009949A7"/>
    <w:rsid w:val="009951E2"/>
    <w:rsid w:val="0099662A"/>
    <w:rsid w:val="009976FA"/>
    <w:rsid w:val="009A051D"/>
    <w:rsid w:val="009A0558"/>
    <w:rsid w:val="009A4353"/>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492B"/>
    <w:rsid w:val="009C5CB5"/>
    <w:rsid w:val="009C6706"/>
    <w:rsid w:val="009C67E3"/>
    <w:rsid w:val="009C72FB"/>
    <w:rsid w:val="009D07BF"/>
    <w:rsid w:val="009D14BB"/>
    <w:rsid w:val="009D1AB0"/>
    <w:rsid w:val="009D1C71"/>
    <w:rsid w:val="009D30F4"/>
    <w:rsid w:val="009D3F9C"/>
    <w:rsid w:val="009D55CE"/>
    <w:rsid w:val="009D5C87"/>
    <w:rsid w:val="009E140E"/>
    <w:rsid w:val="009E2556"/>
    <w:rsid w:val="009E2DE2"/>
    <w:rsid w:val="009E3E2C"/>
    <w:rsid w:val="009E571E"/>
    <w:rsid w:val="009E66C4"/>
    <w:rsid w:val="009F3FF3"/>
    <w:rsid w:val="009F4059"/>
    <w:rsid w:val="009F47D2"/>
    <w:rsid w:val="009F47F3"/>
    <w:rsid w:val="009F4FA9"/>
    <w:rsid w:val="00A00333"/>
    <w:rsid w:val="00A0033F"/>
    <w:rsid w:val="00A00C87"/>
    <w:rsid w:val="00A01C08"/>
    <w:rsid w:val="00A02A85"/>
    <w:rsid w:val="00A04E38"/>
    <w:rsid w:val="00A07040"/>
    <w:rsid w:val="00A07FC1"/>
    <w:rsid w:val="00A10F45"/>
    <w:rsid w:val="00A11A94"/>
    <w:rsid w:val="00A1245F"/>
    <w:rsid w:val="00A151BA"/>
    <w:rsid w:val="00A208FB"/>
    <w:rsid w:val="00A20926"/>
    <w:rsid w:val="00A23408"/>
    <w:rsid w:val="00A23A1C"/>
    <w:rsid w:val="00A23D92"/>
    <w:rsid w:val="00A23E16"/>
    <w:rsid w:val="00A23EB8"/>
    <w:rsid w:val="00A24474"/>
    <w:rsid w:val="00A263F9"/>
    <w:rsid w:val="00A26FBE"/>
    <w:rsid w:val="00A27158"/>
    <w:rsid w:val="00A275AF"/>
    <w:rsid w:val="00A3033D"/>
    <w:rsid w:val="00A30469"/>
    <w:rsid w:val="00A33A7B"/>
    <w:rsid w:val="00A33BC3"/>
    <w:rsid w:val="00A33F69"/>
    <w:rsid w:val="00A34254"/>
    <w:rsid w:val="00A34626"/>
    <w:rsid w:val="00A34D5A"/>
    <w:rsid w:val="00A34DE2"/>
    <w:rsid w:val="00A34EE6"/>
    <w:rsid w:val="00A36526"/>
    <w:rsid w:val="00A36D90"/>
    <w:rsid w:val="00A37DB4"/>
    <w:rsid w:val="00A40F4B"/>
    <w:rsid w:val="00A4129B"/>
    <w:rsid w:val="00A42573"/>
    <w:rsid w:val="00A42BF7"/>
    <w:rsid w:val="00A43FD9"/>
    <w:rsid w:val="00A46EFC"/>
    <w:rsid w:val="00A47CE6"/>
    <w:rsid w:val="00A50F81"/>
    <w:rsid w:val="00A5210F"/>
    <w:rsid w:val="00A52365"/>
    <w:rsid w:val="00A5240F"/>
    <w:rsid w:val="00A52D92"/>
    <w:rsid w:val="00A533E9"/>
    <w:rsid w:val="00A54804"/>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0A92"/>
    <w:rsid w:val="00AA1455"/>
    <w:rsid w:val="00AA1865"/>
    <w:rsid w:val="00AA1959"/>
    <w:rsid w:val="00AA285C"/>
    <w:rsid w:val="00AA3DF5"/>
    <w:rsid w:val="00AA4AAE"/>
    <w:rsid w:val="00AA5633"/>
    <w:rsid w:val="00AA5D7C"/>
    <w:rsid w:val="00AA6754"/>
    <w:rsid w:val="00AB4FC0"/>
    <w:rsid w:val="00AB5AE1"/>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49F4"/>
    <w:rsid w:val="00B25EE0"/>
    <w:rsid w:val="00B2610B"/>
    <w:rsid w:val="00B262C4"/>
    <w:rsid w:val="00B31116"/>
    <w:rsid w:val="00B313F5"/>
    <w:rsid w:val="00B33B2C"/>
    <w:rsid w:val="00B34032"/>
    <w:rsid w:val="00B37C4B"/>
    <w:rsid w:val="00B37ED5"/>
    <w:rsid w:val="00B404F4"/>
    <w:rsid w:val="00B4362F"/>
    <w:rsid w:val="00B43B47"/>
    <w:rsid w:val="00B43BB6"/>
    <w:rsid w:val="00B43CF1"/>
    <w:rsid w:val="00B4472D"/>
    <w:rsid w:val="00B44BFE"/>
    <w:rsid w:val="00B454F6"/>
    <w:rsid w:val="00B45E37"/>
    <w:rsid w:val="00B464D8"/>
    <w:rsid w:val="00B46836"/>
    <w:rsid w:val="00B47B73"/>
    <w:rsid w:val="00B50511"/>
    <w:rsid w:val="00B514F1"/>
    <w:rsid w:val="00B525A3"/>
    <w:rsid w:val="00B5437F"/>
    <w:rsid w:val="00B54C12"/>
    <w:rsid w:val="00B61C7E"/>
    <w:rsid w:val="00B61DF2"/>
    <w:rsid w:val="00B6319D"/>
    <w:rsid w:val="00B64631"/>
    <w:rsid w:val="00B65868"/>
    <w:rsid w:val="00B65F79"/>
    <w:rsid w:val="00B66382"/>
    <w:rsid w:val="00B716D0"/>
    <w:rsid w:val="00B72D6B"/>
    <w:rsid w:val="00B7522C"/>
    <w:rsid w:val="00B75479"/>
    <w:rsid w:val="00B75F84"/>
    <w:rsid w:val="00B815B6"/>
    <w:rsid w:val="00B81AB2"/>
    <w:rsid w:val="00B826BF"/>
    <w:rsid w:val="00B83EB7"/>
    <w:rsid w:val="00B84BBF"/>
    <w:rsid w:val="00B86271"/>
    <w:rsid w:val="00B86D32"/>
    <w:rsid w:val="00B90298"/>
    <w:rsid w:val="00B909D8"/>
    <w:rsid w:val="00B92060"/>
    <w:rsid w:val="00B92ABC"/>
    <w:rsid w:val="00B92FD5"/>
    <w:rsid w:val="00B9402A"/>
    <w:rsid w:val="00B94802"/>
    <w:rsid w:val="00B9496C"/>
    <w:rsid w:val="00B95447"/>
    <w:rsid w:val="00B97487"/>
    <w:rsid w:val="00BA1530"/>
    <w:rsid w:val="00BA17E4"/>
    <w:rsid w:val="00BA1E64"/>
    <w:rsid w:val="00BA54A8"/>
    <w:rsid w:val="00BA6794"/>
    <w:rsid w:val="00BA6D38"/>
    <w:rsid w:val="00BA7603"/>
    <w:rsid w:val="00BB156E"/>
    <w:rsid w:val="00BB28CD"/>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E4A"/>
    <w:rsid w:val="00BE5E01"/>
    <w:rsid w:val="00BE6A9A"/>
    <w:rsid w:val="00BE6ECB"/>
    <w:rsid w:val="00BE7D92"/>
    <w:rsid w:val="00BF0494"/>
    <w:rsid w:val="00BF125A"/>
    <w:rsid w:val="00BF2947"/>
    <w:rsid w:val="00BF2D71"/>
    <w:rsid w:val="00BF3573"/>
    <w:rsid w:val="00BF4692"/>
    <w:rsid w:val="00BF4C10"/>
    <w:rsid w:val="00BF61D9"/>
    <w:rsid w:val="00BF6322"/>
    <w:rsid w:val="00BF768F"/>
    <w:rsid w:val="00C02607"/>
    <w:rsid w:val="00C02EC2"/>
    <w:rsid w:val="00C03BD5"/>
    <w:rsid w:val="00C06368"/>
    <w:rsid w:val="00C07BF6"/>
    <w:rsid w:val="00C1087C"/>
    <w:rsid w:val="00C11985"/>
    <w:rsid w:val="00C11B92"/>
    <w:rsid w:val="00C151EC"/>
    <w:rsid w:val="00C16061"/>
    <w:rsid w:val="00C172FC"/>
    <w:rsid w:val="00C17A5E"/>
    <w:rsid w:val="00C2176C"/>
    <w:rsid w:val="00C22BCF"/>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4A99"/>
    <w:rsid w:val="00C462D7"/>
    <w:rsid w:val="00C47057"/>
    <w:rsid w:val="00C511C7"/>
    <w:rsid w:val="00C51C09"/>
    <w:rsid w:val="00C53CCD"/>
    <w:rsid w:val="00C54093"/>
    <w:rsid w:val="00C5637E"/>
    <w:rsid w:val="00C61DC3"/>
    <w:rsid w:val="00C62A53"/>
    <w:rsid w:val="00C63219"/>
    <w:rsid w:val="00C64403"/>
    <w:rsid w:val="00C651D2"/>
    <w:rsid w:val="00C66364"/>
    <w:rsid w:val="00C67980"/>
    <w:rsid w:val="00C67D2D"/>
    <w:rsid w:val="00C70D72"/>
    <w:rsid w:val="00C7155B"/>
    <w:rsid w:val="00C717EA"/>
    <w:rsid w:val="00C73FBB"/>
    <w:rsid w:val="00C74D73"/>
    <w:rsid w:val="00C758E9"/>
    <w:rsid w:val="00C75B4B"/>
    <w:rsid w:val="00C76019"/>
    <w:rsid w:val="00C807E3"/>
    <w:rsid w:val="00C84D8A"/>
    <w:rsid w:val="00C84E50"/>
    <w:rsid w:val="00C86D71"/>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D8E"/>
    <w:rsid w:val="00CA4422"/>
    <w:rsid w:val="00CA4826"/>
    <w:rsid w:val="00CA4B3C"/>
    <w:rsid w:val="00CA4B68"/>
    <w:rsid w:val="00CA652D"/>
    <w:rsid w:val="00CB19FC"/>
    <w:rsid w:val="00CB3F6E"/>
    <w:rsid w:val="00CB581A"/>
    <w:rsid w:val="00CB5BC5"/>
    <w:rsid w:val="00CB5CF5"/>
    <w:rsid w:val="00CB5FA9"/>
    <w:rsid w:val="00CB6ACA"/>
    <w:rsid w:val="00CB73A1"/>
    <w:rsid w:val="00CC0CB6"/>
    <w:rsid w:val="00CC148B"/>
    <w:rsid w:val="00CC2A4F"/>
    <w:rsid w:val="00CC3509"/>
    <w:rsid w:val="00CC46C1"/>
    <w:rsid w:val="00CC4C8D"/>
    <w:rsid w:val="00CC576C"/>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51FD"/>
    <w:rsid w:val="00CE5E37"/>
    <w:rsid w:val="00CE5E6D"/>
    <w:rsid w:val="00CE607D"/>
    <w:rsid w:val="00CE6174"/>
    <w:rsid w:val="00CE6731"/>
    <w:rsid w:val="00CE7751"/>
    <w:rsid w:val="00CE7D15"/>
    <w:rsid w:val="00CF109D"/>
    <w:rsid w:val="00CF18EC"/>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65BC"/>
    <w:rsid w:val="00D16B41"/>
    <w:rsid w:val="00D226AE"/>
    <w:rsid w:val="00D22872"/>
    <w:rsid w:val="00D22AB3"/>
    <w:rsid w:val="00D23DBE"/>
    <w:rsid w:val="00D245E9"/>
    <w:rsid w:val="00D24EB2"/>
    <w:rsid w:val="00D26EA4"/>
    <w:rsid w:val="00D2789D"/>
    <w:rsid w:val="00D31A6E"/>
    <w:rsid w:val="00D33D65"/>
    <w:rsid w:val="00D344DA"/>
    <w:rsid w:val="00D3622E"/>
    <w:rsid w:val="00D362FE"/>
    <w:rsid w:val="00D36CD4"/>
    <w:rsid w:val="00D40610"/>
    <w:rsid w:val="00D43390"/>
    <w:rsid w:val="00D43444"/>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64A7D"/>
    <w:rsid w:val="00D65710"/>
    <w:rsid w:val="00D66145"/>
    <w:rsid w:val="00D67A11"/>
    <w:rsid w:val="00D70E13"/>
    <w:rsid w:val="00D711D3"/>
    <w:rsid w:val="00D713D7"/>
    <w:rsid w:val="00D72ECB"/>
    <w:rsid w:val="00D73121"/>
    <w:rsid w:val="00D73EE8"/>
    <w:rsid w:val="00D74B5D"/>
    <w:rsid w:val="00D74DF9"/>
    <w:rsid w:val="00D75DB1"/>
    <w:rsid w:val="00D807A0"/>
    <w:rsid w:val="00D815FC"/>
    <w:rsid w:val="00D81A27"/>
    <w:rsid w:val="00D82971"/>
    <w:rsid w:val="00D831D5"/>
    <w:rsid w:val="00D83CD1"/>
    <w:rsid w:val="00D84389"/>
    <w:rsid w:val="00D847E6"/>
    <w:rsid w:val="00D8502A"/>
    <w:rsid w:val="00D85167"/>
    <w:rsid w:val="00D85D1F"/>
    <w:rsid w:val="00D85F92"/>
    <w:rsid w:val="00D862C3"/>
    <w:rsid w:val="00D8666A"/>
    <w:rsid w:val="00D87840"/>
    <w:rsid w:val="00D87A95"/>
    <w:rsid w:val="00D9003C"/>
    <w:rsid w:val="00D91FA0"/>
    <w:rsid w:val="00D93228"/>
    <w:rsid w:val="00D93B5C"/>
    <w:rsid w:val="00D966D6"/>
    <w:rsid w:val="00D974B3"/>
    <w:rsid w:val="00DA062A"/>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4DD8"/>
    <w:rsid w:val="00DC539C"/>
    <w:rsid w:val="00DC6FEA"/>
    <w:rsid w:val="00DD0D80"/>
    <w:rsid w:val="00DD0DC7"/>
    <w:rsid w:val="00DD1B42"/>
    <w:rsid w:val="00DD45A5"/>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5EE8"/>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2DEA"/>
    <w:rsid w:val="00E23446"/>
    <w:rsid w:val="00E234C2"/>
    <w:rsid w:val="00E24CD6"/>
    <w:rsid w:val="00E25C3E"/>
    <w:rsid w:val="00E32D02"/>
    <w:rsid w:val="00E33A74"/>
    <w:rsid w:val="00E34667"/>
    <w:rsid w:val="00E359AA"/>
    <w:rsid w:val="00E35C7E"/>
    <w:rsid w:val="00E37110"/>
    <w:rsid w:val="00E37DD6"/>
    <w:rsid w:val="00E407A7"/>
    <w:rsid w:val="00E44AA6"/>
    <w:rsid w:val="00E45031"/>
    <w:rsid w:val="00E456CE"/>
    <w:rsid w:val="00E46473"/>
    <w:rsid w:val="00E468E2"/>
    <w:rsid w:val="00E472EB"/>
    <w:rsid w:val="00E50442"/>
    <w:rsid w:val="00E52761"/>
    <w:rsid w:val="00E528DE"/>
    <w:rsid w:val="00E52B93"/>
    <w:rsid w:val="00E54ED1"/>
    <w:rsid w:val="00E55399"/>
    <w:rsid w:val="00E55509"/>
    <w:rsid w:val="00E61CF8"/>
    <w:rsid w:val="00E62303"/>
    <w:rsid w:val="00E6261B"/>
    <w:rsid w:val="00E63076"/>
    <w:rsid w:val="00E63123"/>
    <w:rsid w:val="00E63325"/>
    <w:rsid w:val="00E643BB"/>
    <w:rsid w:val="00E645F1"/>
    <w:rsid w:val="00E64738"/>
    <w:rsid w:val="00E66C84"/>
    <w:rsid w:val="00E703DD"/>
    <w:rsid w:val="00E71206"/>
    <w:rsid w:val="00E71538"/>
    <w:rsid w:val="00E7171D"/>
    <w:rsid w:val="00E72254"/>
    <w:rsid w:val="00E72F26"/>
    <w:rsid w:val="00E73501"/>
    <w:rsid w:val="00E7353D"/>
    <w:rsid w:val="00E74966"/>
    <w:rsid w:val="00E75422"/>
    <w:rsid w:val="00E7654A"/>
    <w:rsid w:val="00E76E11"/>
    <w:rsid w:val="00E80288"/>
    <w:rsid w:val="00E807DC"/>
    <w:rsid w:val="00E80F9A"/>
    <w:rsid w:val="00E82715"/>
    <w:rsid w:val="00E82DCE"/>
    <w:rsid w:val="00E82E39"/>
    <w:rsid w:val="00E83550"/>
    <w:rsid w:val="00E84524"/>
    <w:rsid w:val="00E862F1"/>
    <w:rsid w:val="00E86398"/>
    <w:rsid w:val="00E87040"/>
    <w:rsid w:val="00E915BA"/>
    <w:rsid w:val="00E92721"/>
    <w:rsid w:val="00E92D5D"/>
    <w:rsid w:val="00E93BC8"/>
    <w:rsid w:val="00E95F23"/>
    <w:rsid w:val="00EA01AE"/>
    <w:rsid w:val="00EA0271"/>
    <w:rsid w:val="00EA0481"/>
    <w:rsid w:val="00EA0AEF"/>
    <w:rsid w:val="00EA1961"/>
    <w:rsid w:val="00EA22AA"/>
    <w:rsid w:val="00EA2AD1"/>
    <w:rsid w:val="00EA57F3"/>
    <w:rsid w:val="00EA617F"/>
    <w:rsid w:val="00EA61ED"/>
    <w:rsid w:val="00EB0429"/>
    <w:rsid w:val="00EB67D7"/>
    <w:rsid w:val="00EB6A1F"/>
    <w:rsid w:val="00EB72D4"/>
    <w:rsid w:val="00EC0FF2"/>
    <w:rsid w:val="00EC1269"/>
    <w:rsid w:val="00EC1321"/>
    <w:rsid w:val="00EC2172"/>
    <w:rsid w:val="00EC3A18"/>
    <w:rsid w:val="00EC5C26"/>
    <w:rsid w:val="00EC6177"/>
    <w:rsid w:val="00ED048A"/>
    <w:rsid w:val="00ED1BCA"/>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24B5"/>
    <w:rsid w:val="00EF3441"/>
    <w:rsid w:val="00EF60FB"/>
    <w:rsid w:val="00EF6899"/>
    <w:rsid w:val="00EF70F5"/>
    <w:rsid w:val="00EF7F15"/>
    <w:rsid w:val="00F013A4"/>
    <w:rsid w:val="00F01996"/>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36671"/>
    <w:rsid w:val="00F41A62"/>
    <w:rsid w:val="00F42A0C"/>
    <w:rsid w:val="00F43FAB"/>
    <w:rsid w:val="00F4479D"/>
    <w:rsid w:val="00F50ECE"/>
    <w:rsid w:val="00F523A2"/>
    <w:rsid w:val="00F533A8"/>
    <w:rsid w:val="00F550D6"/>
    <w:rsid w:val="00F56183"/>
    <w:rsid w:val="00F5688B"/>
    <w:rsid w:val="00F572A2"/>
    <w:rsid w:val="00F607C7"/>
    <w:rsid w:val="00F60D0A"/>
    <w:rsid w:val="00F61A92"/>
    <w:rsid w:val="00F6238F"/>
    <w:rsid w:val="00F62A9D"/>
    <w:rsid w:val="00F65E34"/>
    <w:rsid w:val="00F66295"/>
    <w:rsid w:val="00F66E3E"/>
    <w:rsid w:val="00F70367"/>
    <w:rsid w:val="00F71F0C"/>
    <w:rsid w:val="00F728AC"/>
    <w:rsid w:val="00F7396B"/>
    <w:rsid w:val="00F776BB"/>
    <w:rsid w:val="00F77E0B"/>
    <w:rsid w:val="00F8091C"/>
    <w:rsid w:val="00F80CCE"/>
    <w:rsid w:val="00F82CC6"/>
    <w:rsid w:val="00F82F07"/>
    <w:rsid w:val="00F8392C"/>
    <w:rsid w:val="00F85CE0"/>
    <w:rsid w:val="00F85FF3"/>
    <w:rsid w:val="00F87896"/>
    <w:rsid w:val="00F92340"/>
    <w:rsid w:val="00F957D2"/>
    <w:rsid w:val="00F963F4"/>
    <w:rsid w:val="00F9697C"/>
    <w:rsid w:val="00F96A9C"/>
    <w:rsid w:val="00FA017D"/>
    <w:rsid w:val="00FA04DD"/>
    <w:rsid w:val="00FA0ABA"/>
    <w:rsid w:val="00FA1754"/>
    <w:rsid w:val="00FA1B62"/>
    <w:rsid w:val="00FA434D"/>
    <w:rsid w:val="00FA46F3"/>
    <w:rsid w:val="00FA4F56"/>
    <w:rsid w:val="00FA616F"/>
    <w:rsid w:val="00FA6D8F"/>
    <w:rsid w:val="00FA6F88"/>
    <w:rsid w:val="00FA765E"/>
    <w:rsid w:val="00FB186D"/>
    <w:rsid w:val="00FB32DB"/>
    <w:rsid w:val="00FB41DC"/>
    <w:rsid w:val="00FB420E"/>
    <w:rsid w:val="00FB6109"/>
    <w:rsid w:val="00FB6B38"/>
    <w:rsid w:val="00FB70C3"/>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4E61"/>
    <w:rsid w:val="00FE4EAD"/>
    <w:rsid w:val="00FE6D74"/>
    <w:rsid w:val="00FE79D0"/>
    <w:rsid w:val="00FF15F2"/>
    <w:rsid w:val="00FF1E3A"/>
    <w:rsid w:val="00FF2775"/>
    <w:rsid w:val="00FF2AB9"/>
    <w:rsid w:val="00FF3C17"/>
    <w:rsid w:val="00FF4200"/>
    <w:rsid w:val="00FF442C"/>
    <w:rsid w:val="00FF4489"/>
    <w:rsid w:val="00FF583F"/>
    <w:rsid w:val="00FF58E5"/>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hyperlink" Target="http://www.scala-lang.org/docu/files/ScalaReference.pdf" TargetMode="Externa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hyperlink" Target="http://www.w3.org/TR/CSS2/"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docs.scala-lang.org/overviews/macros/bundles.html" TargetMode="External"/><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41" Type="http://schemas.openxmlformats.org/officeDocument/2006/relationships/hyperlink" Target="http://www.antlr.org/papers/allstar-techreport.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hyperlink" Target="http://docs.scala-lang.org/overviews/macros/paradise.html" TargetMode="External"/><Relationship Id="rId40" Type="http://schemas.openxmlformats.org/officeDocument/2006/relationships/hyperlink" Target="http://infoscience.epfl.ch/record/185242/files/QuasiquotesForScala.pdf" TargetMode="External"/><Relationship Id="rId45" Type="http://schemas.openxmlformats.org/officeDocument/2006/relationships/hyperlink" Target="http://dl.acm.org/citation.cfm?id=619797"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hyperlink" Target="http://scalamacros.org/paperstalks/2013-09-19-PhilosophyOfScalaMacros.pdf" TargetMode="Externa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theantlrguy.atlassian.net/wiki/display/ANTLR4/ANTLR+4+Documentation"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hyperlink" Target="http://www.open-std.org/jtc1/sc22/wg14/www/docs/n1570.pdf"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6ED93D80-F36E-4B38-8EB3-820D94B6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8182</TotalTime>
  <Pages>1</Pages>
  <Words>19575</Words>
  <Characters>135070</Characters>
  <Application>Microsoft Office Word</Application>
  <DocSecurity>0</DocSecurity>
  <Lines>1125</Lines>
  <Paragraphs>308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154337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278</cp:revision>
  <cp:lastPrinted>2014-04-26T08:21:00Z</cp:lastPrinted>
  <dcterms:created xsi:type="dcterms:W3CDTF">2014-03-08T22:42:00Z</dcterms:created>
  <dcterms:modified xsi:type="dcterms:W3CDTF">2014-05-11T20:22:00Z</dcterms:modified>
</cp:coreProperties>
</file>