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AA" w:rsidRPr="003B196C" w:rsidRDefault="003350AA" w:rsidP="004338B0">
      <w:pPr>
        <w:pStyle w:val="Heading1"/>
      </w:pPr>
      <w:r w:rsidRPr="003B196C">
        <w:t>Bevezetés</w:t>
      </w:r>
    </w:p>
    <w:p w:rsidR="004338B0" w:rsidRPr="003B196C" w:rsidRDefault="004338B0" w:rsidP="004338B0">
      <w:r w:rsidRPr="003B196C">
        <w:t>[TODO]</w:t>
      </w:r>
    </w:p>
    <w:p w:rsidR="00A555AA" w:rsidRPr="003B196C" w:rsidRDefault="00A555AA" w:rsidP="00A02A85">
      <w:pPr>
        <w:pStyle w:val="Heading1"/>
      </w:pPr>
      <w:r w:rsidRPr="003B196C">
        <w:lastRenderedPageBreak/>
        <w:t>Metaprogramozásról általában</w:t>
      </w:r>
    </w:p>
    <w:p w:rsidR="00F523A2" w:rsidRPr="003B196C" w:rsidRDefault="00F523A2" w:rsidP="00F523A2">
      <w:pPr>
        <w:pStyle w:val="Heading2"/>
      </w:pPr>
      <w:r w:rsidRPr="003B196C">
        <w:t>Domain-specific languages (DSL)</w:t>
      </w:r>
    </w:p>
    <w:p w:rsidR="00C42F94" w:rsidRPr="003B196C" w:rsidRDefault="00C42F94" w:rsidP="00C42F94">
      <w:r w:rsidRPr="003B196C">
        <w:t>[TODO]</w:t>
      </w:r>
    </w:p>
    <w:p w:rsidR="003E44B7" w:rsidRPr="003B196C" w:rsidRDefault="003E44B7" w:rsidP="00A02A85">
      <w:pPr>
        <w:pStyle w:val="Heading1"/>
      </w:pPr>
      <w:r w:rsidRPr="003B196C">
        <w:lastRenderedPageBreak/>
        <w:t>Metaprogramozás a mai programozási nyelvekben</w:t>
      </w:r>
    </w:p>
    <w:p w:rsidR="007D45C0" w:rsidRPr="003B196C" w:rsidRDefault="007D45C0" w:rsidP="007D45C0">
      <w:r w:rsidRPr="003B196C">
        <w:t xml:space="preserve">A következő fejezetekben körül fogom járni, hogy jelen pillanatban milyen eszközök állnak a programozók rendelkezésére metaprogramozás szempontjából. </w:t>
      </w:r>
    </w:p>
    <w:p w:rsidR="002525BF" w:rsidRPr="003B196C" w:rsidRDefault="00DB6C1E" w:rsidP="00A02A85">
      <w:pPr>
        <w:pStyle w:val="Heading2"/>
      </w:pPr>
      <w:r w:rsidRPr="003B196C">
        <w:t xml:space="preserve">A </w:t>
      </w:r>
      <w:r w:rsidR="00E862F1" w:rsidRPr="003B196C">
        <w:t>C</w:t>
      </w:r>
      <w:r w:rsidR="0033168D" w:rsidRPr="003B196C">
        <w:t>/C++</w:t>
      </w:r>
      <w:r w:rsidR="001A34A4" w:rsidRPr="003B196C">
        <w:t xml:space="preserve"> </w:t>
      </w:r>
      <w:r w:rsidR="00E862F1" w:rsidRPr="003B196C">
        <w:t>előfordítója</w:t>
      </w:r>
    </w:p>
    <w:p w:rsidR="00E862F1" w:rsidRPr="003B196C" w:rsidRDefault="00E862F1" w:rsidP="00A02A85">
      <w:r w:rsidRPr="003B196C">
        <w:t xml:space="preserve">Nem hagyományos értelemben a C előfordítóját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egyszerűen szövegbeszúrásokat és szöveghelyettesítéseket végez a forráskódon. Egyszerűségében rejlik ereje is, ugyanis rendkívüli szabadságod ad a programozó kezébe maga az előfordító, de sajnos ez a gyakorlatban több problémát is eredményezhet.  </w:t>
      </w:r>
    </w:p>
    <w:p w:rsidR="00067157" w:rsidRPr="003B196C" w:rsidRDefault="00067157" w:rsidP="00A02A85">
      <w:r w:rsidRPr="003B196C">
        <w:t xml:space="preserve">Magát az előfordítót egy különálló nyelvnek is tekinthetjük, ami a C-től független, mivel még a C nyelv feldolgozása előtt </w:t>
      </w:r>
      <w:r w:rsidR="009102C4" w:rsidRPr="003B196C">
        <w:t>feldolgozásra kerül</w:t>
      </w:r>
      <w:r w:rsidRPr="003B196C">
        <w:t xml:space="preserve">, minden egyes fordításkor.  </w:t>
      </w:r>
      <w:r w:rsidR="00235D1B" w:rsidRPr="003B196C">
        <w:t xml:space="preserve">Több feladat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r w:rsidRPr="003B196C">
        <w:t>Az include direktíva</w:t>
      </w:r>
    </w:p>
    <w:p w:rsidR="009B44E8" w:rsidRPr="003B196C" w:rsidRDefault="001B37E8" w:rsidP="00A02A85">
      <w:r w:rsidRPr="003B196C">
        <w:t xml:space="preserve">Az </w:t>
      </w:r>
      <w:r w:rsidRPr="003B196C">
        <w:rPr>
          <w:rStyle w:val="KdrszletChar"/>
        </w:rPr>
        <w:t>include</w:t>
      </w:r>
      <w:r w:rsidRPr="003B196C">
        <w:t xml:space="preserve"> 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egyszerűen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tab/>
        <w:t>return 0;</w:t>
      </w:r>
      <w:r w:rsidRPr="003B196C">
        <w:br/>
      </w:r>
      <w:r w:rsidR="005D6441" w:rsidRPr="003B196C">
        <w:t>}</w:t>
      </w:r>
    </w:p>
    <w:p w:rsidR="00F164F8" w:rsidRPr="003B196C" w:rsidRDefault="00F14D49" w:rsidP="00A02A85">
      <w:r w:rsidRPr="003B196C">
        <w:lastRenderedPageBreak/>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De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Az alapötlet az, hogy szimbólumok segítségével tartjuk nyilván, hogy az adott adott header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5A3F60" w:rsidRPr="003B196C" w:rsidRDefault="00F2419B" w:rsidP="00A02A85">
      <w:pPr>
        <w:pStyle w:val="Kdrszlet"/>
      </w:pPr>
      <w:r w:rsidRPr="003B196C">
        <w:t>#include &lt;iostream&gt;</w:t>
      </w:r>
      <w:r w:rsidR="00CE2B4E" w:rsidRPr="003B196C">
        <w:br/>
        <w:t xml:space="preserve">// </w:t>
      </w:r>
      <w:r w:rsidRPr="003B196C">
        <w:t>megnézi a fordító, ho</w:t>
      </w:r>
      <w:r w:rsidR="00C31779" w:rsidRPr="003B196C">
        <w:t xml:space="preserve">gy definiálták-e már </w:t>
      </w:r>
      <w:r w:rsidR="00C31779" w:rsidRPr="003B196C">
        <w:br/>
        <w:t xml:space="preserve">// az adott </w:t>
      </w:r>
      <w:r w:rsidR="00CE2B4E" w:rsidRPr="003B196C">
        <w:t>s</w:t>
      </w:r>
      <w:r w:rsidRPr="003B196C">
        <w:t>zimbólumat</w:t>
      </w:r>
      <w:r w:rsidR="00CE2B4E" w:rsidRPr="003B196C">
        <w:br/>
      </w:r>
      <w:r w:rsidRPr="003B196C">
        <w:t xml:space="preserve">#ifndef PERSON_H   </w:t>
      </w:r>
      <w:r w:rsidR="00CE2B4E" w:rsidRPr="003B196C">
        <w:br/>
      </w:r>
      <w:r w:rsidR="00084862" w:rsidRPr="003B196C">
        <w:t>// ha nem, akkor megtesszük</w:t>
      </w:r>
      <w:r w:rsidR="00CE2B4E" w:rsidRPr="003B196C">
        <w:br/>
      </w:r>
      <w:r w:rsidRPr="003B196C">
        <w:t>#define PERSON_H</w:t>
      </w:r>
      <w:r w:rsidR="00CE2B4E" w:rsidRPr="003B196C">
        <w:br/>
      </w:r>
      <w:r w:rsidR="00084862" w:rsidRPr="003B196C">
        <w:t>// és visszaadjuk a valódi tartalmat</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r w:rsidR="00CE2B4E" w:rsidRPr="003B196C">
        <w:br/>
      </w:r>
      <w:r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0" w:name="_Ref385941909"/>
      <w:r w:rsidRPr="003B196C">
        <w:lastRenderedPageBreak/>
        <w:t>Konstansok definiálása</w:t>
      </w:r>
      <w:bookmarkEnd w:id="0"/>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lévő konstansokkal,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3F5A29" w:rsidP="003F5A29">
      <w:r w:rsidRPr="003B196C">
        <w:t>A következő példában már csak kódrészleteket fogok közölni, és megmutatom,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lastRenderedPageBreak/>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p>
    <w:p w:rsidR="004F3DCB" w:rsidRPr="003B196C" w:rsidRDefault="003310F9" w:rsidP="00A02A85">
      <w:pPr>
        <w:pStyle w:val="Heading3"/>
      </w:pPr>
      <w:r w:rsidRPr="003B196C">
        <w:t>Feltételes fordítás</w:t>
      </w:r>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r w:rsidRPr="003B196C">
        <w:t>Makrók</w:t>
      </w:r>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majd ezeknek a </w:t>
      </w:r>
      <w:r w:rsidR="002176F3" w:rsidRPr="003B196C">
        <w:rPr>
          <w:rStyle w:val="Fogalom"/>
        </w:rPr>
        <w:t>makró</w:t>
      </w:r>
      <w:r w:rsidR="00633952" w:rsidRPr="003B196C">
        <w:t xml:space="preserve">knak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3B196C">
        <w:rPr>
          <w:rStyle w:val="KdrszletChar"/>
        </w:rPr>
        <w:t>include</w:t>
      </w:r>
      <w:r w:rsidR="00B95447" w:rsidRPr="003B196C">
        <w:t xml:space="preserve"> direktíva esetében is, egyszerű szövegbehelyettesítés történik. </w:t>
      </w:r>
    </w:p>
    <w:p w:rsidR="007A756A" w:rsidRPr="003B196C" w:rsidRDefault="007A756A" w:rsidP="00A02A85">
      <w:r w:rsidRPr="003B196C">
        <w:lastRenderedPageBreak/>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BB710A" w:rsidRPr="003B196C">
        <w:t>3.1.2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AE4E8F">
      <w:r w:rsidRPr="003B196C">
        <w:t xml:space="preserve">Tegyük fel, hogy szeretnénk makróként definiálni a maximum kiválasztást, mégpedig úgy, hogy a neki átadott elem közül visszatér </w:t>
      </w:r>
    </w:p>
    <w:p w:rsidR="005E65B5" w:rsidRPr="003B196C" w:rsidRDefault="00373FCE" w:rsidP="00AE4E8F">
      <w:pPr>
        <w:pStyle w:val="Kdrszlet"/>
      </w:pPr>
      <w:r w:rsidRPr="003B196C">
        <w:t>// így definiálhatjuk a MAX makrót</w:t>
      </w:r>
      <w:r w:rsidRPr="003B196C">
        <w:br/>
        <w:t>// a szintaxis hasonló a konstansoknál megismertnél</w:t>
      </w:r>
      <w:r w:rsidRPr="003B196C">
        <w:br/>
        <w:t xml:space="preserve">// azzal a különbséggel, hogy zárójelben felsoroljuk a </w:t>
      </w:r>
      <w:r w:rsidRPr="003B196C">
        <w:br/>
        <w:t>// makró formális paramétereit is</w:t>
      </w:r>
      <w:r w:rsidRPr="003B196C">
        <w:br/>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t xml:space="preserve">A makró törzsébe bármit írhatunk, és a </w:t>
      </w:r>
      <w:r w:rsidRPr="003B196C">
        <w:rPr>
          <w:rStyle w:val="KdrszletChar"/>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t xml:space="preserve">A </w:t>
      </w:r>
      <w:r w:rsidRPr="003B196C">
        <w:rPr>
          <w:rStyle w:val="KdrszletChar"/>
        </w:rPr>
        <w:t>#[token neve]</w:t>
      </w:r>
      <w:r w:rsidRPr="003B196C">
        <w:t xml:space="preserve"> operátorral átalakíthatjuk a token értékét karaktersorozattá. Ezzel lehet egyszerűsíteni a nyomkövetést egyes helyzetekben:</w:t>
      </w:r>
    </w:p>
    <w:p w:rsidR="00FD1C42" w:rsidRPr="003B196C" w:rsidRDefault="00FD1C42" w:rsidP="00FD1C42">
      <w:pPr>
        <w:pStyle w:val="Kdrszlet"/>
      </w:pPr>
      <w:r w:rsidRPr="003B196C">
        <w:lastRenderedPageBreak/>
        <w:t>// definiáljuk a DEBUG_NUMBER makrót</w:t>
      </w:r>
      <w:r w:rsidRPr="003B196C">
        <w:br/>
        <w:t>#define DEBUG_NUMBER(num) printf("debug: " #num " = %d\n", num)</w:t>
      </w:r>
      <w:r w:rsidRPr="003B196C">
        <w:br/>
        <w:t>DEBUG_NUMBER(1 + 2 + 3); // output: 1 + 2 + 3 = 6</w:t>
      </w:r>
    </w:p>
    <w:p w:rsidR="008B090A" w:rsidRPr="003B196C" w:rsidRDefault="008B090A" w:rsidP="00A02A85">
      <w:pPr>
        <w:pStyle w:val="Heading2"/>
      </w:pPr>
      <w:r w:rsidRPr="003B196C">
        <w:t xml:space="preserve">Metaprogramozás </w:t>
      </w:r>
      <w:r w:rsidR="00F70367" w:rsidRPr="003B196C">
        <w:t>JavaScript</w:t>
      </w:r>
      <w:r w:rsidRPr="003B196C">
        <w:t xml:space="preserve"> nyelven</w:t>
      </w:r>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testreszabható a nyelv,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r w:rsidRPr="003B196C">
        <w:t>JavaScript nyelvi alapjai, érdekességei</w:t>
      </w:r>
    </w:p>
    <w:p w:rsidR="007A0CD6" w:rsidRPr="003B196C" w:rsidRDefault="007A0CD6" w:rsidP="007A0CD6">
      <w:r w:rsidRPr="003B196C">
        <w:t xml:space="preserve">Lássuk, hogy pontosan </w:t>
      </w:r>
      <w:r w:rsidR="003D713F" w:rsidRPr="003B196C">
        <w:t>milyen nyelvi lehetőségek állnak rendelkezésünkre ahhoz, hogy dinamikusan, futásidőben újabb és újabb struktúrákat hozzunk létre.</w:t>
      </w:r>
    </w:p>
    <w:p w:rsidR="00C75B4B" w:rsidRPr="003B196C" w:rsidRDefault="00C75B4B" w:rsidP="00C75B4B">
      <w:pPr>
        <w:pStyle w:val="Heading4"/>
      </w:pPr>
      <w:r w:rsidRPr="003B196C">
        <w:t>Függvények a nyelvben</w:t>
      </w:r>
    </w:p>
    <w:p w:rsidR="003D713F" w:rsidRPr="003B196C" w:rsidRDefault="003D713F" w:rsidP="007A0CD6">
      <w:r w:rsidRPr="003B196C">
        <w:t>Az egyik legfontosabb lehetőségünk az lesz, hogy a függvények a nyelvben ugyanúgy ob</w:t>
      </w:r>
      <w:r w:rsidR="00596701" w:rsidRPr="003B196C">
        <w:t xml:space="preserve">jektumokként vannak definiálva, ezért bármilyen változónak értékül adhatjuk, illetve akár függvények aktuális paramétereként is használhatjuk őket. </w:t>
      </w:r>
      <w:r w:rsidRPr="003B196C">
        <w:t xml:space="preserve"> </w:t>
      </w:r>
    </w:p>
    <w:p w:rsidR="00231691" w:rsidRPr="003B196C" w:rsidRDefault="00231691" w:rsidP="00231691">
      <w:pPr>
        <w:pStyle w:val="Kdrszlet"/>
      </w:pPr>
      <w:r w:rsidRPr="003B196C">
        <w:t>// a max nevű változónak egy függvényt adunk értékül</w:t>
      </w:r>
      <w:r w:rsidRPr="003B196C">
        <w:br/>
        <w:t>var max = function(a, b) {</w:t>
      </w:r>
      <w:r w:rsidRPr="003B196C">
        <w:br/>
      </w:r>
      <w:r w:rsidRPr="003B196C">
        <w:tab/>
        <w:t>return a &gt; b ? a : b;</w:t>
      </w:r>
      <w:r w:rsidRPr="003B196C">
        <w:br/>
        <w:t>}</w:t>
      </w:r>
      <w:r w:rsidRPr="003B196C">
        <w:br/>
      </w:r>
      <w:r w:rsidRPr="003B196C">
        <w:lastRenderedPageBreak/>
        <w:t xml:space="preserve">// mivel a max egy függvényt tartalmazó változó, ezért </w:t>
      </w:r>
      <w:r w:rsidRPr="003B196C">
        <w:br/>
        <w:t>// függvényként fog viselkedni, vagyis ugyanúgy meghívhatjuk</w:t>
      </w:r>
      <w:r w:rsidRPr="003B196C">
        <w:br/>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492DC2" w:rsidRPr="003B196C" w:rsidRDefault="001C3FD4" w:rsidP="001C3FD4">
      <w:pPr>
        <w:pStyle w:val="Kdrszlet"/>
      </w:pPr>
      <w:r w:rsidRPr="003B196C">
        <w:t xml:space="preserve">// definiálunk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összeadást</w:t>
      </w:r>
      <w:r w:rsidRPr="003B196C">
        <w:br/>
      </w:r>
      <w:r w:rsidRPr="003B196C">
        <w:tab/>
      </w:r>
      <w:r w:rsidRPr="003B196C">
        <w:tab/>
        <w:t>return a + b;</w:t>
      </w:r>
      <w:r w:rsidRPr="003B196C">
        <w:br/>
      </w:r>
      <w:r w:rsidRPr="003B196C">
        <w:tab/>
        <w:t>}</w:t>
      </w:r>
      <w:r w:rsidRPr="003B196C">
        <w:br/>
        <w:t>}</w:t>
      </w:r>
      <w:r w:rsidRPr="003B196C">
        <w:br/>
        <w:t xml:space="preserve">// definiálunk egy olyan addToOne függvényt is, </w:t>
      </w:r>
      <w:r w:rsidRPr="003B196C">
        <w:br/>
        <w:t>// amivel az (1 + b) műveleteket lehet elvégezni</w:t>
      </w:r>
      <w:r w:rsidRPr="003B196C">
        <w:br/>
        <w:t>var addToOne = add(1);</w:t>
      </w:r>
      <w:r w:rsidRPr="003B196C">
        <w:br/>
        <w:t>// mindkét esetben az eredmény ugyanannyi lesz</w:t>
      </w:r>
      <w:r w:rsidRPr="003B196C">
        <w:br/>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3B196C">
        <w:rPr>
          <w:rStyle w:val="KdrszletChar"/>
        </w:rPr>
        <w:t>()</w:t>
      </w:r>
      <w:r w:rsidRPr="003B196C">
        <w:t xml:space="preserve"> operátorral lehet meghívni, hanem használhatjuk az </w:t>
      </w:r>
      <w:r w:rsidRPr="003B196C">
        <w:rPr>
          <w:rStyle w:val="KdrszletChar"/>
        </w:rPr>
        <w:t>apply</w:t>
      </w:r>
      <w:r w:rsidR="00B236C1" w:rsidRPr="003B196C">
        <w:rPr>
          <w:rStyle w:val="KdrszletChar"/>
        </w:rPr>
        <w:t>()</w:t>
      </w:r>
      <w:r w:rsidRPr="003B196C">
        <w:t xml:space="preserve"> és </w:t>
      </w:r>
      <w:r w:rsidRPr="003B196C">
        <w:rPr>
          <w:rStyle w:val="KdrszletChar"/>
        </w:rPr>
        <w:t>call</w:t>
      </w:r>
      <w:r w:rsidR="00B236C1" w:rsidRPr="003B196C">
        <w:rPr>
          <w:rStyle w:val="KdrszletChar"/>
        </w:rPr>
        <w:t>()</w:t>
      </w:r>
      <w:r w:rsidRPr="003B196C">
        <w:t xml:space="preserve"> metódusait is. </w:t>
      </w:r>
      <w:r w:rsidR="00B236C1" w:rsidRPr="003B196C">
        <w:t xml:space="preserve">Ezekkel a metódusokkal megmondhatjuk, hogy a függvény </w:t>
      </w:r>
      <w:r w:rsidR="00B236C1" w:rsidRPr="003B196C">
        <w:rPr>
          <w:rStyle w:val="KdrszletChar"/>
        </w:rPr>
        <w:t>this</w:t>
      </w:r>
      <w:r w:rsidR="00B236C1" w:rsidRPr="003B196C">
        <w:t xml:space="preserve"> paramétere éppen melyik objektumra mutasson</w:t>
      </w:r>
      <w:r w:rsidR="00B236C1" w:rsidRPr="003B196C">
        <w:rPr>
          <w:rStyle w:val="FootnoteReference"/>
        </w:rPr>
        <w:footnoteReference w:id="1"/>
      </w:r>
      <w:r w:rsidR="00B236C1" w:rsidRPr="003B196C">
        <w:t xml:space="preserve">. </w:t>
      </w:r>
      <w:r w:rsidR="00B236C1" w:rsidRPr="003B196C">
        <w:tab/>
      </w:r>
    </w:p>
    <w:p w:rsidR="0005459A" w:rsidRPr="003B196C" w:rsidRDefault="00922867" w:rsidP="00BD5F63">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r w:rsidRPr="003B196C">
        <w:br/>
        <w:t>// definiálunk egy bobby nevű változót, aminek</w:t>
      </w:r>
      <w:r w:rsidRPr="003B196C">
        <w:br/>
        <w:t>// megegyeznek az adattagjai a person objektummal</w:t>
      </w:r>
      <w:r w:rsidR="00BD5F63" w:rsidRPr="003B196C">
        <w:br/>
        <w:t>var bobby = {</w:t>
      </w:r>
      <w:r w:rsidR="00BD5F63" w:rsidRPr="003B196C">
        <w:br/>
      </w:r>
      <w:r w:rsidR="00BD5F63" w:rsidRPr="003B196C">
        <w:lastRenderedPageBreak/>
        <w:tab/>
        <w:t>name: "Bobby",</w:t>
      </w:r>
      <w:r w:rsidR="00BD5F63" w:rsidRPr="003B196C">
        <w:br/>
      </w:r>
      <w:r w:rsidR="00BD5F63" w:rsidRPr="003B196C">
        <w:tab/>
        <w:t>age: 60</w:t>
      </w:r>
      <w:r w:rsidR="00BD5F63" w:rsidRPr="003B196C">
        <w:br/>
        <w:t>}</w:t>
      </w:r>
      <w:r w:rsidR="00BD5F63" w:rsidRPr="003B196C">
        <w:br/>
      </w:r>
      <w:r w:rsidRPr="003B196C">
        <w:t xml:space="preserve">// ha alapértelmezetten használjuk, </w:t>
      </w:r>
      <w:r w:rsidRPr="003B196C">
        <w:br/>
        <w:t>// akkor a this a person-ra fog mutatni</w:t>
      </w:r>
      <w:r w:rsidRPr="003B196C">
        <w:br/>
      </w:r>
      <w:r w:rsidR="0005459A" w:rsidRPr="003B196C">
        <w:t>console.log(person.toString())</w:t>
      </w:r>
      <w:r w:rsidR="0005459A" w:rsidRPr="003B196C">
        <w:tab/>
      </w:r>
      <w:r w:rsidR="0005459A" w:rsidRPr="003B196C">
        <w:tab/>
        <w:t>// output: John Doe (34)</w:t>
      </w:r>
      <w:r w:rsidRPr="003B196C">
        <w:br/>
      </w:r>
      <w:r w:rsidRPr="003B196C">
        <w:br/>
        <w:t>// ha az apply első paraméterének megadjuk a bobby objektumot</w:t>
      </w:r>
      <w:r w:rsidRPr="003B196C">
        <w:br/>
        <w:t>// akkor a this a bobby-ra fog mutatni</w:t>
      </w:r>
      <w:r w:rsidR="00BD5F63" w:rsidRPr="003B196C">
        <w:br/>
      </w:r>
      <w:r w:rsidR="0005459A" w:rsidRPr="003B196C">
        <w:t>console.log(person.toString.apply(bobby))  // output: Bobby (60)</w:t>
      </w:r>
    </w:p>
    <w:p w:rsidR="00B236C1" w:rsidRPr="003B196C" w:rsidRDefault="00B236C1" w:rsidP="0005459A">
      <w:r w:rsidRPr="003B196C">
        <w:t xml:space="preserve">Az </w:t>
      </w:r>
      <w:r w:rsidRPr="003B196C">
        <w:rPr>
          <w:rStyle w:val="KdrszletChar"/>
        </w:rPr>
        <w:t>apply()</w:t>
      </w:r>
      <w:r w:rsidRPr="003B196C">
        <w:t xml:space="preserve"> és a </w:t>
      </w:r>
      <w:r w:rsidRPr="003B196C">
        <w:rPr>
          <w:rStyle w:val="KdrszletChar"/>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3B196C">
        <w:rPr>
          <w:rStyle w:val="KdrszletChar"/>
        </w:rPr>
        <w:t>this</w:t>
      </w:r>
      <w:r w:rsidR="00FF4200" w:rsidRPr="003B196C">
        <w:t xml:space="preserve"> 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szinte minden objektumnak számít. </w:t>
      </w:r>
      <w:r w:rsidR="004D7DBF" w:rsidRPr="003B196C">
        <w:t>Egyedül a vezérlési szerkezetek és a primitív típusok (</w:t>
      </w:r>
      <w:r w:rsidR="002D680C" w:rsidRPr="003B196C">
        <w:rPr>
          <w:rStyle w:val="KdrszletChar"/>
        </w:rPr>
        <w:t>number</w:t>
      </w:r>
      <w:r w:rsidR="004D7DBF" w:rsidRPr="003B196C">
        <w:t xml:space="preserve">, </w:t>
      </w:r>
      <w:r w:rsidR="002D680C" w:rsidRPr="003B196C">
        <w:rPr>
          <w:rStyle w:val="KdrszletChar"/>
        </w:rPr>
        <w:t>string</w:t>
      </w:r>
      <w:r w:rsidR="002D680C" w:rsidRPr="003B196C">
        <w:t xml:space="preserve">, </w:t>
      </w:r>
      <w:r w:rsidR="002D680C" w:rsidRPr="003B196C">
        <w:rPr>
          <w:rStyle w:val="KdrszletChar"/>
        </w:rPr>
        <w:t>boolean</w:t>
      </w:r>
      <w:r w:rsidR="002D680C" w:rsidRPr="003B196C">
        <w:t xml:space="preserve">, </w:t>
      </w:r>
      <w:r w:rsidR="002D680C" w:rsidRPr="003B196C">
        <w:rPr>
          <w:rStyle w:val="KdrszletChar"/>
        </w:rPr>
        <w:t>undefined</w:t>
      </w:r>
      <w:r w:rsidR="004D7DBF" w:rsidRPr="003B196C">
        <w:t>) nem számítanak annak. Az objektumok (</w:t>
      </w:r>
      <w:r w:rsidR="004D7DBF" w:rsidRPr="003B196C">
        <w:rPr>
          <w:rStyle w:val="KdrszletChar"/>
        </w:rPr>
        <w:t>Object</w:t>
      </w:r>
      <w:r w:rsidR="004D7DBF" w:rsidRPr="003B196C">
        <w:t xml:space="preserve">) több olyan tulajdonsággal is rendelkeznek, amire a későbbiekben szükségünk lehet. </w:t>
      </w:r>
    </w:p>
    <w:p w:rsidR="004D7DBF" w:rsidRPr="003B196C" w:rsidRDefault="004D7DBF" w:rsidP="000C2639">
      <w:r w:rsidRPr="003B196C">
        <w:t xml:space="preserve">Az egyik ilyen tulajdonság az az, hogy hogyan reprezentálja a benne található adattagokat és metódusokat, ugyanis minden objektum valójában egy asszociatív tömb és az adattagok nevei a kulcsok a hozzájuk tartozó értékekhez. </w:t>
      </w:r>
      <w:r w:rsidR="00684F3D" w:rsidRPr="003B196C">
        <w:t>Ezt szemlélteti a következő példa is:</w:t>
      </w:r>
    </w:p>
    <w:p w:rsidR="00684F3D" w:rsidRPr="003B196C" w:rsidRDefault="00684F3D" w:rsidP="00684F3D">
      <w:pPr>
        <w:pStyle w:val="Kdrszlet"/>
      </w:pPr>
      <w:r w:rsidRPr="003B196C">
        <w:t>// definiálunk egy person nevű objektumot</w:t>
      </w:r>
      <w:r w:rsidRPr="003B196C">
        <w:br/>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r w:rsidR="00020ABB" w:rsidRPr="003B196C">
        <w:br/>
      </w:r>
      <w:r w:rsidRPr="003B196C">
        <w:t xml:space="preserve">// </w:t>
      </w:r>
      <w:r w:rsidR="00020ABB" w:rsidRPr="003B196C">
        <w:t>de az előző utasítás ekvivalens ezzel,</w:t>
      </w:r>
      <w:r w:rsidR="00020ABB" w:rsidRPr="003B196C">
        <w:br/>
        <w:t xml:space="preserve">// ugyanis az objektumok asszociatív tömbökként </w:t>
      </w:r>
      <w:r w:rsidR="00020ABB" w:rsidRPr="003B196C">
        <w:br/>
        <w:t xml:space="preserve">// vannak értelmezve: </w:t>
      </w:r>
      <w:r w:rsidRPr="003B196C">
        <w:br/>
      </w:r>
      <w:r w:rsidRPr="003B196C">
        <w:lastRenderedPageBreak/>
        <w:t>person["name"] = "John";</w:t>
      </w:r>
      <w:r w:rsidRPr="003B196C">
        <w:br/>
        <w:t xml:space="preserve">console.log(person["age"]) </w:t>
      </w:r>
      <w:r w:rsidR="00020ABB" w:rsidRPr="003B196C">
        <w:t xml:space="preserve"> </w:t>
      </w:r>
      <w:r w:rsidRPr="003B196C">
        <w:t>// output: 34</w:t>
      </w:r>
    </w:p>
    <w:p w:rsidR="00433609" w:rsidRPr="003B196C" w:rsidRDefault="00433609" w:rsidP="00433609">
      <w:r w:rsidRPr="003B196C">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3B196C">
        <w:rPr>
          <w:rStyle w:val="KdrszletChar"/>
        </w:rPr>
        <w:t>undefined</w:t>
      </w:r>
      <w:r w:rsidRPr="003B196C">
        <w:t xml:space="preserve"> értékkel tér vissza. Ezt szemlélteti a következő példa (ami az előző folytatása):</w:t>
      </w:r>
    </w:p>
    <w:p w:rsidR="00433609" w:rsidRPr="003B196C" w:rsidRDefault="00433609" w:rsidP="00433609">
      <w:pPr>
        <w:pStyle w:val="Kdrszlet"/>
      </w:pPr>
      <w:r w:rsidRPr="003B196C">
        <w:t>// mivel még nem deklaráltuk a citizenship-et</w:t>
      </w:r>
      <w:r w:rsidRPr="003B196C">
        <w:br/>
        <w:t>// ezért undefined értéket kapunk eredményül</w:t>
      </w:r>
      <w:r w:rsidRPr="003B196C">
        <w:br/>
        <w:t>console.log(person.citizenship)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590602" w:rsidRPr="003B196C" w:rsidRDefault="00085FCE" w:rsidP="00590602">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7F4556" w:rsidRPr="003B196C" w:rsidRDefault="0046595D" w:rsidP="007F4556">
      <w:pPr>
        <w:pStyle w:val="Kdrszlet"/>
      </w:pPr>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r w:rsidRPr="003B196C">
        <w:br/>
        <w:t xml:space="preserve">     // nem minden esetben fogjuk ugyanazt </w:t>
      </w:r>
      <w:r w:rsidRPr="003B196C">
        <w:br/>
        <w:t xml:space="preserve">     // az objektumot visszakapni, ugyanis ha a felhasználó </w:t>
      </w:r>
      <w:r w:rsidRPr="003B196C">
        <w:br/>
        <w:t xml:space="preserve">     // valamilyen munkakört is megadott a job paraméternek,</w:t>
      </w:r>
      <w:r w:rsidRPr="003B196C">
        <w:br/>
        <w:t xml:space="preserve">     // akkor az eredmény objektumunkat kiegészítjük </w:t>
      </w:r>
      <w:r w:rsidRPr="003B196C">
        <w:br/>
        <w:t xml:space="preserve">     // egy új adattaggal</w:t>
      </w:r>
      <w:r w:rsidRPr="003B196C">
        <w:br/>
      </w:r>
      <w:r w:rsidRPr="003B196C">
        <w:tab/>
        <w:t>if (job) {</w:t>
      </w:r>
      <w:r w:rsidRPr="003B196C">
        <w:br/>
      </w:r>
      <w:r w:rsidRPr="003B196C">
        <w:lastRenderedPageBreak/>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9B2AB0" w:rsidRPr="003B196C" w:rsidRDefault="007F4556" w:rsidP="009B2AB0">
      <w:pPr>
        <w:pStyle w:val="Kdrszlet"/>
      </w:pPr>
      <w:r w:rsidRPr="003B196C">
        <w:tab/>
      </w:r>
      <w:r w:rsidRPr="003B196C">
        <w:tab/>
        <w:t>}</w:t>
      </w:r>
      <w:r w:rsidR="0046595D" w:rsidRPr="003B196C">
        <w:br/>
      </w:r>
      <w:r w:rsidR="0046595D" w:rsidRPr="003B196C">
        <w:tab/>
        <w:t>}</w:t>
      </w:r>
      <w:r w:rsidR="0046595D" w:rsidRPr="003B196C">
        <w:br/>
      </w:r>
      <w:r w:rsidR="0046595D" w:rsidRPr="003B196C">
        <w:tab/>
        <w:t>return result;</w:t>
      </w:r>
      <w:r w:rsidR="0046595D" w:rsidRPr="003B196C">
        <w:br/>
        <w:t>}</w:t>
      </w:r>
      <w:r w:rsidR="0046595D" w:rsidRPr="003B196C">
        <w:br/>
        <w:t>// használatához egyszerűen meghívjuk a person függvényt</w:t>
      </w:r>
      <w:r w:rsidR="0046595D" w:rsidRPr="003B196C">
        <w:br/>
        <w:t xml:space="preserve">// és az elkészíti </w:t>
      </w:r>
      <w:r w:rsidR="0046595D" w:rsidRPr="003B196C">
        <w:br/>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t>Egy nagy előnye a</w:t>
      </w:r>
      <w:r w:rsidR="00D16B41" w:rsidRPr="003B196C">
        <w:t>z itt bemutatott metaprogramozási technikák</w:t>
      </w:r>
      <w:r w:rsidRPr="003B196C">
        <w:t>,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D16B41" w:rsidRPr="003B196C">
        <w:t xml:space="preserve"> vagy </w:t>
      </w:r>
      <w:r w:rsidR="00D16B41" w:rsidRPr="003B196C">
        <w:rPr>
          <w:rStyle w:val="Fogalom"/>
        </w:rPr>
        <w:t>Ruby</w:t>
      </w:r>
      <w:r w:rsidR="00D16B41" w:rsidRPr="003B196C">
        <w:t>).</w:t>
      </w:r>
    </w:p>
    <w:p w:rsidR="008B090A" w:rsidRPr="003B196C" w:rsidRDefault="008B090A" w:rsidP="009B2AB0">
      <w:pPr>
        <w:pStyle w:val="Heading2"/>
      </w:pPr>
      <w:r w:rsidRPr="003B196C">
        <w:t>Metaprogramozás Scala nyelven</w:t>
      </w:r>
    </w:p>
    <w:p w:rsidR="004B38C1" w:rsidRPr="003B196C" w:rsidRDefault="00DA3CD8" w:rsidP="004B38C1">
      <w:r w:rsidRPr="003B196C">
        <w:t xml:space="preserve">A </w:t>
      </w:r>
      <w:r w:rsidRPr="003B196C">
        <w:rPr>
          <w:rStyle w:val="Fogalom"/>
        </w:rPr>
        <w:t>Scala</w:t>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w:t>
      </w:r>
      <w:r w:rsidR="0025433E" w:rsidRPr="003B196C">
        <w:lastRenderedPageBreak/>
        <w:t xml:space="preserve">köszönhet. </w:t>
      </w:r>
      <w:r w:rsidR="00BF2947" w:rsidRPr="003B196C">
        <w:t>A programozási nyelv egy nagyon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A0033F" w:rsidP="004B38C1">
      <w:r w:rsidRPr="003B196C">
        <w:t xml:space="preserve">Másik nagy előnye a nyelvnek, hogy a </w:t>
      </w:r>
      <w:r w:rsidRPr="003B196C">
        <w:rPr>
          <w:rStyle w:val="Fogalom"/>
        </w:rPr>
        <w:t>JVM</w:t>
      </w:r>
      <w:r w:rsidRPr="003B196C">
        <w:t xml:space="preserve"> (</w:t>
      </w:r>
      <w:r w:rsidRPr="003B196C">
        <w:rPr>
          <w:rStyle w:val="Fogalom"/>
        </w:rPr>
        <w:t>Java Virtual Machine</w:t>
      </w:r>
      <w:r w:rsidRPr="003B196C">
        <w:t xml:space="preserve">) számára alkalmas bájtkódra fordítja a forráskódot, így bármilyen </w:t>
      </w:r>
      <w:r w:rsidRPr="003B196C">
        <w:rPr>
          <w:rStyle w:val="Fogalom"/>
        </w:rPr>
        <w:t>JVM</w:t>
      </w:r>
      <w:r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 xml:space="preserve">Volt egy alternatív implementáció a nyelvnek a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r w:rsidRPr="003B196C">
        <w:t>Scala makrókról általánosságban</w:t>
      </w:r>
    </w:p>
    <w:p w:rsidR="0058354A" w:rsidRPr="003B196C" w:rsidRDefault="00E95F23" w:rsidP="00E95F23">
      <w:r w:rsidRPr="003B196C">
        <w:t xml:space="preserve">A Scala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kutatói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Martin sok ideig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BB710A" w:rsidRPr="003B196C">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Pr="003B196C">
        <w:t xml:space="preserve"> nyelvektől eltérően a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 xml:space="preserve">isfán (AST) végez </w:t>
      </w:r>
      <w:r w:rsidR="003A3656" w:rsidRPr="003B196C">
        <w:lastRenderedPageBreak/>
        <w:t xml:space="preserve">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r w:rsidRPr="003B196C">
        <w:t>Függvény</w:t>
      </w:r>
      <w:r w:rsidR="00346836" w:rsidRPr="003B196C">
        <w:t xml:space="preserve"> </w:t>
      </w:r>
      <w:r w:rsidRPr="003B196C">
        <w:t>makrók</w:t>
      </w:r>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Scala nyelvben</w:t>
      </w:r>
      <w:r w:rsidR="00845003" w:rsidRPr="003B196C">
        <w:t xml:space="preserve"> szigorúan</w:t>
      </w:r>
      <w:r w:rsidR="007E2077" w:rsidRPr="003B196C">
        <w:t xml:space="preserve"> kísérleti lehetőség</w:t>
      </w:r>
      <w:r w:rsidR="00845003" w:rsidRPr="003B196C">
        <w:t>ként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def macro(param: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A makró használata teljesen természetes, ugyanúgy kell meghívni, mint egy egyszerű függvényt:</w:t>
      </w:r>
    </w:p>
    <w:p w:rsidR="00BB78F2" w:rsidRPr="003B196C" w:rsidRDefault="00BB78F2" w:rsidP="00BB78F2">
      <w:pPr>
        <w:pStyle w:val="Kdrszlet"/>
      </w:pPr>
      <w:r w:rsidRPr="003B196C">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 megtörténik, egyből meghívja a makróhoz tartozó implementációt, átadva neki az aktuális paraméterek absztrakt szintaxisfáját</w:t>
      </w:r>
      <w:r w:rsidR="007909B4" w:rsidRPr="003B196C">
        <w:rPr>
          <w:rStyle w:val="FootnoteReference"/>
        </w:rPr>
        <w:footnoteReference w:id="2"/>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E528DE" w:rsidRPr="003B196C" w:rsidRDefault="00CC4C8D" w:rsidP="00E528DE">
      <w:pPr>
        <w:pStyle w:val="Kdrszlet"/>
      </w:pPr>
      <w:r w:rsidRPr="003B196C">
        <w:t>val x = 10</w:t>
      </w:r>
      <w:r w:rsidRPr="003B196C">
        <w:br/>
      </w:r>
      <w:r w:rsidR="00E528DE" w:rsidRPr="003B196C">
        <w:t>debug(x + 1 &gt; 0) // meghívjuk a debug makrót</w:t>
      </w:r>
      <w:r w:rsidR="004D29A1" w:rsidRPr="003B196C">
        <w:br/>
        <w:t>// megkeresi a fordító a típusellenőrzés alkalmával a definíciót</w:t>
      </w:r>
      <w:r w:rsidR="004D29A1" w:rsidRPr="003B196C">
        <w:br/>
        <w:t>// és azután meghívja a debugImpl implementációt a következő</w:t>
      </w:r>
      <w:r w:rsidR="004D29A1" w:rsidRPr="003B196C">
        <w:br/>
      </w:r>
      <w:r w:rsidR="004D29A1" w:rsidRPr="003B196C">
        <w:lastRenderedPageBreak/>
        <w:t>// paraméterezéssel</w:t>
      </w:r>
      <w:r w:rsidR="004D29A1" w:rsidRPr="003B196C">
        <w:br/>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csak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3"/>
      </w:r>
      <w:r w:rsidR="004D115E" w:rsidRPr="003B196C">
        <w:t>-ből származnak. Az előző példa kifejezésének a szintaxisfája a következőképpen néz ki:</w:t>
      </w:r>
    </w:p>
    <w:p w:rsidR="00AE53E0" w:rsidRPr="003B196C" w:rsidRDefault="00AE53E0" w:rsidP="00AD5EBC">
      <w:pPr>
        <w:pStyle w:val="Kdrszlet"/>
      </w:pPr>
      <w:r w:rsidRPr="003B196C">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3B196C">
        <w:rPr>
          <w:rStyle w:val="KdrszletChar"/>
        </w:rPr>
        <w:t>Test</w:t>
      </w:r>
      <w:r w:rsidR="00A34EE6" w:rsidRPr="003B196C">
        <w:t xml:space="preserve"> osztályon belül használtuk az </w:t>
      </w:r>
      <w:r w:rsidR="00A34EE6" w:rsidRPr="003B196C">
        <w:rPr>
          <w:rStyle w:val="KdrszletChar"/>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3B196C">
        <w:rPr>
          <w:rStyle w:val="KdrszletChar"/>
        </w:rPr>
        <w:t>debug</w:t>
      </w:r>
      <w:r w:rsidR="007D0D0B" w:rsidRPr="003B196C">
        <w:t xml:space="preserve"> makró implementációja:</w:t>
      </w:r>
    </w:p>
    <w:p w:rsidR="000461C8" w:rsidRPr="003B196C" w:rsidRDefault="000415E4" w:rsidP="000415E4">
      <w:pPr>
        <w:pStyle w:val="Kdrszlet"/>
      </w:pPr>
      <w:r w:rsidRPr="003B196C">
        <w:t>// betöltjük a szükséges névtereket</w:t>
      </w:r>
      <w:r w:rsidRPr="003B196C">
        <w:br/>
        <w:t>import language.experimental.macros</w:t>
      </w:r>
      <w:r w:rsidRPr="003B196C">
        <w:br/>
        <w:t>import scala.reflect.macros.whitebox.Context</w:t>
      </w:r>
      <w:r w:rsidRPr="003B196C">
        <w:br/>
      </w:r>
      <w:r w:rsidR="009C0A33" w:rsidRPr="003B196C">
        <w:t xml:space="preserve">// a debug makró implementáció, a paraméterek hasonlítanak a </w:t>
      </w:r>
      <w:r w:rsidR="009C0A33" w:rsidRPr="003B196C">
        <w:br/>
        <w:t>// debug függvényhez, attól eltekintve, hogy nem a formális</w:t>
      </w:r>
      <w:r w:rsidR="009C0A33" w:rsidRPr="003B196C">
        <w:br/>
        <w:t xml:space="preserve">// paraméterek típusának megfelelő értéket kell átadni nekik, </w:t>
      </w:r>
      <w:r w:rsidR="009C0A33" w:rsidRPr="003B196C">
        <w:br/>
        <w:t>// hanem a szintaxisfájukat</w:t>
      </w:r>
      <w:r w:rsidR="009C0A33" w:rsidRPr="003B196C">
        <w:br/>
      </w:r>
      <w:r w:rsidR="000461C8" w:rsidRPr="003B196C">
        <w:t>def debugImpl(c: Context)(param: c.Expr[Any]) : c.Expr[Unit] = {</w:t>
      </w:r>
      <w:r w:rsidR="0071124A" w:rsidRPr="003B196C">
        <w:br/>
        <w:t xml:space="preserve">    // a c.universe névtéren belül találhatóak az AST</w:t>
      </w:r>
      <w:r w:rsidR="0071124A" w:rsidRPr="003B196C">
        <w:br/>
        <w:t xml:space="preserve">    // transzformálását segítő függvények</w:t>
      </w:r>
      <w:r w:rsidR="000461C8" w:rsidRPr="003B196C">
        <w:br/>
        <w:t xml:space="preserve">    import c.universe._</w:t>
      </w:r>
      <w:r w:rsidR="00D23DBE" w:rsidRPr="003B196C">
        <w:br/>
        <w:t xml:space="preserve">    // a show függvény egy adott AST-t visszaalakít emberileg</w:t>
      </w:r>
      <w:r w:rsidR="00D23DBE" w:rsidRPr="003B196C">
        <w:br/>
        <w:t xml:space="preserve">    // olvasható karaktersorozattá</w:t>
      </w:r>
      <w:r w:rsidR="000461C8" w:rsidRPr="003B196C">
        <w:br/>
        <w:t xml:space="preserve">    val paramRep</w:t>
      </w:r>
      <w:r w:rsidR="00D23DBE" w:rsidRPr="003B196C">
        <w:t xml:space="preserve"> : String</w:t>
      </w:r>
      <w:r w:rsidR="000461C8" w:rsidRPr="003B196C">
        <w:t xml:space="preserve"> = show(param.tree)</w:t>
      </w:r>
      <w:r w:rsidR="00D23DBE" w:rsidRPr="003B196C">
        <w:br/>
        <w:t xml:space="preserve">    // a paramRep-ből újra egy AST-t kell készítenünk, ezt úgy </w:t>
      </w:r>
      <w:r w:rsidR="00D23DBE" w:rsidRPr="003B196C">
        <w:br/>
        <w:t xml:space="preserve">    // érhetjük el, hogy becsomaguljuk </w:t>
      </w:r>
      <w:r w:rsidR="00D23DBE" w:rsidRPr="003B196C">
        <w:br/>
      </w:r>
      <w:r w:rsidR="00D23DBE" w:rsidRPr="003B196C">
        <w:lastRenderedPageBreak/>
        <w:t xml:space="preserve">    // </w:t>
      </w:r>
      <w:r w:rsidR="009F47F3" w:rsidRPr="003B196C">
        <w:t xml:space="preserve">egy </w:t>
      </w:r>
      <w:r w:rsidR="00D23DBE" w:rsidRPr="003B196C">
        <w:t>Literal(Constant(...)) csúcsba</w:t>
      </w:r>
      <w:r w:rsidR="000461C8" w:rsidRPr="003B196C">
        <w:br/>
        <w:t xml:space="preserve">    val paramRepTree = Literal(Constant(paramRep))</w:t>
      </w:r>
      <w:r w:rsidR="00D23DBE" w:rsidRPr="003B196C">
        <w:t xml:space="preserve"> </w:t>
      </w:r>
      <w:r w:rsidR="00DD7A15" w:rsidRPr="003B196C">
        <w:br/>
        <w:t xml:space="preserve">    // a literálból egy kifejezést kell csinálnunk</w:t>
      </w:r>
      <w:r w:rsidR="000461C8" w:rsidRPr="003B196C">
        <w:br/>
        <w:t xml:space="preserve">    val paramExpr = c.Expr[String](paramRepTree)</w:t>
      </w:r>
      <w:r w:rsidR="00DD7A15" w:rsidRPr="003B196C">
        <w:br/>
        <w:t xml:space="preserve">    // végül a reify makró segítségével legeneráljuk azt a</w:t>
      </w:r>
      <w:r w:rsidR="00DD7A15" w:rsidRPr="003B196C">
        <w:br/>
        <w:t xml:space="preserve">    // szintaxisfát, amit a debug függvény </w:t>
      </w:r>
      <w:r w:rsidR="00DD7A15" w:rsidRPr="003B196C">
        <w:br/>
        <w:t xml:space="preserve">    // hívásával cserélünk ki</w:t>
      </w:r>
      <w:r w:rsidR="000461C8" w:rsidRPr="003B196C">
        <w:br/>
        <w:t xml:space="preserve">    reify {</w:t>
      </w:r>
      <w:r w:rsidR="000461C8" w:rsidRPr="003B196C">
        <w:br/>
        <w:t xml:space="preserve">      println(paramExpr.splice + " = " + param.splice)</w:t>
      </w:r>
      <w:r w:rsidR="000461C8" w:rsidRPr="003B196C">
        <w:br/>
        <w:t xml:space="preserve">    }</w:t>
      </w:r>
      <w:r w:rsidR="000461C8" w:rsidRPr="003B196C">
        <w:br/>
        <w:t>}</w:t>
      </w:r>
    </w:p>
    <w:p w:rsidR="003B2BFE" w:rsidRPr="003B196C" w:rsidRDefault="003176C7" w:rsidP="003B2BFE">
      <w:r w:rsidRPr="003B196C">
        <w:t xml:space="preserve">A </w:t>
      </w:r>
      <w:r w:rsidRPr="003B196C">
        <w:rPr>
          <w:rStyle w:val="KdrszletChar"/>
        </w:rPr>
        <w:t>debug</w:t>
      </w:r>
      <w:r w:rsidRPr="003B196C">
        <w:t xml:space="preserve"> makró úgy működik, hogy fordítási időben kiértékeli a neki átadott aktuális paraméter szintaxisfáját</w:t>
      </w:r>
      <w:r w:rsidR="00C84D8A" w:rsidRPr="003B196C">
        <w:t xml:space="preserve"> és a hívást egy </w:t>
      </w:r>
      <w:r w:rsidR="00C84D8A" w:rsidRPr="003B196C">
        <w:rPr>
          <w:rStyle w:val="KdrszletChar"/>
        </w:rPr>
        <w:t>println</w:t>
      </w:r>
      <w:r w:rsidR="00C84D8A" w:rsidRPr="003B196C">
        <w:t xml:space="preserve"> függvénnyel helyettesíti, így futási időben már a konzolra íratja ki, hogy az adott kifej</w:t>
      </w:r>
      <w:r w:rsidR="003B2BFE" w:rsidRPr="003B196C">
        <w:t xml:space="preserve">ezésnek, mi az aktuális értéke. A példából kiindulva a következő jelenik meg a képernyőn: </w:t>
      </w:r>
    </w:p>
    <w:p w:rsidR="003B2BFE" w:rsidRPr="003B196C" w:rsidRDefault="003B2BFE" w:rsidP="003B2BFE">
      <w:pPr>
        <w:pStyle w:val="Kdrszlet"/>
      </w:pPr>
      <w:r w:rsidRPr="003B196C">
        <w:t>val x = 10</w:t>
      </w:r>
      <w:r w:rsidRPr="003B196C">
        <w:br/>
        <w:t xml:space="preserve">debug(x + 1 &gt; 0) </w:t>
      </w:r>
      <w:r w:rsidRPr="003B196C">
        <w:br/>
        <w:t>// =&gt; println("Test.this.x.+(1).&gt;(0)" + " = " + "true")</w:t>
      </w:r>
      <w:r w:rsidR="00E92D5D" w:rsidRPr="003B196C">
        <w:br/>
        <w:t>// output: Test.this.x.+(1).&gt;(0) = true</w:t>
      </w:r>
    </w:p>
    <w:p w:rsidR="00617669" w:rsidRPr="003B196C" w:rsidRDefault="00960C21" w:rsidP="00617669">
      <w:r w:rsidRPr="003B196C">
        <w:t xml:space="preserve">Érdekesség, hogy a </w:t>
      </w:r>
      <w:r w:rsidRPr="003B196C">
        <w:rPr>
          <w:rStyle w:val="KdrszletChar"/>
        </w:rPr>
        <w:t>reify</w:t>
      </w:r>
      <w:r w:rsidRPr="003B196C">
        <w:t xml:space="preserve"> függvény is egy makró, ami az adott kifejezésből legenerálja a nekünk szüksége</w:t>
      </w:r>
      <w:r w:rsidR="002C1E09" w:rsidRPr="003B196C">
        <w:t>s absztrakt szintaxisfát,</w:t>
      </w:r>
      <w:r w:rsidRPr="003B196C">
        <w:t xml:space="preserve"> </w:t>
      </w:r>
      <w:r w:rsidR="002C1E09" w:rsidRPr="003B196C">
        <w:t xml:space="preserve">így könnyítve meg a fejlesztőknek a kódgenerációt. </w:t>
      </w:r>
      <w:r w:rsidR="003641E9" w:rsidRPr="003B196C">
        <w:t xml:space="preserve">A </w:t>
      </w:r>
      <w:r w:rsidR="003641E9" w:rsidRPr="003B196C">
        <w:rPr>
          <w:rStyle w:val="KdrszletChar"/>
        </w:rPr>
        <w:t>splice</w:t>
      </w:r>
      <w:r w:rsidR="003641E9" w:rsidRPr="003B196C">
        <w:t xml:space="preserve"> függvényt csak a </w:t>
      </w:r>
      <w:r w:rsidR="003641E9" w:rsidRPr="003B196C">
        <w:rPr>
          <w:rStyle w:val="KdrszletChar"/>
        </w:rPr>
        <w:t>reify</w:t>
      </w:r>
      <w:r w:rsidR="003641E9" w:rsidRPr="003B196C">
        <w:t xml:space="preserve"> 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r w:rsidRPr="003B196C">
        <w:t>Generikus függvény makrók</w:t>
      </w:r>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B196C">
        <w:rPr>
          <w:rStyle w:val="KdrszletChar"/>
        </w:rPr>
        <w:t>debug</w:t>
      </w:r>
      <w:r w:rsidRPr="003B196C">
        <w:t xml:space="preserve"> makrónkat kifejezések k</w:t>
      </w:r>
      <w:r w:rsidR="00FB6B38" w:rsidRPr="003B196C">
        <w:t xml:space="preserve">özepén is szeretnénk használni. Viszont, így már a visszatérési értéke nem lehet </w:t>
      </w:r>
      <w:r w:rsidR="00FB6B38" w:rsidRPr="003B196C">
        <w:rPr>
          <w:rStyle w:val="KdrszletChar"/>
        </w:rPr>
        <w:t>Unit</w:t>
      </w:r>
      <w:r w:rsidR="000A1FC9" w:rsidRPr="003B196C">
        <w:rPr>
          <w:vertAlign w:val="superscript"/>
        </w:rPr>
        <w:footnoteReference w:id="4"/>
      </w:r>
      <w:r w:rsidR="00FB6B38" w:rsidRPr="003B196C">
        <w:t xml:space="preserve"> és </w:t>
      </w:r>
      <w:r w:rsidR="00FB6B38" w:rsidRPr="003B196C">
        <w:rPr>
          <w:rStyle w:val="KdrszletChar"/>
        </w:rPr>
        <w:t>Any</w:t>
      </w:r>
      <w:r w:rsidR="001739E8" w:rsidRPr="003B196C">
        <w:rPr>
          <w:rStyle w:val="FootnoteReference"/>
        </w:rPr>
        <w:footnoteReference w:id="5"/>
      </w:r>
      <w:r w:rsidR="001739E8" w:rsidRPr="003B196C">
        <w:rPr>
          <w:rStyle w:val="KdrszletChar"/>
        </w:rPr>
        <w:t xml:space="preserve"> </w:t>
      </w:r>
      <w:r w:rsidR="00FB6B38" w:rsidRPr="003B196C">
        <w:t xml:space="preserve">sem, hiszen a kifejezés pontos típusával kell </w:t>
      </w:r>
      <w:r w:rsidR="00FB6B38" w:rsidRPr="003B196C">
        <w:lastRenderedPageBreak/>
        <w:t>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ED2174" w:rsidRPr="003B196C" w:rsidRDefault="00ED2174" w:rsidP="00FB6B38">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B196C">
        <w:rPr>
          <w:rStyle w:val="KdrszletChar"/>
        </w:rPr>
        <w:t>debug</w:t>
      </w:r>
      <w:r w:rsidR="00531ADD" w:rsidRPr="003B196C">
        <w:t xml:space="preserve"> 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3B196C">
        <w:rPr>
          <w:rStyle w:val="KdrszletChar"/>
        </w:rPr>
        <w:t>c.WeakTypeTag</w:t>
      </w:r>
      <w:r w:rsidRPr="003B196C">
        <w:t xml:space="preserve"> azt jelzi a fordítónak, hogy a </w:t>
      </w:r>
      <w:r w:rsidRPr="003B196C">
        <w:rPr>
          <w:rStyle w:val="KdrszletChar"/>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3B196C">
        <w:rPr>
          <w:rStyle w:val="KdrszletChar"/>
        </w:rPr>
        <w:t>reify</w:t>
      </w:r>
      <w:r w:rsidR="00CF55D7" w:rsidRPr="003B196C">
        <w:t xml:space="preserve"> a következőképpen változik:</w:t>
      </w:r>
    </w:p>
    <w:p w:rsidR="00CF55D7" w:rsidRPr="003B196C" w:rsidRDefault="00CF55D7" w:rsidP="00CF55D7">
      <w:pPr>
        <w:pStyle w:val="Kdrszlet"/>
      </w:pPr>
      <w:r w:rsidRPr="003B196C">
        <w:t>reify {</w:t>
      </w:r>
      <w:r w:rsidRPr="003B196C">
        <w:br/>
        <w:t xml:space="preserve">  println(paramExpr.splice + " = " + param.splice)</w:t>
      </w:r>
      <w:r w:rsidRPr="003B196C">
        <w:br/>
        <w:t xml:space="preserve">  param.splice  // visszatérünk a kifejezés értékével</w:t>
      </w:r>
      <w:r w:rsidRPr="003B196C">
        <w:br/>
        <w:t>}</w:t>
      </w:r>
    </w:p>
    <w:p w:rsidR="004B38C1" w:rsidRPr="003B196C" w:rsidRDefault="004B38C1" w:rsidP="005707ED">
      <w:pPr>
        <w:pStyle w:val="Heading3"/>
      </w:pPr>
      <w:r w:rsidRPr="003B196C">
        <w:t>Implicit makrók</w:t>
      </w:r>
    </w:p>
    <w:p w:rsidR="0031227E" w:rsidRPr="003B196C" w:rsidRDefault="0031227E" w:rsidP="0031227E">
      <w:r w:rsidRPr="003B196C">
        <w:t>[TODO]</w:t>
      </w:r>
    </w:p>
    <w:p w:rsidR="00760098" w:rsidRPr="003B196C" w:rsidRDefault="00760098" w:rsidP="00760098">
      <w:pPr>
        <w:pStyle w:val="Heading3"/>
      </w:pPr>
      <w:r w:rsidRPr="003B196C">
        <w:lastRenderedPageBreak/>
        <w:t>Sztringek interpolációja</w:t>
      </w:r>
    </w:p>
    <w:p w:rsidR="009763D2" w:rsidRPr="003B196C" w:rsidRDefault="009763D2" w:rsidP="009763D2">
      <w:r w:rsidRPr="003B196C">
        <w:t>[TODO]</w:t>
      </w:r>
    </w:p>
    <w:p w:rsidR="00760098" w:rsidRPr="003B196C" w:rsidRDefault="00760098" w:rsidP="00760098">
      <w:pPr>
        <w:pStyle w:val="Heading3"/>
      </w:pPr>
      <w:r w:rsidRPr="003B196C">
        <w:t>Quasiquote-ok használata a kódgenerációhoz</w:t>
      </w:r>
    </w:p>
    <w:p w:rsidR="009763D2" w:rsidRPr="003B196C" w:rsidRDefault="009763D2" w:rsidP="009763D2">
      <w:r w:rsidRPr="003B196C">
        <w:t>[TODO]</w:t>
      </w:r>
    </w:p>
    <w:p w:rsidR="004B38C1" w:rsidRPr="003B196C" w:rsidRDefault="004B38C1" w:rsidP="004B38C1">
      <w:pPr>
        <w:pStyle w:val="Heading3"/>
      </w:pPr>
      <w:r w:rsidRPr="003B196C">
        <w:t>Makró annotációk</w:t>
      </w:r>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.NET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6"/>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 xml:space="preserve">A makró annotációkat nemcsak </w:t>
      </w:r>
      <w:r w:rsidR="00FA04DD" w:rsidRPr="003B196C">
        <w:t>osztályokat</w:t>
      </w:r>
      <w:r w:rsidRPr="003B196C">
        <w:t xml:space="preserve"> (</w:t>
      </w:r>
      <w:r w:rsidRPr="003B196C">
        <w:rPr>
          <w:rStyle w:val="KdrszletChar"/>
        </w:rPr>
        <w:t>class</w:t>
      </w:r>
      <w:r w:rsidRPr="003B196C">
        <w:t>)</w:t>
      </w:r>
      <w:r w:rsidR="00FA04DD" w:rsidRPr="003B196C">
        <w:t>, objektumokat</w:t>
      </w:r>
      <w:r w:rsidRPr="003B196C">
        <w:t xml:space="preserve"> (</w:t>
      </w:r>
      <w:r w:rsidRPr="003B196C">
        <w:rPr>
          <w:rStyle w:val="KdrszletChar"/>
        </w:rPr>
        <w:t>object</w:t>
      </w:r>
      <w:r w:rsidRPr="003B196C">
        <w:t>)</w:t>
      </w:r>
      <w:r w:rsidR="00FA04DD" w:rsidRPr="003B196C">
        <w:t>, hanem bármilyen önálló definíciót meg lehet velük jelölni.</w:t>
      </w:r>
      <w:r w:rsidR="00322CEC" w:rsidRPr="003B196C">
        <w:t xml:space="preserve"> Segítségükkel az általuk megjelölt típusokat ki lehet egészíteni új függvényekkel, adattagokkal, de akár teljesen új típusokat is létrehozhatunk vele.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lastRenderedPageBreak/>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Pr="003B196C"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r w:rsidR="006C13E1" w:rsidRPr="003B196C">
        <w:t>Szintaxisuk nagyon egyszerű:</w:t>
      </w:r>
    </w:p>
    <w:p w:rsidR="006C13E1" w:rsidRPr="003B196C" w:rsidRDefault="006C13E1" w:rsidP="006C13E1">
      <w:pPr>
        <w:pStyle w:val="Kdrszlet"/>
      </w:pPr>
      <w:r w:rsidRPr="003B196C">
        <w:t>// készítünk egy Person osztályt, aminek két adattagja lesz:</w:t>
      </w:r>
      <w:r w:rsidRPr="003B196C">
        <w:br/>
        <w:t>// a name a személy nevét reprezentálja</w:t>
      </w:r>
      <w:r w:rsidRPr="003B196C">
        <w:br/>
        <w:t>// az age a személy életkorát reprezentálja</w:t>
      </w:r>
      <w:r w:rsidRPr="003B196C">
        <w:br/>
        <w:t xml:space="preserve">case class Person(name: String, age: Int) </w:t>
      </w:r>
    </w:p>
    <w:p w:rsidR="006C663D" w:rsidRPr="003B196C" w:rsidRDefault="006C663D" w:rsidP="006C663D">
      <w:r w:rsidRPr="003B196C">
        <w:t xml:space="preserve">Használatuk teljesen megegyezik az osztályokéval, azt leszámítva, hogy a példányosításnál nem kell a </w:t>
      </w:r>
      <w:r w:rsidRPr="003B196C">
        <w:rPr>
          <w:rStyle w:val="KdrszletChar"/>
        </w:rPr>
        <w:t>new</w:t>
      </w:r>
      <w:r w:rsidRPr="003B196C">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6C13E1" w:rsidRPr="003B196C" w:rsidRDefault="0000792A" w:rsidP="006C13E1">
      <w:r w:rsidRPr="003B196C">
        <w:t xml:space="preserve">Ha egy átlagos osztály lenne a </w:t>
      </w:r>
      <w:r w:rsidRPr="003B196C">
        <w:rPr>
          <w:rStyle w:val="KdrszletChar"/>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segítségével:</w:t>
      </w:r>
    </w:p>
    <w:p w:rsidR="0000792A" w:rsidRPr="003B196C" w:rsidRDefault="0000792A" w:rsidP="0000792A">
      <w:pPr>
        <w:pStyle w:val="Kdrszlet"/>
      </w:pPr>
      <w:r w:rsidRPr="003B196C">
        <w:t xml:space="preserve">// a p-ből kinyerjük a name és age változókba </w:t>
      </w:r>
      <w:r w:rsidR="00DE3AEB" w:rsidRPr="003B196C">
        <w:br/>
        <w:t xml:space="preserve">// </w:t>
      </w:r>
      <w:r w:rsidRPr="003B196C">
        <w:t>a p.name és p.age értékeket</w:t>
      </w:r>
      <w:r w:rsidRPr="003B196C">
        <w:br/>
        <w:t>val Person(name,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3B196C">
        <w:rPr>
          <w:rStyle w:val="KdrszletChar"/>
        </w:rPr>
        <w:t>apply</w:t>
      </w:r>
      <w:r w:rsidR="00011E3C" w:rsidRPr="003B196C">
        <w:t xml:space="preserve"> és </w:t>
      </w:r>
      <w:r w:rsidR="00011E3C" w:rsidRPr="003B196C">
        <w:rPr>
          <w:rStyle w:val="KdrszletChar"/>
        </w:rPr>
        <w:t>unapply</w:t>
      </w:r>
      <w:r w:rsidR="00011E3C" w:rsidRPr="003B196C">
        <w:t xml:space="preserve"> függvényeket. </w:t>
      </w:r>
    </w:p>
    <w:p w:rsidR="00011E3C" w:rsidRPr="003B196C" w:rsidRDefault="00011E3C" w:rsidP="00916D54">
      <w:r w:rsidRPr="003B196C">
        <w:t xml:space="preserve">Az </w:t>
      </w:r>
      <w:r w:rsidRPr="003B196C">
        <w:rPr>
          <w:rStyle w:val="KdrszletChar"/>
        </w:rPr>
        <w:t>apply</w:t>
      </w:r>
      <w:r w:rsidRPr="003B196C">
        <w:t xml:space="preserve"> függvény akkor hívódik meg, amikor az </w:t>
      </w:r>
      <w:r w:rsidRPr="003B196C">
        <w:rPr>
          <w:rStyle w:val="KdrszletChar"/>
        </w:rPr>
        <w:t>object</w:t>
      </w:r>
      <w:r w:rsidRPr="003B196C">
        <w:t xml:space="preserve">-et függvényként akarjuk használni, míg az </w:t>
      </w:r>
      <w:r w:rsidRPr="003B196C">
        <w:rPr>
          <w:rStyle w:val="KdrszletChar"/>
        </w:rPr>
        <w:t>unapply</w:t>
      </w:r>
      <w:r w:rsidRPr="003B196C">
        <w:t xml:space="preserve">-t a fordító hívja meg akkor, amikor a mintaillesztés történik. </w:t>
      </w:r>
      <w:r w:rsidR="000F5DD2" w:rsidRPr="003B196C">
        <w:t xml:space="preserve">A </w:t>
      </w:r>
      <w:r w:rsidR="000F5DD2" w:rsidRPr="003B196C">
        <w:rPr>
          <w:rStyle w:val="KdrszletChar"/>
        </w:rPr>
        <w:t>Person</w:t>
      </w:r>
      <w:r w:rsidR="000F5DD2" w:rsidRPr="003B196C">
        <w:t xml:space="preserve"> osztály esetében valami hasonló kód generálódik a háttérben:</w:t>
      </w:r>
    </w:p>
    <w:p w:rsidR="00FD5717" w:rsidRPr="003B196C" w:rsidRDefault="00F776BB" w:rsidP="00AA1455">
      <w:pPr>
        <w:pStyle w:val="Kdrszlet"/>
      </w:pPr>
      <w:r w:rsidRPr="003B196C">
        <w:lastRenderedPageBreak/>
        <w:t>// egy átlagos osztály generálódik</w:t>
      </w:r>
      <w:r w:rsidRPr="003B196C">
        <w:br/>
        <w:t>class Person</w:t>
      </w:r>
      <w:r w:rsidR="00680B95" w:rsidRPr="003B196C">
        <w:t>(val name: String, val age: Int)</w:t>
      </w:r>
      <w:r w:rsidR="00FD5717" w:rsidRPr="003B196C">
        <w:br/>
      </w:r>
      <w:r w:rsidR="00681099" w:rsidRPr="003B196C">
        <w:br/>
        <w:t>// egy object is generálódik az osztályhoz</w:t>
      </w:r>
      <w:r w:rsidR="00680B95" w:rsidRPr="003B196C">
        <w:br/>
      </w:r>
      <w:r w:rsidR="00AA1455" w:rsidRPr="003B196C">
        <w:t>object Person {</w:t>
      </w:r>
      <w:r w:rsidR="00E37DD6" w:rsidRPr="003B196C">
        <w:br/>
        <w:t xml:space="preserve">    // az apply függvényen keresztül is tudjuk </w:t>
      </w:r>
      <w:r w:rsidR="00E37DD6" w:rsidRPr="003B196C">
        <w:br/>
        <w:t xml:space="preserve">    // példányosítani az osztályt</w:t>
      </w:r>
      <w:r w:rsidR="00AA1455" w:rsidRPr="003B196C">
        <w:br/>
        <w:t xml:space="preserve">    def apply(name: String, age: Int) = new Person(name, age)</w:t>
      </w:r>
      <w:r w:rsidR="00E37DD6" w:rsidRPr="003B196C">
        <w:br/>
        <w:t xml:space="preserve">    // míg az unapply a mintaillesztésnél hívódik meg</w:t>
      </w:r>
      <w:r w:rsidR="00E37DD6" w:rsidRPr="003B196C">
        <w:br/>
        <w:t xml:space="preserve">    // és egy Option típussal fog visszatérni</w:t>
      </w:r>
      <w:r w:rsidR="00AA1455" w:rsidRPr="003B196C">
        <w:br/>
        <w:t xml:space="preserve">    def unapply(p: Person) : Option[(String, Int)] </w:t>
      </w:r>
      <w:r w:rsidR="00AA1455" w:rsidRPr="003B196C">
        <w:br/>
        <w:t xml:space="preserve">          = Some((p.name, p.age))</w:t>
      </w:r>
      <w:r w:rsidR="00AA1455"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CC46C1" w:rsidRPr="003B196C">
        <w:t xml:space="preserve">.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Pr="003B196C"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r w:rsidR="00E0457A" w:rsidRPr="003B196C">
        <w:t>[TODO]</w:t>
      </w:r>
    </w:p>
    <w:p w:rsidR="000502AF" w:rsidRPr="003B196C"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annottees.map(_.tree).toList match {</w:t>
      </w:r>
      <w:r w:rsidRPr="003B196C">
        <w:br/>
        <w:t xml:space="preserve">      // mintaillesztéssel kiválogatjuk azokat az eseteket,</w:t>
      </w:r>
      <w:r w:rsidRPr="003B196C">
        <w:br/>
        <w:t xml:space="preserve">      // amikor egy osztályt jelöltünk meg az annotációnkkal</w:t>
      </w:r>
      <w:r w:rsidRPr="003B196C">
        <w:br/>
        <w:t xml:space="preserve">      case q"class $name(..$params) extends ..$parents { ..$body </w:t>
      </w:r>
      <w:r w:rsidRPr="003B196C">
        <w:lastRenderedPageBreak/>
        <w:t>}"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Select(Ident(newTermName("obj")), param))</w:t>
      </w:r>
      <w:r w:rsidRPr="003B196C">
        <w:br/>
        <w:t xml:space="preserve">        // végül elkészítjük az absztrakt szintaxisfát (AST),</w:t>
      </w:r>
      <w:r w:rsidR="00C76019" w:rsidRPr="003B196C">
        <w:br/>
        <w:t xml:space="preserve">        // </w:t>
      </w:r>
      <w:r w:rsidRPr="003B196C">
        <w:t>amivel majd visszatérünk</w:t>
      </w:r>
      <w:r w:rsidRPr="003B196C">
        <w:br/>
        <w:t xml:space="preserve">        // az AST-t quasiquote segítségével készítjük el</w:t>
      </w:r>
      <w:r w:rsidRPr="003B196C">
        <w:br/>
        <w:t xml:space="preserve">        val tree = q"""</w:t>
      </w:r>
      <w:r w:rsidRPr="003B196C">
        <w:br/>
        <w:t xml:space="preserve">          // az eredeti osztályt is legeneráljuk azzal a </w:t>
      </w:r>
      <w:r w:rsidR="00C76019" w:rsidRPr="003B196C">
        <w:br/>
        <w:t xml:space="preserve">          // k</w:t>
      </w:r>
      <w:r w:rsidRPr="003B196C">
        <w:t>ülönbséggel,</w:t>
      </w:r>
      <w:r w:rsidR="00C76019" w:rsidRPr="003B196C">
        <w:t xml:space="preserve"> </w:t>
      </w:r>
      <w:r w:rsidRPr="003B196C">
        <w:t xml:space="preserve">hogy az elsődleges konstruktor </w:t>
      </w:r>
      <w:r w:rsidR="00C76019" w:rsidRPr="003B196C">
        <w:br/>
        <w:t xml:space="preserve">          // l</w:t>
      </w:r>
      <w:r w:rsidRPr="003B196C">
        <w:t>áthatóságát protected-re állítjuk</w:t>
      </w:r>
      <w:r w:rsidRPr="003B196C">
        <w:br/>
        <w:t xml:space="preserve">          class $name protected (..$params) </w:t>
      </w:r>
      <w:r w:rsidR="00FF5A9A" w:rsidRPr="003B196C">
        <w:br/>
        <w:t xml:space="preserve">                      </w:t>
      </w:r>
      <w:r w:rsidRPr="003B196C">
        <w:t>extends ..$parents { ..$body }</w:t>
      </w:r>
      <w:r w:rsidRPr="003B196C">
        <w:br/>
        <w:t xml:space="preserve">          // majd elkészítjük hozzá az extractor object-umot</w:t>
      </w:r>
      <w:r w:rsidRPr="003B196C">
        <w:br/>
        <w:t xml:space="preserve">          object $termName {</w:t>
      </w:r>
      <w:r w:rsidRPr="003B196C">
        <w:br/>
        <w:t xml:space="preserve">            // így mostmár mint case class-t </w:t>
      </w:r>
      <w:r w:rsidR="00903F3F" w:rsidRPr="003B196C">
        <w:br/>
        <w:t xml:space="preserve">            // </w:t>
      </w:r>
      <w:r w:rsidRPr="003B196C">
        <w:t>lehet példányosítani</w:t>
      </w:r>
      <w:r w:rsidRPr="003B196C">
        <w:br/>
        <w:t xml:space="preserve">            def apply(..$params) = new $name(..$parameterNames)</w:t>
      </w:r>
      <w:r w:rsidRPr="003B196C">
        <w:br/>
        <w:t xml:space="preserve">            // a mintaillesztéshez szükséges unapply </w:t>
      </w:r>
      <w:r w:rsidR="00903F3F" w:rsidRPr="003B196C">
        <w:br/>
        <w:t xml:space="preserve">            // </w:t>
      </w:r>
      <w:r w:rsidRPr="003B196C">
        <w:t>függvényt is legeneráljuk</w:t>
      </w:r>
      <w:r w:rsidRPr="003B196C">
        <w:br/>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c.Expr[Any](tree)</w:t>
      </w:r>
      <w:r w:rsidRPr="003B196C">
        <w:br/>
        <w:t xml:space="preserve">      }</w:t>
      </w:r>
      <w:r w:rsidRPr="003B196C">
        <w:br/>
      </w:r>
      <w:r w:rsidRPr="003B196C">
        <w:lastRenderedPageBreak/>
        <w:t xml:space="preserve">      case _ =&gt; {</w:t>
      </w:r>
      <w:r w:rsidRPr="003B196C">
        <w:br/>
        <w:t xml:space="preserve">        // ha a felhasználó rossz helyen használta </w:t>
      </w:r>
      <w:r w:rsidR="00C02EC2" w:rsidRPr="003B196C">
        <w:br/>
        <w:t xml:space="preserve">        // </w:t>
      </w:r>
      <w:r w:rsidRPr="003B196C">
        <w:t>az annotációt, akkor fordítási hibát dobunk</w:t>
      </w:r>
      <w:r w:rsidRPr="003B196C">
        <w:br/>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r w:rsidRPr="003B196C">
        <w:t>Makró csomagok</w:t>
      </w:r>
    </w:p>
    <w:p w:rsidR="00AC4859" w:rsidRPr="003B196C" w:rsidRDefault="00AC4859" w:rsidP="00AC4859">
      <w:r w:rsidRPr="003B196C">
        <w:t>[TODO]</w:t>
      </w:r>
    </w:p>
    <w:p w:rsidR="00DC1F7F" w:rsidRPr="003B196C" w:rsidRDefault="00DC1F7F" w:rsidP="00DC1F7F">
      <w:pPr>
        <w:pStyle w:val="Heading2"/>
      </w:pPr>
      <w:r w:rsidRPr="003B196C">
        <w:t xml:space="preserve">Metaprogramozás </w:t>
      </w:r>
      <w:r w:rsidR="0006245B" w:rsidRPr="003B196C">
        <w:t>Boo</w:t>
      </w:r>
      <w:r w:rsidRPr="003B196C">
        <w:t xml:space="preserve"> </w:t>
      </w:r>
      <w:r w:rsidR="0006245B" w:rsidRPr="003B196C">
        <w:t>nyelven</w:t>
      </w:r>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115A78" w:rsidRPr="003B196C">
        <w:t xml:space="preserve">A </w:t>
      </w:r>
      <w:r w:rsidR="00115A78" w:rsidRPr="003B196C">
        <w:rPr>
          <w:rStyle w:val="Fogalom"/>
        </w:rPr>
        <w:t>Python</w:t>
      </w:r>
      <w:r w:rsidR="00115A78" w:rsidRPr="003B196C">
        <w:t xml:space="preserve"> nyelv szintaxisa ihlette magát a nyelvet, amelyet összekötöttek a .NET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r w:rsidRPr="003B196C">
        <w:t xml:space="preserve">Boo </w:t>
      </w:r>
      <w:r w:rsidR="00933C99" w:rsidRPr="003B196C">
        <w:t xml:space="preserve">szintaktikus </w:t>
      </w:r>
      <w:r w:rsidRPr="003B196C">
        <w:t>makrók</w:t>
      </w:r>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lastRenderedPageBreak/>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544C5C" w:rsidRPr="003B196C">
        <w:t>ágazást fognak nekünk generálni:</w:t>
      </w:r>
    </w:p>
    <w:p w:rsidR="00544C5C" w:rsidRPr="003B196C" w:rsidRDefault="00544C5C" w:rsidP="00544C5C">
      <w:pPr>
        <w:pStyle w:val="Kdrszlet"/>
      </w:pPr>
      <w:r w:rsidRPr="003B196C">
        <w:t xml:space="preserve">// használata a következőképpen néz ki: </w:t>
      </w:r>
      <w:r w:rsidRPr="003B196C">
        <w:br/>
        <w:t>assert &lt;kifejezés&gt;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544C5C" w:rsidRPr="003B196C" w:rsidRDefault="00544C5C" w:rsidP="00544C5C">
      <w:pPr>
        <w:pStyle w:val="Kdrszlet"/>
      </w:pPr>
      <w:r w:rsidRPr="003B196C">
        <w:t xml:space="preserve">// használata a következőképpen néz ki: </w:t>
      </w:r>
      <w:r w:rsidRPr="003B196C">
        <w:br/>
        <w:t>assert &lt;kifejezés&gt;, &lt;üzenet&gt;</w:t>
      </w:r>
      <w:r w:rsidRPr="003B196C">
        <w:tab/>
      </w:r>
      <w:r w:rsidRPr="003B196C">
        <w:br/>
        <w:t xml:space="preserve">// ha ehhez az utasításhoz ér a fordító, </w:t>
      </w:r>
      <w:r w:rsidRPr="003B196C">
        <w:br/>
        <w:t>// akkor az alábbi szintaxisfával fog visszatérni:</w:t>
      </w:r>
      <w:r w:rsidRPr="003B196C">
        <w:br/>
        <w:t>unless (&lt;kifejezés&gt;):</w:t>
      </w:r>
      <w:r w:rsidRPr="003B196C">
        <w:br/>
      </w:r>
      <w:r w:rsidRPr="003B196C">
        <w:tab/>
        <w:t>raise Boo.AssertionFailedException(&lt;üzenet&gt;)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lastRenderedPageBreak/>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Felvetődik a kérdés, hogy miért kellett egy új szintaktikai elemet bevezetni ahhoz, hogy használhassuk ezt a funkcióját a .NET keretrendszernek?</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milyen szintaxisfát állít elő:</w:t>
      </w:r>
    </w:p>
    <w:p w:rsidR="00E21E43" w:rsidRPr="003B196C" w:rsidRDefault="005C665C" w:rsidP="005C665C">
      <w:pPr>
        <w:pStyle w:val="Kdrszlet"/>
      </w:pPr>
      <w:r w:rsidRPr="003B196C">
        <w:t>// használata a következőképpen néz ki:</w:t>
      </w:r>
      <w:r w:rsidRPr="003B196C">
        <w:br/>
      </w:r>
      <w:r w:rsidR="00E21E43" w:rsidRPr="003B196C">
        <w:t>lock &lt;kifejezés&gt;: &lt;blokk&gt;</w:t>
      </w:r>
      <w:r w:rsidRPr="003B196C">
        <w:br/>
        <w:t>// az alábbi szintaxisfa generálódik a makró kiértékelésénél</w:t>
      </w:r>
      <w:r w:rsidR="00E21E43" w:rsidRPr="003B196C">
        <w:br/>
        <w:t>__monitor1__ = &lt;</w:t>
      </w:r>
      <w:r w:rsidRPr="003B196C">
        <w:t>kifejezés</w:t>
      </w:r>
      <w:r w:rsidR="00E21E43" w:rsidRPr="003B196C">
        <w:t>&gt;</w:t>
      </w:r>
      <w:r w:rsidRPr="003B196C">
        <w:br/>
        <w:t>// belépünk a lezárt kódrészletbe</w:t>
      </w:r>
      <w:r w:rsidR="00E21E43" w:rsidRPr="003B196C">
        <w:br/>
        <w:t>System.Threading.Monitor.Enter(__monitor1__)</w:t>
      </w:r>
      <w:r w:rsidR="00E21E43" w:rsidRPr="003B196C">
        <w:br/>
        <w:t>try:</w:t>
      </w:r>
      <w:r w:rsidRPr="003B196C">
        <w:br/>
        <w:t xml:space="preserve">    // ide kerül a lezárásra váró blokk</w:t>
      </w:r>
      <w:r w:rsidR="00E21E43" w:rsidRPr="003B196C">
        <w:br/>
        <w:t xml:space="preserve">    &lt;blo</w:t>
      </w:r>
      <w:r w:rsidRPr="003B196C">
        <w:t>k</w:t>
      </w:r>
      <w:r w:rsidR="00E21E43" w:rsidRPr="003B196C">
        <w:t>k&gt;</w:t>
      </w:r>
      <w:r w:rsidR="00E21E43" w:rsidRPr="003B196C">
        <w:br/>
        <w:t>ensure:</w:t>
      </w:r>
      <w:r w:rsidRPr="003B196C">
        <w:br/>
        <w:t xml:space="preserve">    // bármilyen hiba is történjen, az ensure rész</w:t>
      </w:r>
      <w:r w:rsidRPr="003B196C">
        <w:br/>
        <w:t xml:space="preserve">    // biztosít minket arról, hogy lépjünk ki a monitorból</w:t>
      </w:r>
      <w:r w:rsidR="00E21E43" w:rsidRPr="003B196C">
        <w:br/>
        <w:t xml:space="preserve">    System.Threading.Monitor.Exit(__monitor1__)</w:t>
      </w:r>
    </w:p>
    <w:p w:rsidR="00FE0872" w:rsidRPr="003B196C" w:rsidRDefault="00FE0872" w:rsidP="00FE0872">
      <w:pPr>
        <w:pStyle w:val="Heading4"/>
      </w:pPr>
      <w:r w:rsidRPr="003B196C">
        <w:t>A using makró</w:t>
      </w:r>
    </w:p>
    <w:p w:rsidR="00210F01" w:rsidRPr="003B196C" w:rsidRDefault="0083024F" w:rsidP="00FE0872">
      <w:r w:rsidRPr="003B196C">
        <w:t xml:space="preserve">A .NET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w:t>
      </w:r>
      <w:r w:rsidRPr="003B196C">
        <w:lastRenderedPageBreak/>
        <w:t xml:space="preserve">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a kód 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 szintaxisfa generálódik belőle:</w:t>
      </w:r>
    </w:p>
    <w:p w:rsidR="0093255A" w:rsidRPr="003B196C" w:rsidRDefault="00BD6D2E" w:rsidP="0093255A">
      <w:pPr>
        <w:pStyle w:val="Kdrszlet"/>
      </w:pPr>
      <w:r w:rsidRPr="003B196C">
        <w:t>// az egyik lehetőség, hogy csak az objektumot</w:t>
      </w:r>
      <w:r w:rsidRPr="003B196C">
        <w:br/>
        <w:t>// adjuk át a makrónak, illetve a blokkot</w:t>
      </w:r>
      <w:r w:rsidRPr="003B196C">
        <w:br/>
      </w:r>
      <w:r w:rsidR="0093255A" w:rsidRPr="003B196C">
        <w:t>using &lt;objektum&gt;: &lt;blokk&gt;</w:t>
      </w:r>
      <w:r w:rsidRPr="003B196C">
        <w:br/>
        <w:t>// ebben az esetben az alábbi szintaxisfát kapjuk vissza</w:t>
      </w:r>
      <w:r w:rsidRPr="003B196C">
        <w:br/>
        <w:t>// a makró kiértékelésénél</w:t>
      </w:r>
      <w:r w:rsidR="0093255A" w:rsidRPr="003B196C">
        <w:br/>
        <w:t>try:</w:t>
      </w:r>
      <w:r w:rsidR="0093255A" w:rsidRPr="003B196C">
        <w:br/>
        <w:t xml:space="preserve">    &lt;blo</w:t>
      </w:r>
      <w:r w:rsidRPr="003B196C">
        <w:t>k</w:t>
      </w:r>
      <w:r w:rsidR="0093255A" w:rsidRPr="003B196C">
        <w:t>k&gt;</w:t>
      </w:r>
      <w:r w:rsidRPr="003B196C">
        <w:tab/>
        <w:t>// a using blokkja</w:t>
      </w:r>
      <w:r w:rsidR="0093255A" w:rsidRPr="003B196C">
        <w:br/>
        <w:t>ensure:</w:t>
      </w:r>
      <w:r w:rsidRPr="003B196C">
        <w:br/>
        <w:t xml:space="preserve">    // a blokk lefutása utána garantáltan felszabadítjuk</w:t>
      </w:r>
      <w:r w:rsidRPr="003B196C">
        <w:br/>
        <w:t xml:space="preserve">    // az objektum által lefoglalt erőforrásokat</w:t>
      </w:r>
      <w:r w:rsidR="0093255A" w:rsidRPr="003B196C">
        <w:br/>
        <w:t xml:space="preserve">    if (__disposable__ = (&lt;</w:t>
      </w:r>
      <w:r w:rsidRPr="003B196C">
        <w:t>objektum</w:t>
      </w:r>
      <w:r w:rsidR="0093255A" w:rsidRPr="003B196C">
        <w:t>&gt; as System.IDisposable)):</w:t>
      </w:r>
      <w:r w:rsidRPr="003B196C">
        <w:br/>
        <w:t xml:space="preserve">        // meghívjuk a Dispose() metódust</w:t>
      </w:r>
      <w:r w:rsidR="0093255A" w:rsidRPr="003B196C">
        <w:br/>
        <w:t xml:space="preserve">        __disposable__.Dispose()</w:t>
      </w:r>
      <w:r w:rsidRPr="003B196C">
        <w:br/>
        <w:t xml:space="preserve">        // és beállítjuk null értékre</w:t>
      </w:r>
      <w:r w:rsidR="0093255A" w:rsidRPr="003B196C">
        <w:br/>
        <w:t xml:space="preserve">        __disposable__ = null</w:t>
      </w:r>
    </w:p>
    <w:p w:rsidR="005C6438" w:rsidRPr="003B196C" w:rsidRDefault="005C6438" w:rsidP="005C6438">
      <w:r w:rsidRPr="003B196C">
        <w:t>Egy másik megvalósításnál nemcsak az objektumot, hanem az objektum inicializálását is átadhatjuk a makrónak:</w:t>
      </w:r>
    </w:p>
    <w:p w:rsidR="005C6438" w:rsidRPr="003B196C" w:rsidRDefault="005C6438" w:rsidP="005C6438">
      <w:pPr>
        <w:pStyle w:val="Kdrszlet"/>
      </w:pPr>
      <w:r w:rsidRPr="003B196C">
        <w:t>// nemcsak az objektumot, hanem magát az inicializálást is</w:t>
      </w:r>
      <w:r w:rsidRPr="003B196C">
        <w:br/>
        <w:t>// megadjuk a makrónak</w:t>
      </w:r>
      <w:r w:rsidRPr="003B196C">
        <w:br/>
        <w:t>using &lt;objektum&gt; = &lt;kifejezés&gt;: &lt;blokk&gt;</w:t>
      </w:r>
      <w:r w:rsidRPr="003B196C">
        <w:br/>
      </w:r>
      <w:r w:rsidRPr="003B196C">
        <w:lastRenderedPageBreak/>
        <w:t xml:space="preserve">// az előző megvalósításhoz nagyon hasonló szintaxisfát </w:t>
      </w:r>
      <w:r w:rsidRPr="003B196C">
        <w:br/>
        <w:t>// generál a using makró</w:t>
      </w:r>
      <w:r w:rsidRPr="003B196C">
        <w:br/>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lastRenderedPageBreak/>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27082B" w:rsidRPr="003B196C" w:rsidRDefault="00CA202E" w:rsidP="00BF4C10">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C248EE" w:rsidRPr="003B196C" w:rsidRDefault="00C248EE" w:rsidP="00C248EE">
      <w:pPr>
        <w:pStyle w:val="Heading4"/>
      </w:pPr>
      <w:r w:rsidRPr="003B196C">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p>
    <w:p w:rsidR="004D47EC" w:rsidRPr="003B196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5E5B37" w:rsidRPr="003B196C">
        <w:t>[TODO]</w:t>
      </w:r>
    </w:p>
    <w:p w:rsidR="006F32FA" w:rsidRPr="003B196C" w:rsidRDefault="006F32FA" w:rsidP="0093255A">
      <w:pPr>
        <w:pStyle w:val="Heading2"/>
      </w:pPr>
      <w:r w:rsidRPr="003B196C">
        <w:t>Text Template</w:t>
      </w:r>
      <w:r w:rsidR="003468F6" w:rsidRPr="003B196C">
        <w:t xml:space="preserve"> Transformation Toolkit (T4)</w:t>
      </w:r>
    </w:p>
    <w:p w:rsidR="006F32FA" w:rsidRPr="003B196C"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E86398" w:rsidRPr="003B196C" w:rsidRDefault="00D43642" w:rsidP="009C72FB">
      <w:r w:rsidRPr="003B196C">
        <w:t xml:space="preserve">A </w:t>
      </w:r>
      <w:r w:rsidR="001E193C" w:rsidRPr="003B196C">
        <w:rPr>
          <w:rStyle w:val="Fogalom"/>
        </w:rPr>
        <w:t>T4</w:t>
      </w:r>
      <w:r w:rsidRPr="003B196C">
        <w:t xml:space="preserve"> a C/C++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Pr="003B196C">
        <w:t xml:space="preserve"> esetében is.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r w:rsidRPr="003B196C">
        <w:lastRenderedPageBreak/>
        <w:t>T4 direktívák</w:t>
      </w:r>
    </w:p>
    <w:p w:rsidR="00EC6177" w:rsidRPr="003B196C" w:rsidRDefault="00EC6177" w:rsidP="00EC6177">
      <w:r w:rsidRPr="003B196C">
        <w:t xml:space="preserve">A T4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3B196C">
        <w:rPr>
          <w:rStyle w:val="Fogalom"/>
        </w:rPr>
        <w:t>language</w:t>
      </w:r>
      <w:r w:rsidRPr="003B196C">
        <w:t xml:space="preserve"> attribútumon 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3B196C">
        <w:rPr>
          <w:rStyle w:val="Fogalom"/>
        </w:rPr>
        <w:t>inherits</w:t>
      </w:r>
      <w:r w:rsidRPr="003B196C">
        <w:t xml:space="preserve"> 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3B196C">
        <w:rPr>
          <w:rStyle w:val="Fogalom"/>
        </w:rPr>
        <w:t>visibility</w:t>
      </w:r>
      <w:r w:rsidRPr="003B196C">
        <w:t xml:space="preserve"> attribútummal pedig a sablonhoz generált osztályunknak milyen láthatóságot szeretnénk beállítani. Két opció közül választhatunk: publikus (</w:t>
      </w:r>
      <w:r w:rsidRPr="003B196C">
        <w:rPr>
          <w:rStyle w:val="Fogalom"/>
        </w:rPr>
        <w:t>public</w:t>
      </w:r>
      <w:r w:rsidRPr="003B196C">
        <w:t>) és internál (</w:t>
      </w:r>
      <w:r w:rsidRPr="003B196C">
        <w:rPr>
          <w:rStyle w:val="Fogalom"/>
        </w:rPr>
        <w:t>internal</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lastRenderedPageBreak/>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3B196C">
        <w:rPr>
          <w:rStyle w:val="Fogalom"/>
        </w:rPr>
        <w:t>type</w:t>
      </w:r>
      <w:r w:rsidR="006A0990" w:rsidRPr="003B196C">
        <w:t xml:space="preserve"> attribútummal a paraméter típusát határozzuk meg, aminek kötelezően egy .NET keretrendszerbeli típusnak kell lennie, míg a </w:t>
      </w:r>
      <w:r w:rsidR="006A0990" w:rsidRPr="003B196C">
        <w:rPr>
          <w:rStyle w:val="Fogalom"/>
        </w:rPr>
        <w:t>name</w:t>
      </w:r>
      <w:r w:rsidR="006A0990" w:rsidRPr="003B196C">
        <w:t xml:space="preserve"> 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3B196C">
        <w:rPr>
          <w:rStyle w:val="Fogalom"/>
        </w:rPr>
        <w:t>extension</w:t>
      </w:r>
      <w:r w:rsidR="00502FCF" w:rsidRPr="003B196C">
        <w:t>-el</w:t>
      </w:r>
      <w:r w:rsidRPr="003B196C">
        <w:t xml:space="preserve"> </w:t>
      </w:r>
      <w:r w:rsidR="00502FCF" w:rsidRPr="003B196C">
        <w:t xml:space="preserve">a kimeneti fájl kiterjesztését, míg az </w:t>
      </w:r>
      <w:r w:rsidR="00502FCF" w:rsidRPr="003B196C">
        <w:rPr>
          <w:rStyle w:val="Fogalom"/>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r w:rsidRPr="003B196C">
        <w:t>A .NET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3B196C">
        <w:rPr>
          <w:rStyle w:val="Fogalom"/>
        </w:rPr>
        <w:t>name</w:t>
      </w:r>
      <w:r w:rsidRPr="003B196C">
        <w:t xml:space="preserve"> 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lastRenderedPageBreak/>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C# nyelv using 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3B196C">
        <w:rPr>
          <w:rStyle w:val="Fogalom"/>
        </w:rPr>
        <w:t>namespace</w:t>
      </w:r>
      <w:r w:rsidRPr="003B196C">
        <w:t xml:space="preserve"> 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3B196C">
        <w:rPr>
          <w:rStyle w:val="Fogalom"/>
        </w:rPr>
        <w:t>file</w:t>
      </w:r>
      <w:r w:rsidRPr="003B196C">
        <w:t xml:space="preserve"> attribútummal a referált fájl nevét és elérési útvonalát tudjuk megadni, míg a </w:t>
      </w:r>
      <w:r w:rsidRPr="003B196C">
        <w:rPr>
          <w:rStyle w:val="Fogalom"/>
        </w:rPr>
        <w:t>once</w:t>
      </w:r>
      <w:r w:rsidRPr="003B196C">
        <w:t xml:space="preserve"> opcionális attribútummal azt, hogy csak egyszer vagy többször töltődjön be a fájl tartalma.</w:t>
      </w:r>
    </w:p>
    <w:p w:rsidR="001F5688" w:rsidRPr="003B196C" w:rsidRDefault="001F5688" w:rsidP="00C42817">
      <w:pPr>
        <w:pStyle w:val="Heading3"/>
      </w:pPr>
      <w:r w:rsidRPr="003B196C">
        <w:t>Szöveg blokkok</w:t>
      </w:r>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t xml:space="preserve">A fenti kódrészletből a T4 egy .txt 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r w:rsidRPr="003B196C">
        <w:lastRenderedPageBreak/>
        <w:t>Vezérlő blokkok</w:t>
      </w:r>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igaz lesz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lastRenderedPageBreak/>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T4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T4 úgy működik, hogy a háttérben létrehoz minden sablonhoz egy osztályt, ami a </w:t>
      </w:r>
      <w:r w:rsidRPr="003B196C">
        <w:rPr>
          <w:rStyle w:val="KdrszletChar"/>
          <w:sz w:val="22"/>
        </w:rPr>
        <w:t>TextTransformation</w:t>
      </w:r>
      <w:r w:rsidRPr="003B196C">
        <w:t xml:space="preserve"> osztályból származik közvetlenül. </w:t>
      </w:r>
      <w:r w:rsidR="00B815B6" w:rsidRPr="003B196C">
        <w:t xml:space="preserve">Ezt a saját osztályt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r>
      <w:r w:rsidRPr="003B196C">
        <w:lastRenderedPageBreak/>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AE332C" w:rsidRPr="003B196C" w:rsidRDefault="00DC539C" w:rsidP="00AE332C">
      <w:pPr>
        <w:rPr>
          <w:rStyle w:val="KdrszletChar"/>
          <w:sz w:val="22"/>
        </w:rPr>
      </w:pPr>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5D5E41" w:rsidRPr="003B196C" w:rsidRDefault="00DF4D1B" w:rsidP="00A02A85">
      <w:pPr>
        <w:pStyle w:val="Heading1"/>
      </w:pPr>
      <w:r w:rsidRPr="003B196C">
        <w:lastRenderedPageBreak/>
        <w:t>Metaprogramozást támogató programozási</w:t>
      </w:r>
      <w:r w:rsidR="005D5E41" w:rsidRPr="003B196C">
        <w:t xml:space="preserve"> nyelv tervezése</w:t>
      </w:r>
    </w:p>
    <w:p w:rsidR="00DF4D1B" w:rsidRPr="003B196C" w:rsidRDefault="00DF4D1B" w:rsidP="00A02A85">
      <w:pPr>
        <w:pStyle w:val="Heading2"/>
      </w:pPr>
      <w:bookmarkStart w:id="1" w:name="_Ref383813744"/>
      <w:r w:rsidRPr="003B196C">
        <w:t>A fordítóprogramokról általában</w:t>
      </w:r>
      <w:bookmarkEnd w:id="1"/>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 xml:space="preserve">Ha a lexikális elemző befejezte a működését, akkor a fordító átlép a következő fázisba a szintaktikus elemzésbe. A szintaktikus elemző feladat, hogy a neki átadott token sorozatokból és egy környezet független nyelvtan segítségével </w:t>
      </w:r>
      <w:r w:rsidR="002E7FD7" w:rsidRPr="003B196C">
        <w:t xml:space="preserve">szintaxis fát építsen. Ebben a fázisban még nincs lehetőség kiszűrni az olyan hibákat, mint pl. a típushibák,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4E28AD" w:rsidRPr="003B196C">
        <w:t xml:space="preserve">bák, esetleg névütközések stb. Egy erős típusrendszerű nyelv esetében, mint pl.: a </w:t>
      </w:r>
      <w:r w:rsidR="004E28AD" w:rsidRPr="003B196C">
        <w:rPr>
          <w:rStyle w:val="Fogalom"/>
        </w:rPr>
        <w:t>Scala</w:t>
      </w:r>
      <w:r w:rsidR="004E28AD" w:rsidRPr="003B196C">
        <w:t xml:space="preserve"> vagy a legtöbb tisztán funkcionális nyelv, aminek 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kódot generál a fordító, ezt viszont csak a </w:t>
      </w:r>
      <w:r w:rsidRPr="003B196C">
        <w:rPr>
          <w:rStyle w:val="Fogalom"/>
        </w:rPr>
        <w:t>.NET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w:t>
      </w:r>
      <w:r w:rsidR="00F2088D" w:rsidRPr="003B196C">
        <w:lastRenderedPageBreak/>
        <w:t xml:space="preserve">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r w:rsidRPr="003B196C">
        <w:t>Szintaktikus elemek</w:t>
      </w:r>
      <w:r w:rsidR="00203869" w:rsidRPr="003B196C">
        <w:t xml:space="preserve"> generálása fordítási időben</w:t>
      </w:r>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BB710A" w:rsidRPr="003B196C">
        <w:t>4.1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 xml:space="preserve">Így azonban, ha a meglévő szintaxisfán valamilyen változtatást hajtunk végre, akkor lehetséges, hogy inkonzisztenssé válik a kódunk, mivel szemantikailag megsértjük a nyelv valamelyik szabályát. </w:t>
      </w:r>
      <w:r w:rsidR="00867DE8" w:rsidRPr="003B196C">
        <w:t xml:space="preserve">Így 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Pr="003B196C" w:rsidRDefault="00E64738" w:rsidP="00A02A85">
      <w:r w:rsidRPr="003B196C">
        <w:t xml:space="preserve">A szintaxisfa transzformálását a szintaktikai elemzés közben fogjuk elvégezni </w:t>
      </w:r>
      <w:r w:rsidR="002176F3" w:rsidRPr="003B196C">
        <w:rPr>
          <w:rStyle w:val="Fogalom"/>
        </w:rPr>
        <w:t>makró</w:t>
      </w:r>
      <w:r w:rsidRPr="003B196C">
        <w:t>k segítségével.</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Ehhez az kell, hogy két állapotban kell tudnia futni: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Pr="003B196C"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517BC8" w:rsidRPr="003B196C" w:rsidRDefault="00D344DA" w:rsidP="00A02A85">
      <w:pPr>
        <w:pStyle w:val="Heading2"/>
      </w:pPr>
      <w:r w:rsidRPr="003B196C">
        <w:t xml:space="preserve"> </w:t>
      </w:r>
      <w:r w:rsidR="00517BC8" w:rsidRPr="003B196C">
        <w:t>Metaprogramozást támogató eszközök a nyelvben</w:t>
      </w:r>
    </w:p>
    <w:p w:rsidR="00517BC8" w:rsidRPr="003B196C" w:rsidRDefault="00517BC8" w:rsidP="00A02A85">
      <w:r w:rsidRPr="003B196C">
        <w:t xml:space="preserve">Idáig többször is esett szó, hogy 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a </w:t>
      </w:r>
      <w:r w:rsidR="002176F3" w:rsidRPr="003B196C">
        <w:rPr>
          <w:rStyle w:val="Fogalom"/>
        </w:rPr>
        <w:t>makró</w:t>
      </w:r>
      <w:r w:rsidR="002B20DA" w:rsidRPr="003B196C">
        <w:t xml:space="preserve">kat, attól függően, hogy mikre szeretnénk majd használni azokat. </w:t>
      </w:r>
    </w:p>
    <w:p w:rsidR="008649E7" w:rsidRPr="003B196C" w:rsidRDefault="002B20DA" w:rsidP="00A02A85">
      <w:r w:rsidRPr="003B196C">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r w:rsidRPr="003B196C">
        <w:rPr>
          <w:rStyle w:val="Fogalom"/>
          <w:i w:val="0"/>
        </w:rPr>
        <w:lastRenderedPageBreak/>
        <w:t>Metaprogramozás</w:t>
      </w:r>
      <w:r w:rsidR="00A91E8C" w:rsidRPr="003B196C">
        <w:rPr>
          <w:rStyle w:val="Fogalom"/>
          <w:i w:val="0"/>
        </w:rPr>
        <w:t xml:space="preserve"> matematikai modellje</w:t>
      </w:r>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p>
    <w:p w:rsidR="00C31EF8" w:rsidRPr="003B196C" w:rsidRDefault="00C31EF8" w:rsidP="00C31EF8">
      <w:pPr>
        <w:pStyle w:val="Heading3"/>
      </w:pPr>
      <w:r w:rsidRPr="003B196C">
        <w:t>Szintaxisfa definíciója</w:t>
      </w:r>
    </w:p>
    <w:p w:rsidR="00484FA6" w:rsidRPr="003B196C"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r w:rsidRPr="003B196C">
        <w:rPr>
          <w:rFonts w:eastAsiaTheme="minorEastAsia"/>
        </w:rPr>
        <w:t>Jól definiált szintaxisfa</w:t>
      </w:r>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r w:rsidRPr="003B196C">
        <w:rPr>
          <w:rFonts w:eastAsiaTheme="minorEastAsia"/>
        </w:rPr>
        <w:t>Szintaxisfa részfája</w:t>
      </w:r>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r w:rsidRPr="003B196C">
        <w:rPr>
          <w:rFonts w:eastAsiaTheme="minorEastAsia"/>
        </w:rPr>
        <w:t>Szintaxisfa komplementere</w:t>
      </w:r>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2" w:name="_Ref386099579"/>
      <w:r w:rsidRPr="003B196C">
        <w:rPr>
          <w:rFonts w:eastAsiaTheme="minorEastAsia"/>
        </w:rPr>
        <w:t>Két szintaxisfa uniója</w:t>
      </w:r>
      <w:bookmarkEnd w:id="2"/>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3" w:name="_Ref386099581"/>
      <w:r w:rsidRPr="003B196C">
        <w:rPr>
          <w:rFonts w:eastAsiaTheme="minorEastAsia"/>
        </w:rPr>
        <w:lastRenderedPageBreak/>
        <w:t>Két szintaxisfa metszete</w:t>
      </w:r>
      <w:bookmarkEnd w:id="3"/>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r w:rsidRPr="003B196C">
        <w:rPr>
          <w:rFonts w:eastAsiaTheme="minorEastAsia"/>
        </w:rPr>
        <w:t>Két szintaxisfa különbsége</w:t>
      </w:r>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r w:rsidRPr="003B196C">
        <w:rPr>
          <w:rFonts w:eastAsiaTheme="minorEastAsia"/>
        </w:rPr>
        <w:t>Unió- és metszetképzés tulajdonságai a szintaxisfákon</w:t>
      </w:r>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BB710A" w:rsidRPr="003B196C">
        <w:t>4.4.5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BB710A" w:rsidRPr="003B196C">
        <w:t>4.4.6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102290" w:rsidRPr="003B196C" w:rsidRDefault="00FC6DC7" w:rsidP="00102290">
      <w:pPr>
        <w:pStyle w:val="Heading4"/>
      </w:pPr>
      <w:r w:rsidRPr="003B196C">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lastRenderedPageBreak/>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2E46DB" w:rsidRPr="003B196C" w:rsidRDefault="00443C35"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443C35"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85F92" w:rsidRPr="003B196C" w:rsidRDefault="008F2B0A" w:rsidP="008F2B0A">
      <w:pPr>
        <w:pStyle w:val="Heading4"/>
        <w:rPr>
          <w:rFonts w:eastAsiaTheme="minorEastAsia"/>
        </w:rPr>
      </w:pPr>
      <w:r w:rsidRPr="003B196C">
        <w:rPr>
          <w:rFonts w:eastAsiaTheme="minorEastAsia"/>
        </w:rPr>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BB710A" w:rsidRPr="003B196C">
        <w:t>4.4.5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BB710A" w:rsidRPr="003B196C">
        <w:t>4.4.6</w:t>
      </w:r>
      <w:r w:rsidRPr="003B196C">
        <w:fldChar w:fldCharType="end"/>
      </w:r>
      <w:r w:rsidRPr="003B196C">
        <w:t xml:space="preserve"> definíciók alapján fogjuk belátni:</w:t>
      </w:r>
    </w:p>
    <w:p w:rsidR="007C680F" w:rsidRPr="003B196C" w:rsidRDefault="00443C35"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443C35"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4" w:name="_Ref386312422"/>
      <w:r w:rsidRPr="003B196C">
        <w:rPr>
          <w:rFonts w:eastAsiaTheme="minorEastAsia"/>
        </w:rPr>
        <w:t>Szelektor definíciója</w:t>
      </w:r>
      <w:bookmarkEnd w:id="4"/>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w:lastRenderedPageBreak/>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552F88" w:rsidRPr="003B196C"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942453" w:rsidRPr="003B196C">
        <w:t xml:space="preserve"> </w:t>
      </w:r>
      <w:r w:rsidR="00942453" w:rsidRPr="003B196C">
        <w:fldChar w:fldCharType="begin"/>
      </w:r>
      <w:r w:rsidR="00942453" w:rsidRPr="003B196C">
        <w:instrText xml:space="preserve"> REF _Ref383873295 \h </w:instrText>
      </w:r>
      <w:r w:rsidR="00942453" w:rsidRPr="003B196C">
        <w:fldChar w:fldCharType="separate"/>
      </w:r>
      <w:r w:rsidR="00BB710A" w:rsidRPr="003B196C">
        <w:rPr>
          <w:noProof/>
        </w:rPr>
        <w:t>1</w:t>
      </w:r>
      <w:r w:rsidR="00BB710A" w:rsidRPr="003B196C">
        <w:t xml:space="preserve">. ábra – </w:t>
      </w:r>
      <m:oMath>
        <m:r>
          <m:rPr>
            <m:sty m:val="p"/>
          </m:rPr>
          <w:rPr>
            <w:rFonts w:ascii="Cambria Math" w:hAnsi="Cambria Math"/>
          </w:rPr>
          <m:t>σ(T)</m:t>
        </m:r>
      </m:oMath>
      <w:r w:rsidR="00BB710A" w:rsidRPr="003B196C">
        <w:rPr>
          <w:rFonts w:eastAsiaTheme="minorEastAsia"/>
        </w:rPr>
        <w:t xml:space="preserve"> szelekor</w:t>
      </w:r>
      <w:r w:rsidR="00BB710A" w:rsidRPr="003B196C">
        <w:t xml:space="preserve"> működése</w:t>
      </w:r>
      <w:r w:rsidR="00942453" w:rsidRPr="003B196C">
        <w:fldChar w:fldCharType="end"/>
      </w:r>
      <w:r w:rsidR="00DC136B" w:rsidRPr="003B196C">
        <w:t xml:space="preserve"> </w:t>
      </w:r>
      <w:r w:rsidR="00DC136B" w:rsidRPr="003B196C">
        <w:fldChar w:fldCharType="begin"/>
      </w:r>
      <w:r w:rsidR="00DC136B" w:rsidRPr="003B196C">
        <w:instrText xml:space="preserve"> REF _Ref383871503 \h </w:instrText>
      </w:r>
      <w:r w:rsidR="00DC136B" w:rsidRPr="003B196C">
        <w:fldChar w:fldCharType="separate"/>
      </w:r>
      <w:r w:rsidR="00BB710A" w:rsidRPr="003B196C">
        <w:rPr>
          <w:b/>
          <w:bCs/>
        </w:rPr>
        <w:t>Error! Reference source not found.</w:t>
      </w:r>
      <w:r w:rsidR="00DC136B" w:rsidRPr="003B196C">
        <w:fldChar w:fldCharType="end"/>
      </w:r>
      <w:r w:rsidR="00197D61" w:rsidRPr="003B196C">
        <w:t>mutatja, hogy hogyan is kell elképzelni a szelektorokat.</w:t>
      </w:r>
      <w:r w:rsidRPr="003B196C">
        <w:t xml:space="preserve"> </w:t>
      </w:r>
      <w:r w:rsidR="00552F88" w:rsidRPr="003B196C">
        <w:t xml:space="preserve">Az </w:t>
      </w:r>
      <w:r w:rsidR="00552F88" w:rsidRPr="003B196C">
        <w:rPr>
          <w:rStyle w:val="Fogalom"/>
        </w:rPr>
        <w:t>összes szelektorok halmazát</w:t>
      </w:r>
      <w:r w:rsidR="00552F88" w:rsidRPr="003B196C">
        <w:t xml:space="preserve"> </w:t>
      </w:r>
      <m:oMath>
        <m:r>
          <m:rPr>
            <m:sty m:val="p"/>
          </m:rPr>
          <w:rPr>
            <w:rFonts w:ascii="Cambria Math" w:hAnsi="Cambria Math"/>
          </w:rPr>
          <m:t>Σ</m:t>
        </m:r>
      </m:oMath>
      <w:r w:rsidR="00552F88"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28.5pt" o:ole="">
            <v:imagedata r:id="rId9" o:title=""/>
          </v:shape>
          <o:OLEObject Type="Embed" ProgID="Visio.Drawing.15" ShapeID="_x0000_i1025" DrawAspect="Content" ObjectID="_1460466444" r:id="rId10"/>
        </w:object>
      </w:r>
    </w:p>
    <w:bookmarkStart w:id="5"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r w:rsidR="00D105C3" w:rsidRPr="003B196C">
        <w:rPr>
          <w:noProof/>
        </w:rPr>
        <w:t>1</w:t>
      </w:r>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5"/>
    </w:p>
    <w:p w:rsidR="00552F88" w:rsidRPr="003B196C" w:rsidRDefault="00552F88" w:rsidP="007179D4">
      <w:pPr>
        <w:pStyle w:val="Heading3"/>
      </w:pPr>
      <w:r w:rsidRPr="003B196C">
        <w:t>Makró definíciója</w:t>
      </w:r>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m:t>
        </m:r>
        <m:r>
          <m:rPr>
            <m:sty m:val="p"/>
          </m:rPr>
          <w:rPr>
            <w:rFonts w:ascii="Cambria Math" w:hAnsi="Cambria Math"/>
          </w:rPr>
          <m:t>AST</m:t>
        </m:r>
        <m:r>
          <w:rPr>
            <w:rFonts w:ascii="Cambria Math" w:hAnsi="Cambria Math"/>
          </w:rPr>
          <m: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1A6CEC" w:rsidRPr="003B196C"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w:t>
      </w:r>
      <w:r w:rsidR="006D7BEF" w:rsidRPr="003B196C">
        <w:lastRenderedPageBreak/>
        <w:t>nevezni</w:t>
      </w:r>
      <w:r w:rsidR="00B22D5C" w:rsidRPr="003B196C">
        <w:t>.</w:t>
      </w:r>
      <w:r w:rsidR="00284E07" w:rsidRPr="003B196C">
        <w:t xml:space="preserve"> </w:t>
      </w:r>
      <w:r w:rsidR="00426B01" w:rsidRPr="003B196C">
        <w:t xml:space="preserve">A </w:t>
      </w:r>
      <w:r w:rsidR="00426B01" w:rsidRPr="003B196C">
        <w:fldChar w:fldCharType="begin"/>
      </w:r>
      <w:r w:rsidR="00426B01" w:rsidRPr="003B196C">
        <w:instrText xml:space="preserve"> REF _Ref383873995 \h </w:instrText>
      </w:r>
      <w:r w:rsidR="00426B01" w:rsidRPr="003B196C">
        <w:fldChar w:fldCharType="separate"/>
      </w:r>
      <w:r w:rsidR="00BB710A" w:rsidRPr="003B196C">
        <w:rPr>
          <w:noProof/>
        </w:rPr>
        <w:t>2</w:t>
      </w:r>
      <w:r w:rsidR="00BB710A" w:rsidRPr="003B196C">
        <w:t>. a) ábra – Az eredeti T szintaxisfa</w:t>
      </w:r>
      <w:r w:rsidR="00426B01" w:rsidRPr="003B196C">
        <w:fldChar w:fldCharType="end"/>
      </w:r>
      <w:r w:rsidR="007836DA" w:rsidRPr="003B196C">
        <w:t xml:space="preserve"> a) és b) ábra</w:t>
      </w:r>
      <w:r w:rsidR="00EA61ED" w:rsidRPr="003B196C">
        <w:t xml:space="preserve"> mutatja, hogy hogyan</w:t>
      </w:r>
      <w:r w:rsidR="00543E8D" w:rsidRPr="003B196C">
        <w:t xml:space="preserve"> is kell elképzelni a makrók működését</w:t>
      </w:r>
      <w:r w:rsidR="00EA61ED" w:rsidRPr="003B196C">
        <w:t xml:space="preserve">. </w:t>
      </w:r>
    </w:p>
    <w:p w:rsidR="00303B38" w:rsidRPr="003B196C" w:rsidRDefault="00E472EB" w:rsidP="00303B38">
      <w:pPr>
        <w:pStyle w:val="bra"/>
      </w:pPr>
      <w:r w:rsidRPr="003B196C">
        <w:object w:dxaOrig="4065" w:dyaOrig="2955">
          <v:shape id="_x0000_i1026" type="#_x0000_t75" style="width:203.25pt;height:147.75pt" o:ole="">
            <v:imagedata r:id="rId11" o:title=""/>
          </v:shape>
          <o:OLEObject Type="Embed" ProgID="Visio.Drawing.15" ShapeID="_x0000_i1026" DrawAspect="Content" ObjectID="_1460466445" r:id="rId12"/>
        </w:object>
      </w:r>
    </w:p>
    <w:bookmarkStart w:id="6"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r w:rsidR="00D105C3" w:rsidRPr="003B196C">
        <w:rPr>
          <w:noProof/>
        </w:rPr>
        <w:t>2</w:t>
      </w:r>
      <w:r w:rsidRPr="003B196C">
        <w:fldChar w:fldCharType="end"/>
      </w:r>
      <w:r w:rsidRPr="003B196C">
        <w:t>.</w:t>
      </w:r>
      <w:r w:rsidR="00426B01" w:rsidRPr="003B196C">
        <w:t xml:space="preserve"> a)</w:t>
      </w:r>
      <w:r w:rsidRPr="003B196C">
        <w:t xml:space="preserve"> ábra – Az eredeti T szintaxisfa</w:t>
      </w:r>
      <w:bookmarkEnd w:id="6"/>
    </w:p>
    <w:p w:rsidR="00303B38" w:rsidRPr="003B196C" w:rsidRDefault="00303B38" w:rsidP="00303B38">
      <w:pPr>
        <w:pStyle w:val="bra"/>
      </w:pPr>
      <w:r w:rsidRPr="003B196C">
        <w:t xml:space="preserve"> </w:t>
      </w:r>
      <w:r w:rsidR="00295951" w:rsidRPr="003B196C">
        <w:object w:dxaOrig="5161" w:dyaOrig="4500">
          <v:shape id="_x0000_i1027" type="#_x0000_t75" style="width:258pt;height:225pt" o:ole="">
            <v:imagedata r:id="rId13" o:title=""/>
          </v:shape>
          <o:OLEObject Type="Embed" ProgID="Visio.Drawing.15" ShapeID="_x0000_i1027" DrawAspect="Content" ObjectID="_1460466446" r:id="rId14"/>
        </w:object>
      </w:r>
    </w:p>
    <w:bookmarkStart w:id="7" w:name="_Ref383874005"/>
    <w:p w:rsidR="00303B38" w:rsidRPr="003B196C" w:rsidRDefault="005531FB" w:rsidP="00303B38">
      <w:pPr>
        <w:pStyle w:val="Caption"/>
      </w:pPr>
      <w:r w:rsidRPr="003B196C">
        <w:fldChar w:fldCharType="begin"/>
      </w:r>
      <w:r w:rsidRPr="003B196C">
        <w:instrText xml:space="preserve"> REF _Ref383873995 \h </w:instrText>
      </w:r>
      <w:r w:rsidRPr="003B196C">
        <w:fldChar w:fldCharType="separate"/>
      </w:r>
      <w:r w:rsidR="00BB710A" w:rsidRPr="003B196C">
        <w:rPr>
          <w:noProof/>
        </w:rPr>
        <w:t>2</w:t>
      </w:r>
      <w:r w:rsidR="00BB710A" w:rsidRPr="003B196C">
        <w:t>. a) ábra – Az eredeti T szintaxisfa</w:t>
      </w:r>
      <w:r w:rsidRPr="003B196C">
        <w:fldChar w:fldCharType="end"/>
      </w:r>
      <w:r w:rsidRPr="003B196C">
        <w:t xml:space="preserve"> 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7"/>
    </w:p>
    <w:p w:rsidR="00B222E2" w:rsidRPr="003B196C" w:rsidRDefault="00B222E2" w:rsidP="00B222E2">
      <w:pPr>
        <w:pStyle w:val="Heading3"/>
        <w:rPr>
          <w:rFonts w:eastAsiaTheme="minorEastAsia"/>
        </w:rPr>
      </w:pPr>
      <w:bookmarkStart w:id="8" w:name="_Ref385190089"/>
      <w:r w:rsidRPr="003B196C">
        <w:rPr>
          <w:rFonts w:eastAsiaTheme="minorEastAsia"/>
        </w:rPr>
        <w:t>Szintaxisfa transzformációjának definíciója</w:t>
      </w:r>
      <w:bookmarkEnd w:id="8"/>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443C35"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443C35"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Pr="003B196C"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9" w:name="_Ref386468775"/>
      <w:r w:rsidRPr="003B196C">
        <w:rPr>
          <w:rFonts w:eastAsiaTheme="minorEastAsia"/>
        </w:rPr>
        <w:t>Metaprogramozás definíciója</w:t>
      </w:r>
      <w:bookmarkEnd w:id="9"/>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443C35"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10" w:name="_Ref383883565"/>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10"/>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443C35"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lastRenderedPageBreak/>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6118F7" w:rsidRPr="003B196C">
        <w:rPr>
          <w:rFonts w:eastAsiaTheme="minorEastAsia"/>
        </w:rPr>
        <w:fldChar w:fldCharType="begin"/>
      </w:r>
      <w:r w:rsidR="006118F7" w:rsidRPr="003B196C">
        <w:rPr>
          <w:rFonts w:eastAsiaTheme="minorEastAsia"/>
        </w:rPr>
        <w:instrText xml:space="preserve"> REF _Ref384159542 \h </w:instrText>
      </w:r>
      <w:r w:rsidR="006118F7" w:rsidRPr="003B196C">
        <w:rPr>
          <w:rFonts w:eastAsiaTheme="minorEastAsia"/>
        </w:rPr>
      </w:r>
      <w:r w:rsidR="006118F7" w:rsidRPr="003B196C">
        <w:rPr>
          <w:rFonts w:eastAsiaTheme="minorEastAsia"/>
        </w:rPr>
        <w:fldChar w:fldCharType="separate"/>
      </w:r>
      <w:r w:rsidR="00BB710A" w:rsidRPr="003B196C">
        <w:rPr>
          <w:noProof/>
        </w:rPr>
        <w:t>3</w:t>
      </w:r>
      <w:r w:rsidR="00BB710A" w:rsidRPr="003B196C">
        <w:t>. a) ábra</w:t>
      </w:r>
      <w:r w:rsidR="006118F7" w:rsidRPr="003B196C">
        <w:rPr>
          <w:rFonts w:eastAsiaTheme="minorEastAsia"/>
        </w:rPr>
        <w:fldChar w:fldCharType="end"/>
      </w:r>
      <w:r w:rsidR="005E39F6" w:rsidRPr="003B196C">
        <w:rPr>
          <w:rFonts w:eastAsiaTheme="minorEastAsia"/>
        </w:rPr>
        <w:t xml:space="preserve"> 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28" type="#_x0000_t75" style="width:424.5pt;height:126pt" o:ole="">
            <v:imagedata r:id="rId15" o:title=""/>
          </v:shape>
          <o:OLEObject Type="Embed" ProgID="Visio.Drawing.15" ShapeID="_x0000_i1028" DrawAspect="Content" ObjectID="_1460466447" r:id="rId16"/>
        </w:object>
      </w:r>
    </w:p>
    <w:bookmarkStart w:id="11"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r w:rsidR="00D105C3" w:rsidRPr="003B196C">
        <w:rPr>
          <w:noProof/>
        </w:rPr>
        <w:t>3</w:t>
      </w:r>
      <w:r w:rsidRPr="003B196C">
        <w:fldChar w:fldCharType="end"/>
      </w:r>
      <w:r w:rsidRPr="003B196C">
        <w:t>.</w:t>
      </w:r>
      <w:r w:rsidR="006118F7" w:rsidRPr="003B196C">
        <w:t xml:space="preserve"> a)</w:t>
      </w:r>
      <w:r w:rsidRPr="003B196C">
        <w:t xml:space="preserve"> ábra</w:t>
      </w:r>
      <w:bookmarkEnd w:id="11"/>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29" type="#_x0000_t75" style="width:424.5pt;height:132.75pt" o:ole="">
            <v:imagedata r:id="rId17" o:title=""/>
          </v:shape>
          <o:OLEObject Type="Embed" ProgID="Visio.Drawing.15" ShapeID="_x0000_i1029" DrawAspect="Content" ObjectID="_1460466448" r:id="rId18"/>
        </w:object>
      </w:r>
    </w:p>
    <w:p w:rsidR="00B21F02" w:rsidRPr="003B196C" w:rsidRDefault="006118F7" w:rsidP="00B21F02">
      <w:pPr>
        <w:pStyle w:val="Caption"/>
      </w:pPr>
      <w:r w:rsidRPr="003B196C">
        <w:fldChar w:fldCharType="begin"/>
      </w:r>
      <w:r w:rsidRPr="003B196C">
        <w:instrText xml:space="preserve"> REF _Ref384159542 \h </w:instrText>
      </w:r>
      <w:r w:rsidRPr="003B196C">
        <w:fldChar w:fldCharType="separate"/>
      </w:r>
      <w:r w:rsidR="00BB710A" w:rsidRPr="003B196C">
        <w:rPr>
          <w:noProof/>
        </w:rPr>
        <w:t>3</w:t>
      </w:r>
      <w:r w:rsidR="00BB710A" w:rsidRPr="003B196C">
        <w:t>. a) ábra</w:t>
      </w:r>
      <w:r w:rsidRPr="003B196C">
        <w:fldChar w:fldCharType="end"/>
      </w:r>
      <w:r w:rsidR="009C5CB5" w:rsidRPr="003B196C">
        <w:t xml:space="preserve"> 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443C35"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443C35"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443C35"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r w:rsidRPr="003B196C">
        <w:rPr>
          <w:rFonts w:eastAsiaTheme="minorEastAsia"/>
        </w:rPr>
        <w:t>Egyszerű imperatív nyelv definiálása</w:t>
      </w:r>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7"/>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 xml:space="preserve">Olyan nyelvi elemeket fogunk meghatározni, ami minden imperatív nyelvben megtalálható (szekvencia, elágazás, ciklus stb.), illetve pár olyat is, ami a transzformációkat definiálást hivatott leegyszerűsíteni. </w:t>
      </w:r>
      <w:r w:rsidR="00E73501" w:rsidRPr="003B196C">
        <w:t xml:space="preserve"> </w:t>
      </w:r>
      <w:r w:rsidR="005917E1" w:rsidRPr="003B196C">
        <w:t>A következőképpen definiáljuk a nyelvünket:</w:t>
      </w:r>
    </w:p>
    <w:p w:rsidR="0050011C" w:rsidRPr="003B196C" w:rsidRDefault="00443C35" w:rsidP="00FB41DC">
      <w:pPr>
        <w:rPr>
          <w:rFonts w:eastAsiaTheme="minorEastAsia"/>
        </w:rPr>
      </w:pPr>
      <m:oMathPara>
        <m:oMath>
          <m:d>
            <m:dPr>
              <m:begChr m:val="〈"/>
              <m:endChr m:val="〉"/>
              <m:ctrlPr>
                <w:rPr>
                  <w:rFonts w:ascii="Cambria Math" w:hAnsi="Cambria Math"/>
                  <w:i/>
                </w:rPr>
              </m:ctrlPr>
            </m:dPr>
            <m:e>
              <m: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függvény</m:t>
                          </m:r>
                        </m:e>
                      </m:d>
                    </m:e>
                  </m:d>
                  <m:d>
                    <m:dPr>
                      <m:begChr m:val="〈"/>
                      <m:endChr m:val="〉"/>
                      <m:ctrlPr>
                        <w:rPr>
                          <w:rFonts w:ascii="Cambria Math" w:hAnsi="Cambria Math"/>
                          <w:i/>
                        </w:rPr>
                      </m:ctrlPr>
                    </m:dPr>
                    <m:e>
                      <m:r>
                        <w:rPr>
                          <w:rFonts w:ascii="Cambria Math" w:hAnsi="Cambria Math"/>
                        </w:rPr>
                        <m:t>makró</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utasítás</m:t>
              </m:r>
            </m:e>
          </m:d>
          <m:r>
            <w:rPr>
              <w:rFonts w:ascii="Cambria Math" w:hAnsi="Cambria Math"/>
            </w:rPr>
            <m:t>≔</m:t>
          </m:r>
          <m:d>
            <m:dPr>
              <m:begChr m:val="〈"/>
              <m:endChr m:val="〉"/>
              <m:ctrlPr>
                <w:rPr>
                  <w:rFonts w:ascii="Cambria Math" w:hAnsi="Cambria Math"/>
                  <w:i/>
                </w:rPr>
              </m:ctrlPr>
            </m:dPr>
            <m:e>
              <m: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értékadás</m:t>
                  </m:r>
                </m:e>
              </m:d>
            </m:e>
          </m:d>
          <m:d>
            <m:dPr>
              <m:begChr m:val="〈"/>
              <m:endChr m:val="〉"/>
              <m:ctrlPr>
                <w:rPr>
                  <w:rFonts w:ascii="Cambria Math" w:hAnsi="Cambria Math"/>
                  <w:i/>
                </w:rPr>
              </m:ctrlPr>
            </m:dPr>
            <m:e>
              <m: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elágazás</m:t>
                  </m:r>
                </m:e>
              </m:d>
            </m:e>
          </m:d>
          <m:d>
            <m:dPr>
              <m:begChr m:val="〈"/>
              <m:endChr m:val="〉"/>
              <m:ctrlPr>
                <w:rPr>
                  <w:rFonts w:ascii="Cambria Math" w:hAnsi="Cambria Math"/>
                  <w:i/>
                </w:rPr>
              </m:ctrlPr>
            </m:dPr>
            <m:e>
              <m: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függvényhívás</m:t>
              </m:r>
            </m:e>
          </m:d>
          <m:r>
            <w:rPr>
              <w:rFonts w:ascii="Cambria Math" w:hAnsi="Cambria Math"/>
            </w:rPr>
            <m:t>≔</m:t>
          </m:r>
          <m:d>
            <m:dPr>
              <m:begChr m:val="〈"/>
              <m:endChr m:val="〉"/>
              <m:ctrlPr>
                <w:rPr>
                  <w:rFonts w:ascii="Cambria Math" w:hAnsi="Cambria Math"/>
                  <w:i/>
                </w:rPr>
              </m:ctrlPr>
            </m:dPr>
            <m:e>
              <m: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kifejezés</m:t>
              </m:r>
            </m:e>
          </m:d>
          <m:r>
            <w:rPr>
              <w:rFonts w:ascii="Cambria Math" w:hAnsi="Cambria Math"/>
            </w:rPr>
            <m:t>≔</m:t>
          </m:r>
          <m:d>
            <m:dPr>
              <m:begChr m:val="〈"/>
              <m:endChr m:val="〉"/>
              <m:ctrlPr>
                <w:rPr>
                  <w:rFonts w:ascii="Cambria Math" w:hAnsi="Cambria Math"/>
                  <w:i/>
                </w:rPr>
              </m:ctrlPr>
            </m:dPr>
            <m:e>
              <m:r>
                <w:rPr>
                  <w:rFonts w:ascii="Cambria Math" w:hAnsi="Cambria Math"/>
                </w:rPr>
                <m:t>konstans</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unáris kifejezés</m:t>
                  </m:r>
                </m:e>
              </m:d>
            </m:e>
          </m:d>
          <m:d>
            <m:dPr>
              <m:begChr m:val="〈"/>
              <m:endChr m:val="〉"/>
              <m:ctrlPr>
                <w:rPr>
                  <w:rFonts w:ascii="Cambria Math" w:hAnsi="Cambria Math"/>
                  <w:i/>
                </w:rPr>
              </m:ctrlPr>
            </m:dPr>
            <m:e>
              <m: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w:rPr>
                  <w:rFonts w:ascii="Cambria Math" w:hAnsi="Cambria Math"/>
                </w:rPr>
                <m:t>kifejezés</m:t>
              </m:r>
            </m:e>
          </m:d>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bináris kifejezés</m:t>
            </m:r>
          </m:e>
        </m:d>
        <m:r>
          <w:rPr>
            <w:rFonts w:ascii="Cambria Math" w:hAnsi="Cambria Math"/>
          </w:rPr>
          <m:t>≔</m:t>
        </m:r>
        <m:d>
          <m:dPr>
            <m:begChr m:val="〈"/>
            <m:endChr m:val="〉"/>
            <m:ctrlPr>
              <w:rPr>
                <w:rFonts w:ascii="Cambria Math" w:hAnsi="Cambria Math"/>
                <w:i/>
              </w:rPr>
            </m:ctrlPr>
          </m:dPr>
          <m:e>
            <m: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numerikus op.</m:t>
                    </m:r>
                  </m:e>
                </m:d>
              </m:e>
              <m:e>
                <m:d>
                  <m:dPr>
                    <m:begChr m:val="〈"/>
                    <m:endChr m:val="〉"/>
                    <m:ctrlPr>
                      <w:rPr>
                        <w:rFonts w:ascii="Cambria Math" w:hAnsi="Cambria Math"/>
                        <w:i/>
                      </w:rPr>
                    </m:ctrlPr>
                  </m:dPr>
                  <m:e>
                    <m:r>
                      <w:rPr>
                        <w:rFonts w:ascii="Cambria Math" w:hAnsi="Cambria Math"/>
                      </w:rPr>
                      <m:t>relációs op.</m:t>
                    </m:r>
                  </m:e>
                </m:d>
              </m:e>
            </m:eqArr>
          </m:e>
        </m:d>
        <m:d>
          <m:dPr>
            <m:begChr m:val="〈"/>
            <m:endChr m:val="〉"/>
            <m:ctrlPr>
              <w:rPr>
                <w:rFonts w:ascii="Cambria Math" w:hAnsi="Cambria Math"/>
                <w:i/>
              </w:rPr>
            </m:ctrlPr>
          </m:dPr>
          <m:e>
            <m:r>
              <w:rPr>
                <w:rFonts w:ascii="Cambria Math" w:hAnsi="Cambria Math"/>
              </w:rPr>
              <m:t>kifejezés</m:t>
            </m:r>
          </m:e>
        </m:d>
      </m:oMath>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m:oMath>
        <m:r>
          <m:rPr>
            <m:sty m:val="p"/>
          </m:rPr>
          <w:rPr>
            <w:rFonts w:ascii="Cambria Math" w:hAnsi="Cambria Math"/>
          </w:rPr>
          <w:br/>
        </m:r>
      </m:oMath>
      <w:r w:rsidR="001E1869" w:rsidRPr="003B196C">
        <w:rPr>
          <w:rFonts w:eastAsiaTheme="minorEastAsia"/>
        </w:rPr>
        <w:t>[TODO]</w:t>
      </w:r>
    </w:p>
    <w:p w:rsidR="00FF701B" w:rsidRPr="003B196C" w:rsidRDefault="00FF701B" w:rsidP="00FF701B">
      <w:pPr>
        <w:pStyle w:val="Heading3"/>
        <w:rPr>
          <w:rFonts w:eastAsiaTheme="minorEastAsia"/>
        </w:rPr>
      </w:pPr>
      <w:r w:rsidRPr="003B196C">
        <w:rPr>
          <w:rFonts w:eastAsiaTheme="minorEastAsia"/>
        </w:rPr>
        <w:t>Egyszerű imperatív nyelv jól definiált szintaxisfája</w:t>
      </w:r>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443C35"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∈V∖leaf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443C35"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EB6A1F" w:rsidRPr="003B196C">
        <w:rPr>
          <w:rFonts w:eastAsiaTheme="minorEastAsia"/>
          <w:noProof/>
        </w:rPr>
        <w:t>4</w:t>
      </w:r>
      <w:r w:rsidR="00EB6A1F"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30" type="#_x0000_t75" style="width:78.75pt;height:133.5pt" o:ole="">
            <v:imagedata r:id="rId19" o:title=""/>
          </v:shape>
          <o:OLEObject Type="Embed" ProgID="Visio.Drawing.15" ShapeID="_x0000_i1030" DrawAspect="Content" ObjectID="_1460466449" r:id="rId20"/>
        </w:object>
      </w:r>
    </w:p>
    <w:bookmarkStart w:id="12"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4</w:t>
      </w:r>
      <w:r w:rsidRPr="003B196C">
        <w:rPr>
          <w:rFonts w:eastAsiaTheme="minorEastAsia"/>
        </w:rPr>
        <w:fldChar w:fldCharType="end"/>
      </w:r>
      <w:r w:rsidRPr="003B196C">
        <w:t>. ábra</w:t>
      </w:r>
      <w:bookmarkEnd w:id="12"/>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443C35"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0635A3" w:rsidRPr="003B196C">
        <w:rPr>
          <w:noProof/>
        </w:rPr>
        <w:t>5</w:t>
      </w:r>
      <w:r w:rsidR="000635A3"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31" type="#_x0000_t75" style="width:177.75pt;height:133.5pt" o:ole="">
            <v:imagedata r:id="rId21" o:title=""/>
          </v:shape>
          <o:OLEObject Type="Embed" ProgID="Visio.Drawing.15" ShapeID="_x0000_i1031" DrawAspect="Content" ObjectID="_1460466450" r:id="rId22"/>
        </w:object>
      </w:r>
    </w:p>
    <w:bookmarkStart w:id="13"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D105C3" w:rsidRPr="003B196C">
        <w:rPr>
          <w:noProof/>
        </w:rPr>
        <w:t>5</w:t>
      </w:r>
      <w:r w:rsidRPr="003B196C">
        <w:fldChar w:fldCharType="end"/>
      </w:r>
      <w:r w:rsidRPr="003B196C">
        <w:t>. ábra</w:t>
      </w:r>
      <w:bookmarkEnd w:id="13"/>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443C35"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3D0EAF" w:rsidRPr="003B196C">
        <w:rPr>
          <w:rFonts w:eastAsiaTheme="minorEastAsia"/>
          <w:noProof/>
        </w:rPr>
        <w:t>6</w:t>
      </w:r>
      <w:r w:rsidR="003D0EAF"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2" type="#_x0000_t75" style="width:227.25pt;height:133.5pt" o:ole="">
            <v:imagedata r:id="rId23" o:title=""/>
          </v:shape>
          <o:OLEObject Type="Embed" ProgID="Visio.Drawing.15" ShapeID="_x0000_i1032" DrawAspect="Content" ObjectID="_1460466451" r:id="rId24"/>
        </w:object>
      </w:r>
    </w:p>
    <w:bookmarkStart w:id="14"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6</w:t>
      </w:r>
      <w:r w:rsidRPr="003B196C">
        <w:rPr>
          <w:rFonts w:eastAsiaTheme="minorEastAsia"/>
        </w:rPr>
        <w:fldChar w:fldCharType="end"/>
      </w:r>
      <w:r w:rsidRPr="003B196C">
        <w:t>. ábra</w:t>
      </w:r>
      <w:bookmarkEnd w:id="14"/>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443C35"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4D32CE" w:rsidRPr="003B196C">
        <w:rPr>
          <w:noProof/>
        </w:rPr>
        <w:t>7</w:t>
      </w:r>
      <w:r w:rsidR="004D32CE"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3" type="#_x0000_t75" style="width:213.75pt;height:133.5pt" o:ole="">
            <v:imagedata r:id="rId25" o:title=""/>
          </v:shape>
          <o:OLEObject Type="Embed" ProgID="Visio.Drawing.15" ShapeID="_x0000_i1033" DrawAspect="Content" ObjectID="_1460466452" r:id="rId26"/>
        </w:object>
      </w:r>
    </w:p>
    <w:bookmarkStart w:id="15"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D105C3" w:rsidRPr="003B196C">
        <w:rPr>
          <w:noProof/>
        </w:rPr>
        <w:t>7</w:t>
      </w:r>
      <w:r w:rsidRPr="003B196C">
        <w:fldChar w:fldCharType="end"/>
      </w:r>
      <w:r w:rsidRPr="003B196C">
        <w:t>. ábra</w:t>
      </w:r>
      <w:bookmarkEnd w:id="15"/>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r w:rsidRPr="003B196C">
        <w:t>Szelekciós stratégiák</w:t>
      </w:r>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BB710A" w:rsidRPr="003B196C">
        <w:t>4.4.11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az egyáltalán nem mindegy, hogy milyen sorrendben </w:t>
      </w:r>
      <w:r w:rsidR="00AD3A6D" w:rsidRPr="003B196C">
        <w:t xml:space="preserve">tesszük ezt meg. </w:t>
      </w:r>
    </w:p>
    <w:p w:rsidR="00FA46F3" w:rsidRPr="003B196C" w:rsidRDefault="00FA46F3" w:rsidP="00FA46F3">
      <w:pPr>
        <w:pStyle w:val="Heading3"/>
      </w:pPr>
      <w:bookmarkStart w:id="16" w:name="_Ref386231750"/>
      <w:r w:rsidRPr="003B196C">
        <w:t>Diszjunkt részfák esete</w:t>
      </w:r>
      <w:bookmarkEnd w:id="16"/>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D105C3" w:rsidRPr="003B196C">
        <w:rPr>
          <w:noProof/>
        </w:rPr>
        <w:t>8</w:t>
      </w:r>
      <w:r w:rsidR="00D105C3"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lastRenderedPageBreak/>
        <w:t xml:space="preserve"> </w:t>
      </w:r>
      <w:r w:rsidR="002272D4" w:rsidRPr="003B196C">
        <w:object w:dxaOrig="7621" w:dyaOrig="4756">
          <v:shape id="_x0000_i1034" type="#_x0000_t75" style="width:381pt;height:237.75pt" o:ole="">
            <v:imagedata r:id="rId27" o:title=""/>
          </v:shape>
          <o:OLEObject Type="Embed" ProgID="Visio.Drawing.15" ShapeID="_x0000_i1034" DrawAspect="Content" ObjectID="_1460466453" r:id="rId28"/>
        </w:object>
      </w:r>
    </w:p>
    <w:bookmarkStart w:id="17"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Pr="003B196C">
        <w:rPr>
          <w:noProof/>
        </w:rPr>
        <w:t>8</w:t>
      </w:r>
      <w:r w:rsidRPr="003B196C">
        <w:fldChar w:fldCharType="end"/>
      </w:r>
      <w:r w:rsidRPr="003B196C">
        <w:t>. ábra</w:t>
      </w:r>
      <w:bookmarkEnd w:id="17"/>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3B196C">
        <w:rPr>
          <w:rStyle w:val="KdrszletChar"/>
        </w:rPr>
        <w:t>log</w:t>
      </w:r>
      <w:r w:rsidR="001C31CA" w:rsidRPr="003B196C">
        <w:rPr>
          <w:rFonts w:eastAsiaTheme="minorEastAsia"/>
        </w:rPr>
        <w:t xml:space="preserve"> 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w:t>
      </w:r>
      <w:bookmarkStart w:id="18" w:name="_GoBack"/>
      <w:bookmarkEnd w:id="18"/>
      <w:r w:rsidR="00FF583F">
        <w:rPr>
          <w:rFonts w:eastAsiaTheme="minorEastAsia"/>
        </w:rPr>
        <w:t>transzformálni</w:t>
      </w:r>
      <w:r w:rsidR="001C31CA" w:rsidRPr="003B196C">
        <w:rPr>
          <w:rFonts w:eastAsiaTheme="minorEastAsia"/>
        </w:rPr>
        <w:t>:</w:t>
      </w:r>
    </w:p>
    <w:p w:rsidR="001C31CA" w:rsidRPr="003B196C" w:rsidRDefault="001C31CA" w:rsidP="001C31CA">
      <w:pPr>
        <w:pStyle w:val="Kdrszlet"/>
      </w:pPr>
      <w:r w:rsidRPr="003B196C">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lastRenderedPageBreak/>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sz w:val="22"/>
                </w:rPr>
                <m:t>"Program futásának kezdete"</m:t>
              </m:r>
              <m:ctrlPr>
                <w:rPr>
                  <w:rFonts w:ascii="Cambria Math" w:hAnsi="Cambria Math"/>
                </w:rPr>
              </m:ctrlPr>
            </m:e>
          </m:d>
          <m:r>
            <w:rPr>
              <w:rFonts w:ascii="Cambria Math" w:eastAsiaTheme="minorEastAsia" w:hAnsi="Cambria Math"/>
            </w:rPr>
            <m:t>=</m:t>
          </m:r>
          <m:r>
            <m:rPr>
              <m:nor/>
            </m:rPr>
            <w:rPr>
              <w:rStyle w:val="KdrszletChar"/>
              <w:bCs/>
              <w:sz w:val="22"/>
            </w:rPr>
            <m:t>log</m:t>
          </m:r>
          <m:r>
            <m:rPr>
              <m:nor/>
            </m:rPr>
            <w:rPr>
              <w:rStyle w:val="KdrszletChar"/>
              <w:sz w:val="22"/>
            </w:rPr>
            <m:t>("</m:t>
          </m:r>
          <m:r>
            <m:rPr>
              <m:nor/>
            </m:rPr>
            <w:rPr>
              <w:rStyle w:val="KdrszletChar"/>
              <w:bCs/>
              <w:sz w:val="22"/>
            </w:rPr>
            <m:t>Program</m:t>
          </m:r>
          <m:r>
            <m:rPr>
              <m:nor/>
            </m:rPr>
            <w:rPr>
              <w:rStyle w:val="KdrszletChar"/>
              <w:sz w:val="22"/>
            </w:rPr>
            <m:t xml:space="preserve"> </m:t>
          </m:r>
          <m:r>
            <m:rPr>
              <m:nor/>
            </m:rPr>
            <w:rPr>
              <w:rStyle w:val="KdrszletChar"/>
              <w:bCs/>
              <w:sz w:val="22"/>
            </w:rPr>
            <m:t>fut</m:t>
          </m:r>
          <m:r>
            <m:rPr>
              <m:nor/>
            </m:rPr>
            <w:rPr>
              <w:rStyle w:val="KdrszletChar"/>
              <w:sz w:val="22"/>
            </w:rPr>
            <m:t>á</m:t>
          </m:r>
          <m:r>
            <m:rPr>
              <m:nor/>
            </m:rPr>
            <w:rPr>
              <w:rStyle w:val="KdrszletChar"/>
              <w:bCs/>
              <w:sz w:val="22"/>
            </w:rPr>
            <m:t>s</m:t>
          </m:r>
          <m:r>
            <m:rPr>
              <m:nor/>
            </m:rPr>
            <w:rPr>
              <w:rStyle w:val="KdrszletChar"/>
              <w:sz w:val="22"/>
            </w:rPr>
            <m:t>á</m:t>
          </m:r>
          <m:r>
            <m:rPr>
              <m:nor/>
            </m:rPr>
            <w:rPr>
              <w:rStyle w:val="KdrszletChar"/>
              <w:bCs/>
              <w:sz w:val="22"/>
            </w:rPr>
            <m:t>nak</m:t>
          </m:r>
          <m:r>
            <m:rPr>
              <m:nor/>
            </m:rPr>
            <w:rPr>
              <w:rStyle w:val="KdrszletChar"/>
              <w:sz w:val="22"/>
            </w:rPr>
            <m:t xml:space="preserve"> </m:t>
          </m:r>
          <m:r>
            <m:rPr>
              <m:nor/>
            </m:rPr>
            <w:rPr>
              <w:rStyle w:val="KdrszletChar"/>
              <w:bCs/>
              <w:sz w:val="22"/>
            </w:rPr>
            <m:t>kezdete</m:t>
          </m:r>
          <m:r>
            <m:rPr>
              <m:nor/>
            </m:rPr>
            <w:rPr>
              <w:rStyle w:val="KdrszletChar"/>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sz w:val="22"/>
                </w:rPr>
                <m:t>" sor: "</m:t>
              </m:r>
              <m:ctrlPr>
                <w:rPr>
                  <w:rFonts w:ascii="Cambria Math" w:hAnsi="Cambria Math"/>
                </w:rPr>
              </m:ctrlPr>
            </m:e>
          </m:d>
          <m:r>
            <m:rPr>
              <m:sty m:val="p"/>
            </m:rPr>
            <w:rPr>
              <w:rFonts w:ascii="Cambria Math"/>
            </w:rPr>
            <m:t>=</m:t>
          </m:r>
          <m:r>
            <m:rPr>
              <m:nor/>
            </m:rPr>
            <w:rPr>
              <w:rStyle w:val="KdrszletChar"/>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sz w:val="22"/>
                </w:rPr>
                <m:t>"Program futásának vége."</m:t>
              </m:r>
            </m:e>
          </m:d>
          <m:r>
            <w:rPr>
              <w:rFonts w:ascii="Cambria Math" w:hAnsi="Cambria Math"/>
            </w:rPr>
            <m:t>=</m:t>
          </m:r>
          <m:r>
            <m:rPr>
              <m:nor/>
            </m:rPr>
            <w:rPr>
              <w:rStyle w:val="KdrszletChar"/>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8"/>
      </w:r>
      <w:r w:rsidRPr="003B196C">
        <w:rPr>
          <w:rFonts w:eastAsiaTheme="minorEastAsia"/>
        </w:rPr>
        <w:t xml:space="preserve">: </w:t>
      </w:r>
    </w:p>
    <w:p w:rsidR="00AE6DBC" w:rsidRPr="003B196C" w:rsidRDefault="00780434" w:rsidP="00AE6DBC">
      <w:pPr>
        <w:pStyle w:val="Kdrszlet"/>
      </w:pPr>
      <w:r w:rsidRPr="003B196C">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férhessenek hozzá, globálishoz nem. Ha mégis meg szeretnénk engedni, akkor lehetőséget kell biztosítanunk a nyelvünk használóinak ahhoz, hogy az egyes erőforrásokat valamilyen módszerrel </w:t>
      </w:r>
      <w:r w:rsidR="00797E26" w:rsidRPr="003B196C">
        <w:t xml:space="preserve">tudják zárolni. </w:t>
      </w:r>
    </w:p>
    <w:p w:rsidR="00902157" w:rsidRPr="003B196C" w:rsidRDefault="004709DC" w:rsidP="00574476">
      <w:r w:rsidRPr="003B196C">
        <w:lastRenderedPageBreak/>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Ha ezt nem tudjuk garantálni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ilyenkor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Jó megoldás lehet az, hogy a 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lastRenderedPageBreak/>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Heading3"/>
      </w:pPr>
      <w:bookmarkStart w:id="19" w:name="_Ref386314628"/>
      <w:r w:rsidRPr="003B196C">
        <w:t>Egymást tartalmazó részfák esete</w:t>
      </w:r>
      <w:bookmarkEnd w:id="19"/>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w:t>
      </w:r>
      <w:r w:rsidRPr="003B196C">
        <w:rPr>
          <w:rFonts w:eastAsiaTheme="minorEastAsia"/>
        </w:rPr>
        <w:lastRenderedPageBreak/>
        <w:t xml:space="preserve">meghívunk egy </w:t>
      </w:r>
      <w:r w:rsidRPr="003B196C">
        <w:rPr>
          <w:rStyle w:val="KdrszletChar"/>
        </w:rPr>
        <w:t>log</w:t>
      </w:r>
      <w:r w:rsidRPr="003B196C">
        <w:t xml:space="preserve"> 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sz w:val="22"/>
                </w:rPr>
                <m:t xml:space="preserve">if </m:t>
              </m:r>
              <m:d>
                <m:dPr>
                  <m:ctrlPr>
                    <w:rPr>
                      <w:rStyle w:val="KdrszletChar"/>
                      <w:rFonts w:ascii="Cambria Math" w:hAnsi="Cambria Math"/>
                      <w:sz w:val="22"/>
                    </w:rPr>
                  </m:ctrlPr>
                </m:dPr>
                <m:e>
                  <m:d>
                    <m:dPr>
                      <m:begChr m:val="["/>
                      <m:endChr m:val="]"/>
                      <m:ctrlPr>
                        <w:rPr>
                          <w:rStyle w:val="KdrszletChar"/>
                          <w:rFonts w:ascii="Cambria Math" w:hAnsi="Cambria Math"/>
                          <w:sz w:val="22"/>
                        </w:rPr>
                      </m:ctrlPr>
                    </m:dPr>
                    <m:e>
                      <m:r>
                        <m:rPr>
                          <m:nor/>
                        </m:rPr>
                        <w:rPr>
                          <w:rStyle w:val="KdrszletChar"/>
                          <w:sz w:val="22"/>
                        </w:rPr>
                        <m:t>kifejezés</m:t>
                      </m:r>
                    </m:e>
                  </m:d>
                </m:e>
              </m:d>
              <m:r>
                <m:rPr>
                  <m:nor/>
                </m:rPr>
                <w:rPr>
                  <w:rStyle w:val="KdrszletChar"/>
                  <w:sz w:val="22"/>
                </w:rPr>
                <m:t xml:space="preserve"> then </m:t>
              </m:r>
              <m:d>
                <m:dPr>
                  <m:begChr m:val="["/>
                  <m:endChr m:val="]"/>
                  <m:ctrlPr>
                    <w:rPr>
                      <w:rStyle w:val="KdrszletChar"/>
                      <w:rFonts w:ascii="Cambria Math" w:hAnsi="Cambria Math"/>
                      <w:sz w:val="22"/>
                    </w:rPr>
                  </m:ctrlPr>
                </m:dPr>
                <m:e>
                  <m:r>
                    <m:rPr>
                      <m:nor/>
                    </m:rPr>
                    <w:rPr>
                      <w:rStyle w:val="KdrszletChar"/>
                      <w:sz w:val="22"/>
                    </w:rPr>
                    <m:t>törzs</m:t>
                  </m:r>
                </m:e>
              </m:d>
              <m:r>
                <m:rPr>
                  <m:nor/>
                </m:rPr>
                <w:rPr>
                  <w:rStyle w:val="KdrszletChar"/>
                  <w:sz w:val="22"/>
                </w:rPr>
                <m:t xml:space="preserve"> end if</m:t>
              </m:r>
            </m:e>
          </m:d>
          <m:r>
            <w:rPr>
              <w:rFonts w:ascii="Cambria Math" w:eastAsiaTheme="minorEastAsia" w:hAnsi="Cambria Math"/>
              <w:sz w:val="22"/>
            </w:rPr>
            <m:t xml:space="preserve">≔ </m:t>
          </m:r>
          <m:r>
            <w:rPr>
              <w:rFonts w:ascii="Cambria Math" w:eastAsiaTheme="minorEastAsia" w:hAnsi="Cambria Math"/>
              <w:sz w:val="22"/>
            </w:rPr>
            <w:br/>
          </m:r>
        </m:oMath>
        <m:oMath>
          <m:r>
            <w:rPr>
              <w:rFonts w:ascii="Cambria Math" w:eastAsiaTheme="minorEastAsia" w:hAnsi="Cambria Math"/>
              <w:sz w:val="22"/>
            </w:rPr>
            <m:t xml:space="preserve">    </m:t>
          </m:r>
          <m:r>
            <w:rPr>
              <w:rFonts w:ascii="Cambria Math" w:eastAsiaTheme="minorEastAsia" w:hAnsi="Cambria Math"/>
              <w:sz w:val="22"/>
            </w:rPr>
            <m:t xml:space="preserve">≔ </m:t>
          </m:r>
          <m:r>
            <m:rPr>
              <m:nor/>
            </m:rPr>
            <w:rPr>
              <w:rStyle w:val="KdrszletChar"/>
              <w:sz w:val="22"/>
            </w:rPr>
            <m:t xml:space="preserve">if </m:t>
          </m:r>
          <m:d>
            <m:dPr>
              <m:ctrlPr>
                <w:rPr>
                  <w:rStyle w:val="KdrszletChar"/>
                  <w:rFonts w:ascii="Cambria Math" w:hAnsi="Cambria Math"/>
                  <w:sz w:val="22"/>
                </w:rPr>
              </m:ctrlPr>
            </m:dPr>
            <m:e>
              <m:d>
                <m:dPr>
                  <m:begChr m:val="["/>
                  <m:endChr m:val="]"/>
                  <m:ctrlPr>
                    <w:rPr>
                      <w:rStyle w:val="KdrszletChar"/>
                      <w:rFonts w:ascii="Cambria Math" w:hAnsi="Cambria Math"/>
                      <w:sz w:val="22"/>
                    </w:rPr>
                  </m:ctrlPr>
                </m:dPr>
                <m:e>
                  <m:r>
                    <m:rPr>
                      <m:nor/>
                    </m:rPr>
                    <w:rPr>
                      <w:rStyle w:val="KdrszletChar"/>
                      <w:sz w:val="22"/>
                    </w:rPr>
                    <m:t>kifejezés</m:t>
                  </m:r>
                </m:e>
              </m:d>
            </m:e>
          </m:d>
          <m:r>
            <m:rPr>
              <m:nor/>
            </m:rPr>
            <w:rPr>
              <w:rStyle w:val="KdrszletChar"/>
              <w:sz w:val="22"/>
            </w:rPr>
            <m:t xml:space="preserve"> then </m:t>
          </m:r>
          <m:r>
            <m:rPr>
              <m:nor/>
            </m:rPr>
            <w:rPr>
              <w:rStyle w:val="KdrszletChar"/>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sz w:val="22"/>
            </w:rPr>
            <m:t>log("Belépés az elágazásba")</m:t>
          </m:r>
          <m:r>
            <m:rPr>
              <m:nor/>
            </m:rPr>
            <w:rPr>
              <w:rStyle w:val="KdrszletChar"/>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sz w:val="22"/>
                </w:rPr>
              </m:ctrlPr>
            </m:dPr>
            <m:e>
              <m:r>
                <m:rPr>
                  <m:nor/>
                </m:rPr>
                <w:rPr>
                  <w:rStyle w:val="KdrszletChar"/>
                  <w:sz w:val="22"/>
                </w:rPr>
                <m:t>törzs</m:t>
              </m:r>
            </m:e>
          </m:d>
          <m:r>
            <m:rPr>
              <m:nor/>
            </m:rPr>
            <w:rPr>
              <w:rStyle w:val="KdrszletChar"/>
              <w:sz w:val="22"/>
            </w:rPr>
            <m:t xml:space="preserve"> </m:t>
          </m:r>
          <m:r>
            <m:rPr>
              <m:nor/>
            </m:rPr>
            <w:rPr>
              <w:rStyle w:val="KdrszletChar"/>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sz w:val="22"/>
            </w:rPr>
            <m:t>log("Kilépés az elágazásból")</m:t>
          </m:r>
          <m:r>
            <m:rPr>
              <m:nor/>
            </m:rPr>
            <w:rPr>
              <w:rStyle w:val="KdrszletChar"/>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rFonts w:ascii="Cambria Math"/>
              <w:b w:val="0"/>
              <w:sz w:val="22"/>
            </w:rPr>
            <m:t xml:space="preserve"> </m:t>
          </m:r>
          <m:r>
            <m:rPr>
              <m:nor/>
            </m:rPr>
            <w:rPr>
              <w:rStyle w:val="KdrszletChar"/>
              <w:sz w:val="22"/>
            </w:rPr>
            <m:t>end if</m:t>
          </m:r>
          <m:r>
            <m:rPr>
              <m:nor/>
            </m:rPr>
            <w:rPr>
              <w:rStyle w:val="KdrszletChar"/>
              <w:rFonts w:ascii="Cambria Math"/>
              <w:b w:val="0"/>
              <w:sz w:val="22"/>
            </w:rPr>
            <w:br/>
          </m:r>
        </m:oMath>
        <m:oMath>
          <m:d>
            <m:dPr>
              <m:begChr m:val="["/>
              <m:endChr m:val="]"/>
              <m:ctrlPr>
                <w:rPr>
                  <w:rStyle w:val="KdrszletChar"/>
                  <w:rFonts w:ascii="Cambria Math" w:hAnsi="Cambria Math"/>
                  <w:sz w:val="22"/>
                </w:rPr>
              </m:ctrlPr>
            </m:dPr>
            <m:e>
              <m:r>
                <m:rPr>
                  <m:nor/>
                </m:rPr>
                <w:rPr>
                  <w:rStyle w:val="KdrszletChar"/>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sz w:val="22"/>
                    </w:rPr>
                  </m:ctrlPr>
                </m:dPr>
                <m:e>
                  <m:r>
                    <m:rPr>
                      <m:nor/>
                    </m:rPr>
                    <w:rPr>
                      <w:rStyle w:val="KdrszletChar"/>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w:rPr>
              <w:rStyle w:val="KdrszletChar"/>
              <w:rFonts w:ascii="Cambria Math" w:hAnsi="Cambria Math"/>
              <w:sz w:val="22"/>
            </w:rPr>
            <w:br/>
          </m:r>
        </m:oMath>
        <m:oMath>
          <m:d>
            <m:dPr>
              <m:begChr m:val="["/>
              <m:endChr m:val="]"/>
              <m:ctrlPr>
                <w:rPr>
                  <w:rStyle w:val="KdrszletChar"/>
                  <w:rFonts w:ascii="Cambria Math" w:hAnsi="Cambria Math"/>
                  <w:sz w:val="22"/>
                </w:rPr>
              </m:ctrlPr>
            </m:dPr>
            <m:e>
              <m:r>
                <m:rPr>
                  <m:nor/>
                </m:rPr>
                <w:rPr>
                  <w:rStyle w:val="KdrszletChar"/>
                  <w:sz w:val="22"/>
                </w:rPr>
                <m:t>törzs</m:t>
              </m:r>
            </m:e>
          </m:d>
          <m:r>
            <w:rPr>
              <w:rStyle w:val="KdrszletChar"/>
              <w:rFonts w:ascii="Cambria Math" w:hAnsi="Cambria Math"/>
              <w:sz w:val="22"/>
            </w:rPr>
            <m:t>⊂T∧</m:t>
          </m:r>
          <m:r>
            <w:rPr>
              <w:rStyle w:val="KdrszletChar"/>
              <w:rFonts w:ascii="Cambria Math" w:hAnsi="Cambria Math"/>
              <w:sz w:val="22"/>
            </w:rPr>
            <m:t>ρ</m:t>
          </m:r>
          <m:d>
            <m:dPr>
              <m:ctrlPr>
                <w:rPr>
                  <w:rStyle w:val="KdrszletChar"/>
                  <w:rFonts w:ascii="Cambria Math" w:hAnsi="Cambria Math"/>
                  <w:b w:val="0"/>
                  <w:i/>
                  <w:sz w:val="22"/>
                </w:rPr>
              </m:ctrlPr>
            </m:dPr>
            <m:e>
              <m:d>
                <m:dPr>
                  <m:begChr m:val="["/>
                  <m:endChr m:val="]"/>
                  <m:ctrlPr>
                    <w:rPr>
                      <w:rStyle w:val="KdrszletChar"/>
                      <w:rFonts w:ascii="Cambria Math" w:hAnsi="Cambria Math"/>
                      <w:sz w:val="22"/>
                    </w:rPr>
                  </m:ctrlPr>
                </m:dPr>
                <m:e>
                  <m:r>
                    <m:rPr>
                      <m:nor/>
                    </m:rPr>
                    <w:rPr>
                      <w:rStyle w:val="KdrszletChar"/>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m:t>
                  </m:r>
                  <m:r>
                    <w:rPr>
                      <w:rStyle w:val="KdrszletChar"/>
                      <w:rFonts w:ascii="Cambria Math" w:hAnsi="Cambria Math"/>
                      <w:sz w:val="22"/>
                    </w:rPr>
                    <m:t>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152325" w:rsidRPr="003B196C" w:rsidRDefault="00152325" w:rsidP="00152325">
      <w:pPr>
        <w:rPr>
          <w:rFonts w:eastAsiaTheme="minorEastAsia"/>
        </w:rPr>
      </w:pPr>
      <w:r w:rsidRPr="003B196C">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w:rPr>
            <w:rFonts w:ascii="Cambria Math" w:eastAsiaTheme="minorEastAsia" w:hAnsi="Cambria Math"/>
          </w:rPr>
          <m:t>∈</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sz w:val="22"/>
                </w:rPr>
                <m:t xml:space="preserve">if </m:t>
              </m:r>
              <m:d>
                <m:dPr>
                  <m:ctrlPr>
                    <w:rPr>
                      <w:rStyle w:val="KdrszletChar"/>
                      <w:rFonts w:ascii="Cambria Math" w:hAnsi="Cambria Math"/>
                      <w:sz w:val="22"/>
                    </w:rPr>
                  </m:ctrlPr>
                </m:dPr>
                <m:e>
                  <m:r>
                    <m:rPr>
                      <m:nor/>
                    </m:rPr>
                    <w:rPr>
                      <w:rStyle w:val="KdrszletChar"/>
                      <w:sz w:val="22"/>
                    </w:rPr>
                    <m:t>age &lt; 7</m:t>
                  </m:r>
                </m:e>
              </m:d>
              <m:r>
                <m:rPr>
                  <m:nor/>
                </m:rPr>
                <w:rPr>
                  <w:rStyle w:val="KdrszletChar"/>
                  <w:sz w:val="22"/>
                </w:rPr>
                <m:t xml:space="preserve"> then result </m:t>
              </m:r>
              <m:r>
                <m:rPr>
                  <m:nor/>
                </m:rPr>
                <w:rPr>
                  <w:rStyle w:val="KdrszletChar"/>
                  <w:rFonts w:ascii="Cambria Math" w:hAnsi="Cambria Math" w:cs="Cambria Math"/>
                  <w:b w:val="0"/>
                  <w:sz w:val="22"/>
                </w:rPr>
                <m:t>≔</m:t>
              </m:r>
              <m:r>
                <m:rPr>
                  <m:nor/>
                </m:rPr>
                <w:rPr>
                  <w:rStyle w:val="KdrszletChar"/>
                  <w:sz w:val="22"/>
                </w:rPr>
                <m:t xml:space="preserve"> "gyerek" end if</m:t>
              </m:r>
              <m:ctrlPr>
                <w:rPr>
                  <w:rFonts w:asci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w:rPr>
              <w:rFonts w:ascii="Cambria Math" w:hAnsi="Cambria Math"/>
            </w:rPr>
            <m:t>≔</m:t>
          </m:r>
          <m:r>
            <m:rPr>
              <m:nor/>
            </m:rPr>
            <w:rPr>
              <w:rStyle w:val="KdrszletChar"/>
              <w:sz w:val="22"/>
            </w:rPr>
            <m:t xml:space="preserve">if </m:t>
          </m:r>
          <m:d>
            <m:dPr>
              <m:ctrlPr>
                <w:rPr>
                  <w:rStyle w:val="KdrszletChar"/>
                  <w:rFonts w:ascii="Cambria Math" w:hAnsi="Cambria Math"/>
                  <w:sz w:val="22"/>
                </w:rPr>
              </m:ctrlPr>
            </m:dPr>
            <m:e>
              <m:r>
                <m:rPr>
                  <m:nor/>
                </m:rPr>
                <w:rPr>
                  <w:rStyle w:val="KdrszletChar"/>
                  <w:sz w:val="22"/>
                </w:rPr>
                <m:t>age &lt; 7</m:t>
              </m:r>
            </m:e>
          </m:d>
          <m:r>
            <m:rPr>
              <m:nor/>
            </m:rPr>
            <w:rPr>
              <w:rStyle w:val="KdrszletChar"/>
              <w:sz w:val="22"/>
            </w:rPr>
            <m:t xml:space="preserve"> then </m:t>
          </m:r>
          <m:r>
            <m:rPr>
              <m:nor/>
            </m:rPr>
            <w:rPr>
              <w:rStyle w:val="KdrszletChar"/>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sz w:val="22"/>
            </w:rPr>
            <m:t>log("Belépés az elágazásba")</m:t>
          </m:r>
          <m:r>
            <m:rPr>
              <m:nor/>
            </m:rPr>
            <w:rPr>
              <w:rStyle w:val="KdrszletChar"/>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sz w:val="22"/>
            </w:rPr>
            <m:t xml:space="preserve">result </m:t>
          </m:r>
          <m:r>
            <m:rPr>
              <m:nor/>
            </m:rPr>
            <w:rPr>
              <w:rStyle w:val="KdrszletChar"/>
              <w:rFonts w:ascii="Cambria Math" w:hAnsi="Cambria Math" w:cs="Cambria Math"/>
              <w:b w:val="0"/>
              <w:sz w:val="22"/>
            </w:rPr>
            <m:t>≔</m:t>
          </m:r>
          <m:r>
            <m:rPr>
              <m:nor/>
            </m:rPr>
            <w:rPr>
              <w:rStyle w:val="KdrszletChar"/>
              <w:sz w:val="22"/>
            </w:rPr>
            <m:t xml:space="preserve"> "gyerek"</m:t>
          </m:r>
          <m:r>
            <m:rPr>
              <m:nor/>
            </m:rPr>
            <w:rPr>
              <w:rStyle w:val="KdrszletChar"/>
              <w:rFonts w:ascii="Cambria Math" w:hAnsi="Cambria Math"/>
              <w:b w:val="0"/>
              <w:i/>
              <w:sz w:val="22"/>
            </w:rPr>
            <m:t xml:space="preserve"> </m:t>
          </m:r>
          <m:r>
            <m:rPr>
              <m:nor/>
            </m:rPr>
            <w:rPr>
              <w:rStyle w:val="KdrszletChar"/>
              <w:sz w:val="22"/>
            </w:rPr>
            <m:t xml:space="preserve"> </m:t>
          </m:r>
          <m:r>
            <m:rPr>
              <m:nor/>
            </m:rPr>
            <w:rPr>
              <w:rStyle w:val="KdrszletChar"/>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sz w:val="22"/>
            </w:rPr>
            <m:t>log("Kilépés az elágazásból")</m:t>
          </m:r>
          <m:r>
            <m:rPr>
              <m:nor/>
            </m:rPr>
            <w:rPr>
              <w:rStyle w:val="KdrszletChar"/>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rFonts w:ascii="Cambria Math"/>
              <w:b w:val="0"/>
              <w:sz w:val="22"/>
            </w:rPr>
            <m:t xml:space="preserve">    </m:t>
          </m:r>
          <m:r>
            <m:rPr>
              <m:nor/>
            </m:rPr>
            <w:rPr>
              <w:rStyle w:val="KdrszletChar"/>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lastRenderedPageBreak/>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80297E" w:rsidRDefault="0080297E" w:rsidP="0080297E">
      <w:pPr>
        <w:pStyle w:val="Kdrszlet"/>
      </w:pPr>
      <w:r w:rsidRPr="003B196C">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407F21" w:rsidRPr="003B196C">
        <w:rPr>
          <w:rFonts w:eastAsiaTheme="minorEastAsia"/>
          <w:noProof/>
        </w:rPr>
        <w:t>9</w:t>
      </w:r>
      <w:r w:rsidR="00407F21"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35" type="#_x0000_t75" style="width:372pt;height:322.5pt" o:ole="">
            <v:imagedata r:id="rId29" o:title=""/>
          </v:shape>
          <o:OLEObject Type="Embed" ProgID="Visio.Drawing.15" ShapeID="_x0000_i1035" DrawAspect="Content" ObjectID="_1460466454" r:id="rId30"/>
        </w:object>
      </w:r>
    </w:p>
    <w:bookmarkStart w:id="20"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D105C3" w:rsidRPr="003B196C">
        <w:rPr>
          <w:rFonts w:eastAsiaTheme="minorEastAsia"/>
          <w:noProof/>
        </w:rPr>
        <w:t>9</w:t>
      </w:r>
      <w:r w:rsidRPr="003B196C">
        <w:rPr>
          <w:rFonts w:eastAsiaTheme="minorEastAsia"/>
        </w:rPr>
        <w:fldChar w:fldCharType="end"/>
      </w:r>
      <w:r w:rsidRPr="003B196C">
        <w:t>. ábra</w:t>
      </w:r>
      <w:bookmarkEnd w:id="20"/>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407F21" w:rsidRPr="003B196C">
        <w:t>4.6.1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részfák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w:lastRenderedPageBreak/>
            <m:t>μ</m:t>
          </m:r>
          <m:d>
            <m:dPr>
              <m:ctrlPr>
                <w:rPr>
                  <w:rFonts w:ascii="Cambria Math" w:eastAsiaTheme="minorEastAsia" w:hAnsi="Cambria Math"/>
                  <w:i/>
                  <w:sz w:val="22"/>
                </w:rPr>
              </m:ctrlPr>
            </m:dPr>
            <m:e>
              <m:r>
                <m:rPr>
                  <m:nor/>
                </m:rPr>
                <w:rPr>
                  <w:rStyle w:val="KdrszletChar"/>
                  <w:sz w:val="22"/>
                </w:rPr>
                <m:t xml:space="preserve">if </m:t>
              </m:r>
              <m:d>
                <m:dPr>
                  <m:ctrlPr>
                    <w:rPr>
                      <w:rStyle w:val="KdrszletChar"/>
                      <w:rFonts w:ascii="Cambria Math" w:hAnsi="Cambria Math"/>
                      <w:sz w:val="22"/>
                    </w:rPr>
                  </m:ctrlPr>
                </m:dPr>
                <m:e>
                  <m:d>
                    <m:dPr>
                      <m:begChr m:val="["/>
                      <m:endChr m:val="]"/>
                      <m:ctrlPr>
                        <w:rPr>
                          <w:rStyle w:val="KdrszletChar"/>
                          <w:rFonts w:ascii="Cambria Math" w:hAnsi="Cambria Math"/>
                          <w:sz w:val="22"/>
                        </w:rPr>
                      </m:ctrlPr>
                    </m:dPr>
                    <m:e>
                      <m:r>
                        <m:rPr>
                          <m:nor/>
                        </m:rPr>
                        <w:rPr>
                          <w:rStyle w:val="KdrszletChar"/>
                          <w:sz w:val="22"/>
                        </w:rPr>
                        <m:t>kifejezés</m:t>
                      </m:r>
                    </m:e>
                  </m:d>
                </m:e>
              </m:d>
              <m:r>
                <m:rPr>
                  <m:nor/>
                </m:rPr>
                <w:rPr>
                  <w:rStyle w:val="KdrszletChar"/>
                  <w:sz w:val="22"/>
                </w:rPr>
                <m:t xml:space="preserve"> then </m:t>
              </m:r>
              <m:d>
                <m:dPr>
                  <m:begChr m:val="["/>
                  <m:endChr m:val="]"/>
                  <m:ctrlPr>
                    <w:rPr>
                      <w:rStyle w:val="KdrszletChar"/>
                      <w:rFonts w:ascii="Cambria Math" w:hAnsi="Cambria Math"/>
                      <w:sz w:val="22"/>
                    </w:rPr>
                  </m:ctrlPr>
                </m:dPr>
                <m:e>
                  <m:r>
                    <m:rPr>
                      <m:nor/>
                    </m:rPr>
                    <w:rPr>
                      <w:rStyle w:val="KdrszletChar"/>
                      <w:sz w:val="22"/>
                    </w:rPr>
                    <m:t>törzs</m:t>
                  </m:r>
                </m:e>
              </m:d>
              <m:r>
                <m:rPr>
                  <m:nor/>
                </m:rPr>
                <w:rPr>
                  <w:rStyle w:val="KdrszletChar"/>
                  <w:sz w:val="22"/>
                </w:rPr>
                <m:t xml:space="preserve"> end if</m:t>
              </m:r>
            </m:e>
          </m:d>
          <m:r>
            <w:rPr>
              <w:rFonts w:ascii="Cambria Math" w:eastAsiaTheme="minorEastAsia" w:hAnsi="Cambria Math"/>
              <w:sz w:val="22"/>
            </w:rPr>
            <m:t xml:space="preserve">≔ </m:t>
          </m:r>
          <m: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sz w:val="22"/>
            </w:rPr>
            <m:t xml:space="preserve">if </m:t>
          </m:r>
          <m:d>
            <m:dPr>
              <m:ctrlPr>
                <w:rPr>
                  <w:rStyle w:val="KdrszletChar"/>
                  <w:rFonts w:ascii="Cambria Math" w:hAnsi="Cambria Math"/>
                  <w:sz w:val="22"/>
                </w:rPr>
              </m:ctrlPr>
            </m:dPr>
            <m:e>
              <m:d>
                <m:dPr>
                  <m:begChr m:val="["/>
                  <m:endChr m:val="]"/>
                  <m:ctrlPr>
                    <w:rPr>
                      <w:rStyle w:val="KdrszletChar"/>
                      <w:rFonts w:ascii="Cambria Math" w:hAnsi="Cambria Math"/>
                      <w:sz w:val="22"/>
                    </w:rPr>
                  </m:ctrlPr>
                </m:dPr>
                <m:e>
                  <m:r>
                    <m:rPr>
                      <m:nor/>
                    </m:rPr>
                    <w:rPr>
                      <w:rStyle w:val="KdrszletChar"/>
                      <w:sz w:val="22"/>
                    </w:rPr>
                    <m:t>kifejezés</m:t>
                  </m:r>
                </m:e>
              </m:d>
            </m:e>
          </m:d>
          <m:r>
            <m:rPr>
              <m:nor/>
            </m:rPr>
            <w:rPr>
              <w:rStyle w:val="KdrszletChar"/>
              <w:sz w:val="22"/>
            </w:rPr>
            <m:t xml:space="preserve"> then </m:t>
          </m:r>
          <m:r>
            <m:rPr>
              <m:nor/>
            </m:rPr>
            <w:rPr>
              <w:rStyle w:val="KdrszletChar"/>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sz w:val="22"/>
            </w:rPr>
            <m:t>skip</m:t>
          </m:r>
          <m:r>
            <m:rPr>
              <m:nor/>
            </m:rPr>
            <w:rPr>
              <w:rStyle w:val="KdrszletChar"/>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sz w:val="22"/>
            </w:rPr>
            <m:t>end if</m:t>
          </m:r>
          <m:r>
            <m:rPr>
              <m:nor/>
            </m:rPr>
            <w:rPr>
              <w:rStyle w:val="KdrszletChar"/>
              <w:rFonts w:ascii="Cambria Math"/>
              <w:b w:val="0"/>
              <w:sz w:val="22"/>
            </w:rPr>
            <w:br/>
          </m:r>
        </m:oMath>
        <m:oMath>
          <m:d>
            <m:dPr>
              <m:begChr m:val="["/>
              <m:endChr m:val="]"/>
              <m:ctrlPr>
                <w:rPr>
                  <w:rStyle w:val="KdrszletChar"/>
                  <w:rFonts w:ascii="Cambria Math" w:hAnsi="Cambria Math"/>
                  <w:sz w:val="22"/>
                </w:rPr>
              </m:ctrlPr>
            </m:dPr>
            <m:e>
              <m:r>
                <m:rPr>
                  <m:nor/>
                </m:rPr>
                <w:rPr>
                  <w:rStyle w:val="KdrszletChar"/>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sz w:val="22"/>
                    </w:rPr>
                  </m:ctrlPr>
                </m:dPr>
                <m:e>
                  <m:r>
                    <m:rPr>
                      <m:nor/>
                    </m:rPr>
                    <w:rPr>
                      <w:rStyle w:val="KdrszletChar"/>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kifejezés</m:t>
                  </m:r>
                </m:e>
              </m:d>
            </m:e>
          </m:d>
          <m:r>
            <w:rPr>
              <w:rStyle w:val="KdrszletChar"/>
              <w:rFonts w:ascii="Cambria Math" w:hAnsi="Cambria Math"/>
              <w:sz w:val="22"/>
            </w:rPr>
            <m:t>∈V</m:t>
          </m:r>
          <m:r>
            <w:rPr>
              <w:rStyle w:val="KdrszletChar"/>
              <w:rFonts w:ascii="Cambria Math" w:hAnsi="Cambria Math"/>
              <w:sz w:val="22"/>
            </w:rPr>
            <w:br/>
          </m:r>
        </m:oMath>
        <m:oMath>
          <m:d>
            <m:dPr>
              <m:begChr m:val="["/>
              <m:endChr m:val="]"/>
              <m:ctrlPr>
                <w:rPr>
                  <w:rStyle w:val="KdrszletChar"/>
                  <w:rFonts w:ascii="Cambria Math" w:hAnsi="Cambria Math"/>
                  <w:sz w:val="22"/>
                </w:rPr>
              </m:ctrlPr>
            </m:dPr>
            <m:e>
              <m:r>
                <m:rPr>
                  <m:nor/>
                </m:rPr>
                <w:rPr>
                  <w:rStyle w:val="KdrszletChar"/>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sz w:val="22"/>
                    </w:rPr>
                  </m:ctrlPr>
                </m:dPr>
                <m:e>
                  <m:r>
                    <m:rPr>
                      <m:nor/>
                    </m:rPr>
                    <w:rPr>
                      <w:rStyle w:val="KdrszletChar"/>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w:rPr>
                      <w:rStyle w:val="KdrszletChar"/>
                      <w:rFonts w:ascii="Cambria Math" w:hAnsi="Cambria Math"/>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esetében</m:t>
        </m:r>
        <m:r>
          <w:rPr>
            <w:rFonts w:ascii="Cambria Math" w:eastAsiaTheme="minorEastAsia" w:hAnsi="Cambria Math"/>
          </w:rPr>
          <m:t xml:space="preserve"> </m:t>
        </m:r>
      </m:oMath>
    </w:p>
    <w:p w:rsidR="009007B0" w:rsidRPr="003B196C" w:rsidRDefault="00443C35"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amire igaz, hogy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t>Stratégia (legkisebb részfa feldolgozása először)</w:t>
      </w:r>
    </w:p>
    <w:p w:rsidR="00805424" w:rsidRPr="003B196C" w:rsidRDefault="009007B0" w:rsidP="00761C47">
      <w:r w:rsidRPr="003B196C">
        <w:t xml:space="preserve">A stratégia lényege, hogy mindig azokat a részfákat dolgozzuk fel előbb, ami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 xml:space="preserve">, </m:t>
          </m:r>
          <m:r>
            <m:rPr>
              <m:nor/>
            </m:rPr>
            <w:rPr>
              <w:rFonts w:ascii="Cambria Math" w:hAnsi="Cambria Math"/>
            </w:rPr>
            <m:t>ahol</m:t>
          </m:r>
          <m:r>
            <w:rPr>
              <w:rFonts w:ascii="Cambria Math" w:hAnsi="Cambria Math"/>
            </w:rPr>
            <m:t xml:space="preserve"> T=</m:t>
          </m:r>
          <m:d>
            <m:dPr>
              <m:ctrlPr>
                <w:rPr>
                  <w:rFonts w:ascii="Cambria Math" w:hAnsi="Cambria Math"/>
                  <w:i/>
                </w:rPr>
              </m:ctrlPr>
            </m:dPr>
            <m:e>
              <m:r>
                <w:rPr>
                  <w:rFonts w:ascii="Cambria Math" w:hAnsi="Cambria Math"/>
                </w:rPr>
                <m:t>V,E</m:t>
              </m:r>
            </m:e>
          </m:d>
          <m:r>
            <w:rPr>
              <w:rFonts w:ascii="Cambria Math" w:hAnsi="Cambria Math"/>
            </w:rPr>
            <m:t>∈AST</m:t>
          </m:r>
          <m:r>
            <w:rPr>
              <w:rFonts w:ascii="Cambria Math" w:eastAsiaTheme="minorEastAsia" w:hAnsi="Cambria Math"/>
            </w:rPr>
            <m:t>.</m:t>
          </m:r>
        </m:oMath>
      </m:oMathPara>
    </w:p>
    <w:p w:rsidR="00A33F69" w:rsidRPr="003B196C" w:rsidRDefault="00F42A0C" w:rsidP="00761C47">
      <w:pPr>
        <w:rPr>
          <w:rFonts w:eastAsiaTheme="minorEastAsia"/>
        </w:rPr>
      </w:pPr>
      <w:r w:rsidRPr="003B196C">
        <w:rPr>
          <w:rFonts w:eastAsiaTheme="minorEastAsia"/>
        </w:rPr>
        <w:lastRenderedPageBreak/>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1802B1" w:rsidRPr="003B196C"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Pr="003B196C">
        <w:rPr>
          <w:rFonts w:eastAsiaTheme="minorEastAsia"/>
        </w:rPr>
        <w:t>4.4.13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 xml:space="preserve">Azaz ha nem határoznánk meg, hogy a legkisebb csúcsszámú részfákat dolgozzuk fel előbb, akkor könnyedén kaphatnánk két eltérő szintaxisfát eredményül, </w:t>
      </w:r>
      <w:r w:rsidR="00B464D8" w:rsidRPr="003B196C">
        <w:rPr>
          <w:rFonts w:eastAsiaTheme="minorEastAsia"/>
        </w:rPr>
        <w:t xml:space="preserve">amit 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3D231D" w:rsidRPr="003B196C">
        <w:rPr>
          <w:noProof/>
        </w:rPr>
        <w:t>6</w:t>
      </w:r>
      <w:r w:rsidR="003D231D" w:rsidRPr="003B196C">
        <w:t>. ábra</w:t>
      </w:r>
      <w:r w:rsidR="003D231D" w:rsidRPr="003B196C">
        <w:rPr>
          <w:rFonts w:eastAsiaTheme="minorEastAsia"/>
        </w:rPr>
        <w:fldChar w:fldCharType="end"/>
      </w:r>
      <w:r w:rsidR="003D231D" w:rsidRPr="003B196C">
        <w:rPr>
          <w:rFonts w:eastAsiaTheme="minorEastAsia"/>
        </w:rPr>
        <w:t xml:space="preserve"> </w:t>
      </w:r>
      <w:r w:rsidR="00527BC5" w:rsidRPr="003B196C">
        <w:rPr>
          <w:rFonts w:eastAsiaTheme="minorEastAsia"/>
        </w:rPr>
        <w:t xml:space="preserve">egy példán keresztül </w:t>
      </w:r>
      <w:r w:rsidR="00B464D8" w:rsidRPr="003B196C">
        <w:rPr>
          <w:rFonts w:eastAsiaTheme="minorEastAsia"/>
        </w:rPr>
        <w:t xml:space="preserve">szemléltet. </w:t>
      </w:r>
    </w:p>
    <w:p w:rsidR="00527BC5" w:rsidRPr="003B196C" w:rsidRDefault="00527BC5" w:rsidP="00527BC5">
      <w:pPr>
        <w:keepNext/>
        <w:jc w:val="center"/>
      </w:pPr>
      <w:r w:rsidRPr="003B196C">
        <w:object w:dxaOrig="19020" w:dyaOrig="10485">
          <v:shape id="_x0000_i1036" type="#_x0000_t75" style="width:425.25pt;height:234pt" o:ole="">
            <v:imagedata r:id="rId31" o:title=""/>
          </v:shape>
          <o:OLEObject Type="Embed" ProgID="Visio.Drawing.15" ShapeID="_x0000_i1036" DrawAspect="Content" ObjectID="_1460466455" r:id="rId32"/>
        </w:object>
      </w:r>
    </w:p>
    <w:bookmarkStart w:id="21"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D105C3" w:rsidRPr="003B196C">
        <w:rPr>
          <w:noProof/>
        </w:rPr>
        <w:t>10</w:t>
      </w:r>
      <w:r w:rsidRPr="003B196C">
        <w:fldChar w:fldCharType="end"/>
      </w:r>
      <w:r w:rsidRPr="003B196C">
        <w:t>. ábra</w:t>
      </w:r>
      <w:bookmarkEnd w:id="21"/>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345E5F" w:rsidRPr="003B196C" w:rsidRDefault="00345E5F" w:rsidP="00345E5F">
      <w:pPr>
        <w:pStyle w:val="Kdrszlet"/>
      </w:pPr>
      <w:r w:rsidRPr="003B196C">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 adott csúcsból kiinduló részfa</w:t>
      </w:r>
      <w:r w:rsidR="00A23D92" w:rsidRPr="003B196C">
        <w:br/>
        <w:t xml:space="preserve">   // megfelel a szelektornak, </w:t>
      </w:r>
      <w:r w:rsidR="00A23D92" w:rsidRPr="003B196C">
        <w:br/>
        <w:t xml:space="preserve">   // akkor végrehajtuk rajta a makrót</w:t>
      </w:r>
      <w:r w:rsidR="00A23D92" w:rsidRPr="003B196C">
        <w:br/>
        <w:t xml:space="preserve">   if selector(node) then</w:t>
      </w:r>
      <w:r w:rsidR="00A23D92" w:rsidRPr="003B196C">
        <w:br/>
        <w:t xml:space="preserve">     // lecseréljük a régi részfát, az újra</w:t>
      </w:r>
      <w:r w:rsidR="00A23D92" w:rsidRPr="003B196C">
        <w:br/>
        <w:t xml:space="preserve">     replace_node(node, macro(node))</w:t>
      </w:r>
      <w:r w:rsidR="00A23D92" w:rsidRPr="003B196C">
        <w:br/>
        <w:t xml:space="preserve">   end if</w:t>
      </w:r>
      <w:r w:rsidRPr="003B196C">
        <w:br/>
        <w:t>end procedure</w:t>
      </w:r>
      <w:r w:rsidRPr="003B196C">
        <w:br/>
        <w:t>// a szintaxisfa gyökerétől kezdjük a keresést</w:t>
      </w:r>
      <w:r w:rsidRPr="003B196C">
        <w:br/>
      </w:r>
      <w:r w:rsidR="00A23D92" w:rsidRPr="003B196C">
        <w:t>postfix</w:t>
      </w:r>
      <w:r w:rsidRPr="003B196C">
        <w:t xml:space="preserve">_visit(root(AST)) </w:t>
      </w:r>
    </w:p>
    <w:p w:rsidR="00003FDA" w:rsidRPr="003B196C" w:rsidRDefault="00003FDA" w:rsidP="00223597">
      <w:pPr>
        <w:pStyle w:val="Heading4"/>
      </w:pPr>
      <w:r w:rsidRPr="003B196C">
        <w:lastRenderedPageBreak/>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r>
            <w:rPr>
              <w:rFonts w:ascii="Cambria Math" w:eastAsiaTheme="minorEastAsia" w:hAnsi="Cambria Math"/>
            </w:rPr>
            <m:t xml:space="preserve"> </m:t>
          </m:r>
          <m:r>
            <m:rPr>
              <m:nor/>
            </m:rPr>
            <w:rPr>
              <w:rFonts w:ascii="Cambria Math" w:eastAsiaTheme="minorEastAsia" w:hAnsi="Cambria Math"/>
            </w:rPr>
            <m:t>az eredeti szintaxisfa</m:t>
          </m:r>
          <m:r>
            <w:rPr>
              <w:rFonts w:ascii="Cambria Math" w:eastAsiaTheme="minorEastAsia" w:hAnsi="Cambria Math"/>
            </w:rPr>
            <m:t xml:space="preserve"> </m:t>
          </m:r>
          <m:r>
            <m:rPr>
              <m:nor/>
            </m:rPr>
            <w:rPr>
              <w:rFonts w:ascii="Cambria Math" w:eastAsiaTheme="minorEastAsia" w:hAnsi="Cambria Math"/>
            </w:rPr>
            <m:t>és</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050028" w:rsidRPr="003B196C" w:rsidRDefault="00050028" w:rsidP="00050028">
      <w:pPr>
        <w:pStyle w:val="Kdrszlet"/>
      </w:pPr>
      <w:r w:rsidRPr="003B196C">
        <w:t>procedure prefix_visit(node: Node of AST)</w:t>
      </w:r>
      <w:r w:rsidRPr="003B196C">
        <w:br/>
        <w:t xml:space="preserve">   // ha az adott csúcsból kiinduló részfa</w:t>
      </w:r>
      <w:r w:rsidRPr="003B196C">
        <w:br/>
        <w:t xml:space="preserve">   // megfelel a szelektornak, </w:t>
      </w:r>
      <w:r w:rsidRPr="003B196C">
        <w:br/>
        <w:t xml:space="preserve">   // akkor végrehajtuk rajta a makrót</w:t>
      </w:r>
      <w:r w:rsidRPr="003B196C">
        <w:br/>
        <w:t xml:space="preserve">   if selector(node) then</w:t>
      </w:r>
      <w:r w:rsidRPr="003B196C">
        <w:br/>
        <w:t xml:space="preserve">     // lecseréljük a régi részfát, az újra</w:t>
      </w:r>
      <w:r w:rsidRPr="003B196C">
        <w:br/>
        <w:t xml:space="preserve">     replace_node(node, macro(node))</w:t>
      </w:r>
      <w:r w:rsidRPr="003B196C">
        <w:br/>
        <w:t xml:space="preserve">   end if</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Pr="003B196C">
        <w:br/>
        <w:t>end procedure</w:t>
      </w:r>
      <w:r w:rsidRPr="003B196C">
        <w:br/>
        <w:t>// a szintaxisfa gyökerétől kezdjük a keresést</w:t>
      </w:r>
      <w:r w:rsidRPr="003B196C">
        <w:br/>
        <w:t xml:space="preserve">prefix_visit(root(AST)) </w:t>
      </w:r>
    </w:p>
    <w:p w:rsidR="00420D1F" w:rsidRPr="003B196C" w:rsidRDefault="00420D1F" w:rsidP="00420D1F">
      <w:pPr>
        <w:pStyle w:val="Heading4"/>
      </w:pPr>
      <w:r w:rsidRPr="003B196C">
        <w:lastRenderedPageBreak/>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Pr="003B196C">
        <w:t>4.4.9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3B196C">
        <w:rPr>
          <w:rStyle w:val="KdrszletChar"/>
        </w:rPr>
        <w:t>selector(node)</w:t>
      </w:r>
      <w:r w:rsidRPr="003B196C">
        <w:t xml:space="preserve"> 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működő stratégiát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r w:rsidRPr="003B196C">
        <w:t>Implicit makrók végrehajtásának sorrendje</w:t>
      </w:r>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CA4826" w:rsidRPr="003B196C">
        <w:t>4.4.13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w:t>
      </w:r>
      <w:r w:rsidR="00193FEC" w:rsidRPr="003B196C">
        <w:lastRenderedPageBreak/>
        <w:t xml:space="preserve">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CA4826" w:rsidRPr="003B196C">
        <w:t>4.5.2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22" w:name="_Ref386322495"/>
      <w:r w:rsidRPr="003B196C">
        <w:t>Transzformációk</w:t>
      </w:r>
      <w:r w:rsidR="00254F18" w:rsidRPr="003B196C">
        <w:t xml:space="preserve"> végrehajtása definiálásuk sorrendjében</w:t>
      </w:r>
      <w:bookmarkEnd w:id="22"/>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r w:rsidRPr="003B196C">
        <w:t>Transzformációk végrehajtása szelektorok specialitásai sorrendjében</w:t>
      </w:r>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a definiálásuk sorrendjében hajtottuk végre a </w:t>
      </w:r>
      <w:r w:rsidR="009359CE" w:rsidRPr="003B196C">
        <w:t xml:space="preserve">transzformációkat, de egy sokkal kényelmesebb megoldás lehet a nyelv használója </w:t>
      </w:r>
      <w:r w:rsidR="009359CE" w:rsidRPr="003B196C">
        <w:lastRenderedPageBreak/>
        <w:t>számára az, ha a fordító maga állít fel egy sorrendet az alapján, hogy a szelektorok mennyire speciálisak.</w:t>
      </w:r>
      <w:r w:rsidR="009359CE" w:rsidRPr="003B196C">
        <w:rPr>
          <w:rStyle w:val="FootnoteReference"/>
        </w:rPr>
        <w:footnoteReference w:id="9"/>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23" w:name="_Ref386326104"/>
      <w:r w:rsidRPr="003B196C">
        <w:t>Transzformációk végrehajtása prioritásuk sorrendjében</w:t>
      </w:r>
      <w:bookmarkEnd w:id="23"/>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lastRenderedPageBreak/>
        <w:t xml:space="preserve">Ez a fajta stratégia nagyon hasonlít a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24" w:name="_Ref386326466"/>
      <w:r w:rsidRPr="003B196C">
        <w:t>Transzformációk közötti függőségek definiálása</w:t>
      </w:r>
      <w:bookmarkEnd w:id="24"/>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lastRenderedPageBreak/>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r w:rsidRPr="003B196C">
        <w:t>Végrehajtási stratégiák összegzése</w:t>
      </w:r>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felváltva,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Pr="003B196C">
        <w:t>4.6.1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Pr="003B196C">
        <w:t>4.6.3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E359AA" w:rsidRPr="003B196C">
        <w:t>4.6.1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E359AA" w:rsidRPr="003B196C">
        <w:t>4.6.4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E45031" w:rsidRPr="003B196C" w:rsidRDefault="00E45031" w:rsidP="00E45031">
      <w:r w:rsidRPr="003B196C">
        <w:t>Előnye, hogy a memóriában kisebb függőségi gráfot kell építeni és ezzel sokat tud gyorsulni maga a fordítás</w:t>
      </w:r>
      <w:r w:rsidR="00526AA2" w:rsidRPr="003B196C">
        <w:t xml:space="preserve"> </w:t>
      </w:r>
      <w:r w:rsidRPr="003B196C">
        <w:t xml:space="preserve">is.  </w:t>
      </w:r>
    </w:p>
    <w:p w:rsidR="00423C79" w:rsidRPr="003B196C" w:rsidRDefault="00423C79" w:rsidP="00E45031">
      <w:r w:rsidRPr="003B196C">
        <w:t>[TODO]</w:t>
      </w:r>
    </w:p>
    <w:p w:rsidR="00640C50" w:rsidRPr="003B196C" w:rsidRDefault="00097774" w:rsidP="00640C50">
      <w:pPr>
        <w:pStyle w:val="Heading2"/>
      </w:pPr>
      <w:r w:rsidRPr="003B196C">
        <w:t>Makrók végrehajtása transzformált szintaxisfákra</w:t>
      </w:r>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Pr="003B196C">
        <w:t>4.4.12</w:t>
      </w:r>
      <w:r w:rsidRPr="003B196C">
        <w:fldChar w:fldCharType="end"/>
      </w:r>
      <w:r w:rsidRPr="003B196C">
        <w:t>) azt mondja, hogy a transzformációkat szekvenciálisan hajtsuk végre, és mint egy adatcsatornán keresztül manipuláljuk a szintaxisfát.</w:t>
      </w:r>
      <w:r w:rsidR="00097774" w:rsidRPr="003B196C">
        <w:t xml:space="preserve"> </w:t>
      </w:r>
    </w:p>
    <w:p w:rsidR="005F706C" w:rsidRPr="003B196C" w:rsidRDefault="005F706C" w:rsidP="00097774">
      <w:r w:rsidRPr="003B196C">
        <w:lastRenderedPageBreak/>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r w:rsidRPr="003B196C">
        <w:t>A transzformációk megszorításai és a szintaxisfa reprezentációja</w:t>
      </w:r>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lastRenderedPageBreak/>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lastRenderedPageBreak/>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745695" w:rsidP="004551B9">
      <w:pPr>
        <w:pStyle w:val="Heading2"/>
        <w:rPr>
          <w:rStyle w:val="Fogalom"/>
          <w:i w:val="0"/>
        </w:rPr>
      </w:pPr>
      <w:r w:rsidRPr="003B196C">
        <w:rPr>
          <w:rStyle w:val="Fogalom"/>
          <w:i w:val="0"/>
        </w:rPr>
        <w:t>Makrók által szimulálható programozási paradigmák</w:t>
      </w:r>
    </w:p>
    <w:p w:rsidR="005B6DD9" w:rsidRPr="003B196C" w:rsidRDefault="005B6DD9" w:rsidP="005B6DD9">
      <w:r w:rsidRPr="003B196C">
        <w:t xml:space="preserve">Ebben az alfejezetben sorra vesszük, hogy a szintaxisfa transzformációk segítségével milyen programozási paradigmákat és eseteket válthatunk ki. </w:t>
      </w:r>
    </w:p>
    <w:p w:rsidR="00745695" w:rsidRPr="003B196C" w:rsidRDefault="00745695" w:rsidP="00745695">
      <w:pPr>
        <w:pStyle w:val="Heading3"/>
      </w:pPr>
      <w:r w:rsidRPr="003B196C">
        <w:t>Design by Contract</w:t>
      </w:r>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Eiffel nyelvtől eltérően nemcsak futási időben értékeli ki a feltételeket, hanem ha tudja, akkor már fordítási időben megpróbálja. </w:t>
      </w:r>
    </w:p>
    <w:p w:rsidR="00191F33" w:rsidRPr="003B196C" w:rsidRDefault="00BD7B2A" w:rsidP="00BD7B2A">
      <w:r w:rsidRPr="003B196C">
        <w:t xml:space="preserve">Nemcsak az Eiffel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.NET alapú kiterjesztésének felel meg.</w:t>
      </w:r>
    </w:p>
    <w:p w:rsidR="002F1B84" w:rsidRPr="003B196C" w:rsidRDefault="00BD7B2A" w:rsidP="00BD7B2A">
      <w:r w:rsidRPr="003B196C">
        <w:t xml:space="preserve">Ha megnézzük közelebbről, hogy hogyan működnek a kontraktusok az Eiffel-ben,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p>
    <w:p w:rsidR="00BD7B2A" w:rsidRPr="003B196C"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410131" w:rsidRPr="003B196C" w:rsidRDefault="00410131" w:rsidP="00BD7B2A">
      <w:r w:rsidRPr="003B196C">
        <w:lastRenderedPageBreak/>
        <w:t>[TODO]</w:t>
      </w:r>
    </w:p>
    <w:p w:rsidR="00745695" w:rsidRPr="003B196C" w:rsidRDefault="00745695" w:rsidP="00745695">
      <w:pPr>
        <w:pStyle w:val="Heading3"/>
      </w:pPr>
      <w:r w:rsidRPr="003B196C">
        <w:t>Aspektus-orientált programozás</w:t>
      </w:r>
    </w:p>
    <w:p w:rsidR="005B6DD9" w:rsidRPr="003B196C" w:rsidRDefault="00745695" w:rsidP="00191F33">
      <w:pPr>
        <w:pStyle w:val="Heading3"/>
      </w:pPr>
      <w:r w:rsidRPr="003B196C">
        <w:t>Saját konstansok definiálása</w:t>
      </w:r>
    </w:p>
    <w:p w:rsidR="00F10148" w:rsidRPr="003B196C" w:rsidRDefault="00330295" w:rsidP="00F10148">
      <w:pPr>
        <w:pStyle w:val="Heading3"/>
      </w:pPr>
      <w:r w:rsidRPr="003B196C">
        <w:t>Generikus programozás</w:t>
      </w:r>
      <w:r w:rsidR="00E63325" w:rsidRPr="003B196C">
        <w:t xml:space="preserve"> és specializáció</w:t>
      </w:r>
    </w:p>
    <w:p w:rsidR="00F10148" w:rsidRPr="003B196C" w:rsidRDefault="00F10148" w:rsidP="00F10148">
      <w:pPr>
        <w:pStyle w:val="Heading3"/>
      </w:pPr>
      <w:r w:rsidRPr="003B196C">
        <w:t>Tesztelés makrókkal (mockolás)</w:t>
      </w:r>
    </w:p>
    <w:p w:rsidR="00856E87" w:rsidRPr="003B196C" w:rsidRDefault="00856E87" w:rsidP="00856E87">
      <w:pPr>
        <w:pStyle w:val="Heading1"/>
      </w:pPr>
      <w:r w:rsidRPr="003B196C">
        <w:lastRenderedPageBreak/>
        <w:t>Irodalomjegyzék</w:t>
      </w:r>
    </w:p>
    <w:p w:rsidR="00B44BFE" w:rsidRPr="003B196C" w:rsidRDefault="006B19A2" w:rsidP="00725DDA">
      <w:pPr>
        <w:pStyle w:val="ListParagraph"/>
        <w:numPr>
          <w:ilvl w:val="0"/>
          <w:numId w:val="12"/>
        </w:numPr>
      </w:pPr>
      <w:bookmarkStart w:id="25" w:name="_Ref385678615"/>
      <w:r w:rsidRPr="003B196C">
        <w:t>Eugene Burmako: Philosophy of Scala Macros. St. Loius,</w:t>
      </w:r>
    </w:p>
    <w:p w:rsidR="00B44BFE" w:rsidRPr="003B196C" w:rsidRDefault="00443C35" w:rsidP="00B44BFE">
      <w:pPr>
        <w:pStyle w:val="ListParagraph"/>
        <w:ind w:left="1077" w:firstLine="0"/>
      </w:pPr>
      <w:hyperlink r:id="rId33" w:history="1">
        <w:r w:rsidR="00B44BFE" w:rsidRPr="003B196C">
          <w:rPr>
            <w:rStyle w:val="Hyperlink"/>
          </w:rPr>
          <w:t>http://scalamacros.org/paperstalks/2013-09-19-PhilosophyOfScalaMacros.pdf</w:t>
        </w:r>
      </w:hyperlink>
      <w:r w:rsidR="006B19A2" w:rsidRPr="003B196C">
        <w:t xml:space="preserve">, </w:t>
      </w:r>
    </w:p>
    <w:p w:rsidR="00B44BFE" w:rsidRPr="003B196C" w:rsidRDefault="006B19A2" w:rsidP="00B44BFE">
      <w:pPr>
        <w:pStyle w:val="ListParagraph"/>
        <w:ind w:left="1077" w:firstLine="0"/>
      </w:pPr>
      <w:r w:rsidRPr="003B196C">
        <w:t>2013. szeptember 19.</w:t>
      </w:r>
      <w:bookmarkEnd w:id="25"/>
    </w:p>
    <w:p w:rsidR="00B44BFE" w:rsidRPr="003B196C" w:rsidRDefault="00B97487" w:rsidP="00725DDA">
      <w:pPr>
        <w:pStyle w:val="ListParagraph"/>
        <w:numPr>
          <w:ilvl w:val="0"/>
          <w:numId w:val="12"/>
        </w:numPr>
      </w:pPr>
      <w:bookmarkStart w:id="26" w:name="_Ref385698827"/>
      <w:r w:rsidRPr="003B196C">
        <w:t>Macro paradise plugin,</w:t>
      </w:r>
      <w:bookmarkEnd w:id="26"/>
      <w:r w:rsidRPr="003B196C">
        <w:t xml:space="preserve"> </w:t>
      </w:r>
    </w:p>
    <w:p w:rsidR="00B44BFE" w:rsidRPr="003B196C" w:rsidRDefault="00443C35" w:rsidP="00B44BFE">
      <w:pPr>
        <w:pStyle w:val="ListParagraph"/>
        <w:ind w:left="1077" w:firstLine="0"/>
      </w:pPr>
      <w:hyperlink r:id="rId34" w:history="1">
        <w:r w:rsidR="00B97487" w:rsidRPr="003B196C">
          <w:rPr>
            <w:rStyle w:val="Hyperlink"/>
          </w:rPr>
          <w:t>http://docs.scala-lang.org/overviews/macros/paradise.html</w:t>
        </w:r>
      </w:hyperlink>
      <w:r w:rsidR="00B97487" w:rsidRPr="003B196C">
        <w:t xml:space="preserve">, </w:t>
      </w:r>
    </w:p>
    <w:p w:rsidR="00B97487" w:rsidRPr="003B196C" w:rsidRDefault="00B97487" w:rsidP="00B44BFE">
      <w:pPr>
        <w:pStyle w:val="ListParagraph"/>
        <w:ind w:left="1077" w:firstLine="0"/>
      </w:pPr>
      <w:r w:rsidRPr="003B196C">
        <w:t>2014. április 19.</w:t>
      </w:r>
    </w:p>
    <w:sectPr w:rsidR="00B97487" w:rsidRPr="003B196C" w:rsidSect="005179EC">
      <w:pgSz w:w="11906" w:h="16838" w:code="9"/>
      <w:pgMar w:top="1418" w:right="1418" w:bottom="1418" w:left="1985"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C35" w:rsidRDefault="00443C35" w:rsidP="003C61AA">
      <w:pPr>
        <w:spacing w:after="0" w:line="240" w:lineRule="auto"/>
      </w:pPr>
      <w:r>
        <w:separator/>
      </w:r>
    </w:p>
  </w:endnote>
  <w:endnote w:type="continuationSeparator" w:id="0">
    <w:p w:rsidR="00443C35" w:rsidRDefault="00443C35"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C35" w:rsidRDefault="00443C35" w:rsidP="003C61AA">
      <w:pPr>
        <w:spacing w:after="0" w:line="240" w:lineRule="auto"/>
      </w:pPr>
      <w:r>
        <w:separator/>
      </w:r>
    </w:p>
  </w:footnote>
  <w:footnote w:type="continuationSeparator" w:id="0">
    <w:p w:rsidR="00443C35" w:rsidRDefault="00443C35" w:rsidP="003C61AA">
      <w:pPr>
        <w:spacing w:after="0" w:line="240" w:lineRule="auto"/>
      </w:pPr>
      <w:r>
        <w:continuationSeparator/>
      </w:r>
    </w:p>
  </w:footnote>
  <w:footnote w:id="1">
    <w:p w:rsidR="00865F0E" w:rsidRDefault="00865F0E">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2">
    <w:p w:rsidR="00865F0E" w:rsidRDefault="00865F0E">
      <w:pPr>
        <w:pStyle w:val="FootnoteText"/>
      </w:pPr>
      <w:r>
        <w:rPr>
          <w:rStyle w:val="FootnoteReference"/>
        </w:rPr>
        <w:footnoteRef/>
      </w:r>
      <w:r>
        <w:t xml:space="preserve"> Érthető módon a paraméter értéke általában nem áll rendelkezésre fordítási időben.</w:t>
      </w:r>
    </w:p>
  </w:footnote>
  <w:footnote w:id="3">
    <w:p w:rsidR="00865F0E" w:rsidRDefault="00865F0E">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4">
    <w:p w:rsidR="00865F0E" w:rsidRPr="00E10B0E" w:rsidRDefault="00865F0E"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5">
    <w:p w:rsidR="00865F0E" w:rsidRDefault="00865F0E">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6">
    <w:p w:rsidR="00865F0E" w:rsidRDefault="00865F0E">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7">
    <w:p w:rsidR="00865F0E" w:rsidRDefault="00865F0E">
      <w:pPr>
        <w:pStyle w:val="FootnoteText"/>
      </w:pPr>
      <w:r>
        <w:rPr>
          <w:rStyle w:val="FootnoteReference"/>
        </w:rPr>
        <w:footnoteRef/>
      </w:r>
      <w:r>
        <w:t xml:space="preserve"> (extended) Backus-Naur forma, amit 2-es típusú Chomsky-féle nyelvek formális definiálásra szoktak használni</w:t>
      </w:r>
    </w:p>
  </w:footnote>
  <w:footnote w:id="8">
    <w:p w:rsidR="003966B1" w:rsidRDefault="003966B1">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9">
    <w:p w:rsidR="00865F0E" w:rsidRDefault="00865F0E">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EC40ECDA"/>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AAAE5692"/>
    <w:lvl w:ilvl="0" w:tplc="D4B22A7C">
      <w:start w:val="1"/>
      <w:numFmt w:val="decimal"/>
      <w:lvlText w:val="[%1]"/>
      <w:lvlJc w:val="left"/>
      <w:pPr>
        <w:ind w:left="107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8D65FB"/>
    <w:multiLevelType w:val="multilevel"/>
    <w:tmpl w:val="4B5EE2F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2763C0"/>
    <w:multiLevelType w:val="multilevel"/>
    <w:tmpl w:val="040E001D"/>
    <w:numStyleLink w:val="Fejezetcme"/>
  </w:abstractNum>
  <w:abstractNum w:abstractNumId="8">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9"/>
  </w:num>
  <w:num w:numId="5">
    <w:abstractNumId w:val="7"/>
  </w:num>
  <w:num w:numId="6">
    <w:abstractNumId w:val="11"/>
  </w:num>
  <w:num w:numId="7">
    <w:abstractNumId w:val="1"/>
  </w:num>
  <w:num w:numId="8">
    <w:abstractNumId w:val="10"/>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66AA"/>
    <w:rsid w:val="0000792A"/>
    <w:rsid w:val="000117D5"/>
    <w:rsid w:val="00011810"/>
    <w:rsid w:val="00011E3C"/>
    <w:rsid w:val="00014B88"/>
    <w:rsid w:val="00015423"/>
    <w:rsid w:val="000165EF"/>
    <w:rsid w:val="00016900"/>
    <w:rsid w:val="00017191"/>
    <w:rsid w:val="00020ABB"/>
    <w:rsid w:val="000240EB"/>
    <w:rsid w:val="0002649F"/>
    <w:rsid w:val="00027681"/>
    <w:rsid w:val="0003408D"/>
    <w:rsid w:val="000340FF"/>
    <w:rsid w:val="00034918"/>
    <w:rsid w:val="00036578"/>
    <w:rsid w:val="00036881"/>
    <w:rsid w:val="000368DE"/>
    <w:rsid w:val="00036E0F"/>
    <w:rsid w:val="000373E4"/>
    <w:rsid w:val="00037AA6"/>
    <w:rsid w:val="000415E4"/>
    <w:rsid w:val="0004402C"/>
    <w:rsid w:val="00044B50"/>
    <w:rsid w:val="00045A6C"/>
    <w:rsid w:val="00045B71"/>
    <w:rsid w:val="0004602A"/>
    <w:rsid w:val="000461C8"/>
    <w:rsid w:val="00046EEB"/>
    <w:rsid w:val="00050028"/>
    <w:rsid w:val="000502AF"/>
    <w:rsid w:val="00052362"/>
    <w:rsid w:val="0005459A"/>
    <w:rsid w:val="00055042"/>
    <w:rsid w:val="00056E1F"/>
    <w:rsid w:val="000600E9"/>
    <w:rsid w:val="0006111E"/>
    <w:rsid w:val="0006245B"/>
    <w:rsid w:val="00062A8E"/>
    <w:rsid w:val="000635A3"/>
    <w:rsid w:val="000648D2"/>
    <w:rsid w:val="0006511C"/>
    <w:rsid w:val="0006516C"/>
    <w:rsid w:val="000654F1"/>
    <w:rsid w:val="0006614D"/>
    <w:rsid w:val="00066C6D"/>
    <w:rsid w:val="00067157"/>
    <w:rsid w:val="00070558"/>
    <w:rsid w:val="000711D8"/>
    <w:rsid w:val="000714A3"/>
    <w:rsid w:val="0007295D"/>
    <w:rsid w:val="00075D56"/>
    <w:rsid w:val="00076E64"/>
    <w:rsid w:val="00082A5E"/>
    <w:rsid w:val="00082DD6"/>
    <w:rsid w:val="00084862"/>
    <w:rsid w:val="00084AC7"/>
    <w:rsid w:val="00084EAB"/>
    <w:rsid w:val="00084ED9"/>
    <w:rsid w:val="00085FCE"/>
    <w:rsid w:val="000860F0"/>
    <w:rsid w:val="00086239"/>
    <w:rsid w:val="000864F9"/>
    <w:rsid w:val="00090F0C"/>
    <w:rsid w:val="00091BBA"/>
    <w:rsid w:val="000936EF"/>
    <w:rsid w:val="00094A5A"/>
    <w:rsid w:val="00095479"/>
    <w:rsid w:val="0009550B"/>
    <w:rsid w:val="00096186"/>
    <w:rsid w:val="00096888"/>
    <w:rsid w:val="00097774"/>
    <w:rsid w:val="000A1FC9"/>
    <w:rsid w:val="000A2143"/>
    <w:rsid w:val="000A7278"/>
    <w:rsid w:val="000B171C"/>
    <w:rsid w:val="000B1804"/>
    <w:rsid w:val="000B2369"/>
    <w:rsid w:val="000B343F"/>
    <w:rsid w:val="000B5991"/>
    <w:rsid w:val="000B5998"/>
    <w:rsid w:val="000B6BA6"/>
    <w:rsid w:val="000B7992"/>
    <w:rsid w:val="000C2639"/>
    <w:rsid w:val="000C5AC9"/>
    <w:rsid w:val="000D3C5C"/>
    <w:rsid w:val="000D3E30"/>
    <w:rsid w:val="000D56E3"/>
    <w:rsid w:val="000D5C3B"/>
    <w:rsid w:val="000D79C9"/>
    <w:rsid w:val="000E1132"/>
    <w:rsid w:val="000E2450"/>
    <w:rsid w:val="000E4ECF"/>
    <w:rsid w:val="000E4F5B"/>
    <w:rsid w:val="000E5D90"/>
    <w:rsid w:val="000E5DF6"/>
    <w:rsid w:val="000E7440"/>
    <w:rsid w:val="000F2208"/>
    <w:rsid w:val="000F5DD2"/>
    <w:rsid w:val="000F5EE6"/>
    <w:rsid w:val="000F6852"/>
    <w:rsid w:val="000F6D3B"/>
    <w:rsid w:val="001002E7"/>
    <w:rsid w:val="00102290"/>
    <w:rsid w:val="00102FD5"/>
    <w:rsid w:val="00103941"/>
    <w:rsid w:val="00103FB0"/>
    <w:rsid w:val="0010558B"/>
    <w:rsid w:val="001104DE"/>
    <w:rsid w:val="00112514"/>
    <w:rsid w:val="0011324E"/>
    <w:rsid w:val="00114935"/>
    <w:rsid w:val="00115A78"/>
    <w:rsid w:val="0011728E"/>
    <w:rsid w:val="00120F4D"/>
    <w:rsid w:val="00122598"/>
    <w:rsid w:val="00122956"/>
    <w:rsid w:val="001234F6"/>
    <w:rsid w:val="00123DDE"/>
    <w:rsid w:val="00124A57"/>
    <w:rsid w:val="00124FB8"/>
    <w:rsid w:val="001275F0"/>
    <w:rsid w:val="00127F7E"/>
    <w:rsid w:val="001339E8"/>
    <w:rsid w:val="00136820"/>
    <w:rsid w:val="0014275A"/>
    <w:rsid w:val="0014381C"/>
    <w:rsid w:val="00146FA6"/>
    <w:rsid w:val="00147FE4"/>
    <w:rsid w:val="00150E9D"/>
    <w:rsid w:val="00150F48"/>
    <w:rsid w:val="001519FC"/>
    <w:rsid w:val="00152325"/>
    <w:rsid w:val="001523FB"/>
    <w:rsid w:val="001526F1"/>
    <w:rsid w:val="001528D6"/>
    <w:rsid w:val="0015379E"/>
    <w:rsid w:val="001545B9"/>
    <w:rsid w:val="0015538B"/>
    <w:rsid w:val="001553F5"/>
    <w:rsid w:val="00156CA4"/>
    <w:rsid w:val="00160205"/>
    <w:rsid w:val="00165B06"/>
    <w:rsid w:val="00166919"/>
    <w:rsid w:val="00167E05"/>
    <w:rsid w:val="0017013B"/>
    <w:rsid w:val="001739E8"/>
    <w:rsid w:val="00174C46"/>
    <w:rsid w:val="00175DDC"/>
    <w:rsid w:val="001764A4"/>
    <w:rsid w:val="001802B1"/>
    <w:rsid w:val="0018194C"/>
    <w:rsid w:val="00181A6F"/>
    <w:rsid w:val="00181B4F"/>
    <w:rsid w:val="00185151"/>
    <w:rsid w:val="00186CBA"/>
    <w:rsid w:val="001904CF"/>
    <w:rsid w:val="00191F33"/>
    <w:rsid w:val="00192D82"/>
    <w:rsid w:val="00193FEC"/>
    <w:rsid w:val="00197D61"/>
    <w:rsid w:val="001A0F54"/>
    <w:rsid w:val="001A34A4"/>
    <w:rsid w:val="001A35B8"/>
    <w:rsid w:val="001A3CCD"/>
    <w:rsid w:val="001A408D"/>
    <w:rsid w:val="001A64AF"/>
    <w:rsid w:val="001A6CEC"/>
    <w:rsid w:val="001A6DC6"/>
    <w:rsid w:val="001A7854"/>
    <w:rsid w:val="001A7F63"/>
    <w:rsid w:val="001B283B"/>
    <w:rsid w:val="001B3470"/>
    <w:rsid w:val="001B37E8"/>
    <w:rsid w:val="001B6858"/>
    <w:rsid w:val="001B7BE9"/>
    <w:rsid w:val="001B7D88"/>
    <w:rsid w:val="001C31CA"/>
    <w:rsid w:val="001C3348"/>
    <w:rsid w:val="001C363B"/>
    <w:rsid w:val="001C3FD4"/>
    <w:rsid w:val="001C4114"/>
    <w:rsid w:val="001C49A0"/>
    <w:rsid w:val="001C6AAB"/>
    <w:rsid w:val="001C7764"/>
    <w:rsid w:val="001C783A"/>
    <w:rsid w:val="001D274D"/>
    <w:rsid w:val="001D2B4C"/>
    <w:rsid w:val="001D7B55"/>
    <w:rsid w:val="001D7D30"/>
    <w:rsid w:val="001E01FA"/>
    <w:rsid w:val="001E0530"/>
    <w:rsid w:val="001E0766"/>
    <w:rsid w:val="001E1869"/>
    <w:rsid w:val="001E193C"/>
    <w:rsid w:val="001E3285"/>
    <w:rsid w:val="001E58BD"/>
    <w:rsid w:val="001E5ED0"/>
    <w:rsid w:val="001E5F26"/>
    <w:rsid w:val="001E7B5F"/>
    <w:rsid w:val="001F0651"/>
    <w:rsid w:val="001F08A6"/>
    <w:rsid w:val="001F1F89"/>
    <w:rsid w:val="001F2480"/>
    <w:rsid w:val="001F3E95"/>
    <w:rsid w:val="001F438F"/>
    <w:rsid w:val="001F473A"/>
    <w:rsid w:val="001F5688"/>
    <w:rsid w:val="001F66AB"/>
    <w:rsid w:val="001F671A"/>
    <w:rsid w:val="001F6E61"/>
    <w:rsid w:val="002024B2"/>
    <w:rsid w:val="00202DA0"/>
    <w:rsid w:val="00203869"/>
    <w:rsid w:val="00204EF8"/>
    <w:rsid w:val="00210F01"/>
    <w:rsid w:val="002135E0"/>
    <w:rsid w:val="002139D1"/>
    <w:rsid w:val="002147B3"/>
    <w:rsid w:val="00216B3F"/>
    <w:rsid w:val="002176F3"/>
    <w:rsid w:val="0022138E"/>
    <w:rsid w:val="00221D94"/>
    <w:rsid w:val="00223597"/>
    <w:rsid w:val="00226CEC"/>
    <w:rsid w:val="002272D4"/>
    <w:rsid w:val="00231313"/>
    <w:rsid w:val="00231691"/>
    <w:rsid w:val="00235215"/>
    <w:rsid w:val="00235D1B"/>
    <w:rsid w:val="00235F50"/>
    <w:rsid w:val="00236066"/>
    <w:rsid w:val="00236095"/>
    <w:rsid w:val="0024063E"/>
    <w:rsid w:val="0024237D"/>
    <w:rsid w:val="00242F62"/>
    <w:rsid w:val="0024553D"/>
    <w:rsid w:val="00245A65"/>
    <w:rsid w:val="00246E8D"/>
    <w:rsid w:val="00250B10"/>
    <w:rsid w:val="0025129F"/>
    <w:rsid w:val="002525BF"/>
    <w:rsid w:val="00254312"/>
    <w:rsid w:val="0025433E"/>
    <w:rsid w:val="00254F18"/>
    <w:rsid w:val="00260190"/>
    <w:rsid w:val="00261C75"/>
    <w:rsid w:val="0026226C"/>
    <w:rsid w:val="002622F9"/>
    <w:rsid w:val="002670E0"/>
    <w:rsid w:val="002672CE"/>
    <w:rsid w:val="0027082B"/>
    <w:rsid w:val="00271626"/>
    <w:rsid w:val="002717C8"/>
    <w:rsid w:val="0027358F"/>
    <w:rsid w:val="00275011"/>
    <w:rsid w:val="002755ED"/>
    <w:rsid w:val="002779EF"/>
    <w:rsid w:val="00277D0E"/>
    <w:rsid w:val="002835CF"/>
    <w:rsid w:val="0028438C"/>
    <w:rsid w:val="00284E07"/>
    <w:rsid w:val="002855C5"/>
    <w:rsid w:val="00287408"/>
    <w:rsid w:val="002878ED"/>
    <w:rsid w:val="00290165"/>
    <w:rsid w:val="00293D90"/>
    <w:rsid w:val="00295416"/>
    <w:rsid w:val="00295951"/>
    <w:rsid w:val="00296E1A"/>
    <w:rsid w:val="002971E3"/>
    <w:rsid w:val="002A37C8"/>
    <w:rsid w:val="002A4D2C"/>
    <w:rsid w:val="002A52D9"/>
    <w:rsid w:val="002A6154"/>
    <w:rsid w:val="002B20DA"/>
    <w:rsid w:val="002B2BA3"/>
    <w:rsid w:val="002B2D1C"/>
    <w:rsid w:val="002B5268"/>
    <w:rsid w:val="002B6253"/>
    <w:rsid w:val="002C07F5"/>
    <w:rsid w:val="002C0A2F"/>
    <w:rsid w:val="002C1E09"/>
    <w:rsid w:val="002C280C"/>
    <w:rsid w:val="002C2CCD"/>
    <w:rsid w:val="002C4A10"/>
    <w:rsid w:val="002C5DE1"/>
    <w:rsid w:val="002C602A"/>
    <w:rsid w:val="002C6E58"/>
    <w:rsid w:val="002D4F56"/>
    <w:rsid w:val="002D5278"/>
    <w:rsid w:val="002D62AA"/>
    <w:rsid w:val="002D680C"/>
    <w:rsid w:val="002E1ED0"/>
    <w:rsid w:val="002E2B8E"/>
    <w:rsid w:val="002E46DB"/>
    <w:rsid w:val="002E6F1F"/>
    <w:rsid w:val="002E7D20"/>
    <w:rsid w:val="002E7FD7"/>
    <w:rsid w:val="002F173B"/>
    <w:rsid w:val="002F1B84"/>
    <w:rsid w:val="002F40B0"/>
    <w:rsid w:val="002F563C"/>
    <w:rsid w:val="002F6034"/>
    <w:rsid w:val="0030089E"/>
    <w:rsid w:val="00303308"/>
    <w:rsid w:val="0030387B"/>
    <w:rsid w:val="00303AB0"/>
    <w:rsid w:val="00303B38"/>
    <w:rsid w:val="00304E3F"/>
    <w:rsid w:val="00304E5D"/>
    <w:rsid w:val="00310055"/>
    <w:rsid w:val="0031076D"/>
    <w:rsid w:val="00310871"/>
    <w:rsid w:val="0031227E"/>
    <w:rsid w:val="00313605"/>
    <w:rsid w:val="00314250"/>
    <w:rsid w:val="003173AB"/>
    <w:rsid w:val="003176C7"/>
    <w:rsid w:val="00317778"/>
    <w:rsid w:val="0032029D"/>
    <w:rsid w:val="00321F4E"/>
    <w:rsid w:val="00322CEC"/>
    <w:rsid w:val="003234F3"/>
    <w:rsid w:val="003236F8"/>
    <w:rsid w:val="003241DE"/>
    <w:rsid w:val="00324220"/>
    <w:rsid w:val="003243B3"/>
    <w:rsid w:val="003257CE"/>
    <w:rsid w:val="003263C0"/>
    <w:rsid w:val="00330295"/>
    <w:rsid w:val="003310F9"/>
    <w:rsid w:val="0033168D"/>
    <w:rsid w:val="00331F47"/>
    <w:rsid w:val="00332AC2"/>
    <w:rsid w:val="00332FB5"/>
    <w:rsid w:val="003350AA"/>
    <w:rsid w:val="003359F2"/>
    <w:rsid w:val="003365EA"/>
    <w:rsid w:val="0033797A"/>
    <w:rsid w:val="00343323"/>
    <w:rsid w:val="00345E5F"/>
    <w:rsid w:val="00346836"/>
    <w:rsid w:val="003468F6"/>
    <w:rsid w:val="00350064"/>
    <w:rsid w:val="00357B2A"/>
    <w:rsid w:val="00360CB6"/>
    <w:rsid w:val="003611DC"/>
    <w:rsid w:val="0036276F"/>
    <w:rsid w:val="00362869"/>
    <w:rsid w:val="00362A81"/>
    <w:rsid w:val="003641E9"/>
    <w:rsid w:val="00365804"/>
    <w:rsid w:val="00365A93"/>
    <w:rsid w:val="00365B4E"/>
    <w:rsid w:val="00373FCE"/>
    <w:rsid w:val="00376C7C"/>
    <w:rsid w:val="00382E2A"/>
    <w:rsid w:val="00391F7D"/>
    <w:rsid w:val="0039205D"/>
    <w:rsid w:val="0039244A"/>
    <w:rsid w:val="00393128"/>
    <w:rsid w:val="0039327C"/>
    <w:rsid w:val="00394561"/>
    <w:rsid w:val="00394792"/>
    <w:rsid w:val="00396310"/>
    <w:rsid w:val="003966B1"/>
    <w:rsid w:val="003A09E6"/>
    <w:rsid w:val="003A0DAC"/>
    <w:rsid w:val="003A190A"/>
    <w:rsid w:val="003A2880"/>
    <w:rsid w:val="003A3656"/>
    <w:rsid w:val="003A4012"/>
    <w:rsid w:val="003A79AF"/>
    <w:rsid w:val="003B196C"/>
    <w:rsid w:val="003B2795"/>
    <w:rsid w:val="003B2BFE"/>
    <w:rsid w:val="003B4289"/>
    <w:rsid w:val="003B4F6A"/>
    <w:rsid w:val="003B5674"/>
    <w:rsid w:val="003B6F86"/>
    <w:rsid w:val="003C06E5"/>
    <w:rsid w:val="003C0F03"/>
    <w:rsid w:val="003C0FE5"/>
    <w:rsid w:val="003C411A"/>
    <w:rsid w:val="003C61AA"/>
    <w:rsid w:val="003D075B"/>
    <w:rsid w:val="003D0EAF"/>
    <w:rsid w:val="003D103D"/>
    <w:rsid w:val="003D231D"/>
    <w:rsid w:val="003D4CCD"/>
    <w:rsid w:val="003D5F61"/>
    <w:rsid w:val="003D713F"/>
    <w:rsid w:val="003D7481"/>
    <w:rsid w:val="003E02D9"/>
    <w:rsid w:val="003E0C23"/>
    <w:rsid w:val="003E27C2"/>
    <w:rsid w:val="003E2FB2"/>
    <w:rsid w:val="003E406A"/>
    <w:rsid w:val="003E44B7"/>
    <w:rsid w:val="003E710D"/>
    <w:rsid w:val="003E73DF"/>
    <w:rsid w:val="003E7613"/>
    <w:rsid w:val="003F0543"/>
    <w:rsid w:val="003F291E"/>
    <w:rsid w:val="003F4801"/>
    <w:rsid w:val="003F4F97"/>
    <w:rsid w:val="003F565F"/>
    <w:rsid w:val="003F5A29"/>
    <w:rsid w:val="003F623E"/>
    <w:rsid w:val="003F77CF"/>
    <w:rsid w:val="003F7F56"/>
    <w:rsid w:val="00400773"/>
    <w:rsid w:val="00400C2D"/>
    <w:rsid w:val="00400D28"/>
    <w:rsid w:val="00401E43"/>
    <w:rsid w:val="004042EF"/>
    <w:rsid w:val="00407F21"/>
    <w:rsid w:val="00410131"/>
    <w:rsid w:val="00410CA6"/>
    <w:rsid w:val="00411231"/>
    <w:rsid w:val="0041218A"/>
    <w:rsid w:val="00420D1F"/>
    <w:rsid w:val="00421CCE"/>
    <w:rsid w:val="00423A4A"/>
    <w:rsid w:val="00423C79"/>
    <w:rsid w:val="00424217"/>
    <w:rsid w:val="00426B01"/>
    <w:rsid w:val="00427A8A"/>
    <w:rsid w:val="00430D85"/>
    <w:rsid w:val="00432E83"/>
    <w:rsid w:val="00433609"/>
    <w:rsid w:val="004338B0"/>
    <w:rsid w:val="004342C0"/>
    <w:rsid w:val="00435673"/>
    <w:rsid w:val="004370C6"/>
    <w:rsid w:val="00437D65"/>
    <w:rsid w:val="00437FB7"/>
    <w:rsid w:val="00441C2E"/>
    <w:rsid w:val="00441E36"/>
    <w:rsid w:val="00443C35"/>
    <w:rsid w:val="004468AF"/>
    <w:rsid w:val="00447AE8"/>
    <w:rsid w:val="004507E3"/>
    <w:rsid w:val="00450F75"/>
    <w:rsid w:val="00451BAE"/>
    <w:rsid w:val="004529F6"/>
    <w:rsid w:val="00453994"/>
    <w:rsid w:val="004551B9"/>
    <w:rsid w:val="00455317"/>
    <w:rsid w:val="004553B0"/>
    <w:rsid w:val="00455738"/>
    <w:rsid w:val="004565D5"/>
    <w:rsid w:val="00462248"/>
    <w:rsid w:val="004622BA"/>
    <w:rsid w:val="00462638"/>
    <w:rsid w:val="0046271C"/>
    <w:rsid w:val="004649CF"/>
    <w:rsid w:val="0046595D"/>
    <w:rsid w:val="00465D23"/>
    <w:rsid w:val="004709DC"/>
    <w:rsid w:val="0047287F"/>
    <w:rsid w:val="0047421A"/>
    <w:rsid w:val="00474E95"/>
    <w:rsid w:val="00475A02"/>
    <w:rsid w:val="00480324"/>
    <w:rsid w:val="00480AEE"/>
    <w:rsid w:val="00484B54"/>
    <w:rsid w:val="00484FA6"/>
    <w:rsid w:val="00486D19"/>
    <w:rsid w:val="00487EE3"/>
    <w:rsid w:val="00491B3C"/>
    <w:rsid w:val="004924B2"/>
    <w:rsid w:val="00492DC2"/>
    <w:rsid w:val="00494287"/>
    <w:rsid w:val="00495738"/>
    <w:rsid w:val="00497658"/>
    <w:rsid w:val="004977B9"/>
    <w:rsid w:val="004A0810"/>
    <w:rsid w:val="004A0D43"/>
    <w:rsid w:val="004A14F8"/>
    <w:rsid w:val="004A1E50"/>
    <w:rsid w:val="004A246E"/>
    <w:rsid w:val="004A24AF"/>
    <w:rsid w:val="004A2D84"/>
    <w:rsid w:val="004A63A3"/>
    <w:rsid w:val="004A73EC"/>
    <w:rsid w:val="004B1B0F"/>
    <w:rsid w:val="004B313B"/>
    <w:rsid w:val="004B38C1"/>
    <w:rsid w:val="004B46EB"/>
    <w:rsid w:val="004B61E1"/>
    <w:rsid w:val="004B707A"/>
    <w:rsid w:val="004B754E"/>
    <w:rsid w:val="004C2E08"/>
    <w:rsid w:val="004C3157"/>
    <w:rsid w:val="004C3226"/>
    <w:rsid w:val="004C491C"/>
    <w:rsid w:val="004C57ED"/>
    <w:rsid w:val="004C7557"/>
    <w:rsid w:val="004D115E"/>
    <w:rsid w:val="004D29A1"/>
    <w:rsid w:val="004D32CE"/>
    <w:rsid w:val="004D35A8"/>
    <w:rsid w:val="004D47EC"/>
    <w:rsid w:val="004D50AE"/>
    <w:rsid w:val="004D5420"/>
    <w:rsid w:val="004D75C2"/>
    <w:rsid w:val="004D7DBF"/>
    <w:rsid w:val="004E1CF2"/>
    <w:rsid w:val="004E28AD"/>
    <w:rsid w:val="004E2D7A"/>
    <w:rsid w:val="004E3898"/>
    <w:rsid w:val="004E3D84"/>
    <w:rsid w:val="004E3E59"/>
    <w:rsid w:val="004E54AD"/>
    <w:rsid w:val="004E59F3"/>
    <w:rsid w:val="004F0897"/>
    <w:rsid w:val="004F1BE9"/>
    <w:rsid w:val="004F37BF"/>
    <w:rsid w:val="004F3DCB"/>
    <w:rsid w:val="004F678F"/>
    <w:rsid w:val="0050011C"/>
    <w:rsid w:val="0050037B"/>
    <w:rsid w:val="00501ACE"/>
    <w:rsid w:val="0050235E"/>
    <w:rsid w:val="00502FCF"/>
    <w:rsid w:val="005044E0"/>
    <w:rsid w:val="0050488D"/>
    <w:rsid w:val="00506844"/>
    <w:rsid w:val="00507F11"/>
    <w:rsid w:val="005105E0"/>
    <w:rsid w:val="005146CC"/>
    <w:rsid w:val="00514C16"/>
    <w:rsid w:val="005152BC"/>
    <w:rsid w:val="005179EC"/>
    <w:rsid w:val="00517BC8"/>
    <w:rsid w:val="00517CB2"/>
    <w:rsid w:val="005225A1"/>
    <w:rsid w:val="00525224"/>
    <w:rsid w:val="0052571A"/>
    <w:rsid w:val="0052602C"/>
    <w:rsid w:val="00526AA2"/>
    <w:rsid w:val="00527BC5"/>
    <w:rsid w:val="005308D5"/>
    <w:rsid w:val="00531ADD"/>
    <w:rsid w:val="0053280E"/>
    <w:rsid w:val="005337D4"/>
    <w:rsid w:val="005339AA"/>
    <w:rsid w:val="00533C66"/>
    <w:rsid w:val="00536412"/>
    <w:rsid w:val="00537856"/>
    <w:rsid w:val="00541A3F"/>
    <w:rsid w:val="005431DF"/>
    <w:rsid w:val="00543E8D"/>
    <w:rsid w:val="00544BC4"/>
    <w:rsid w:val="00544C5C"/>
    <w:rsid w:val="00546AF6"/>
    <w:rsid w:val="005507CD"/>
    <w:rsid w:val="00552F88"/>
    <w:rsid w:val="005531FB"/>
    <w:rsid w:val="005548B0"/>
    <w:rsid w:val="00556C76"/>
    <w:rsid w:val="00556E96"/>
    <w:rsid w:val="005608B1"/>
    <w:rsid w:val="00563234"/>
    <w:rsid w:val="00564D5C"/>
    <w:rsid w:val="0056520C"/>
    <w:rsid w:val="005707ED"/>
    <w:rsid w:val="00570D82"/>
    <w:rsid w:val="00570FF4"/>
    <w:rsid w:val="00571176"/>
    <w:rsid w:val="0057152B"/>
    <w:rsid w:val="00571C9C"/>
    <w:rsid w:val="00573DFF"/>
    <w:rsid w:val="00574476"/>
    <w:rsid w:val="00575266"/>
    <w:rsid w:val="005821DF"/>
    <w:rsid w:val="005826DD"/>
    <w:rsid w:val="0058354A"/>
    <w:rsid w:val="005837F9"/>
    <w:rsid w:val="005837FA"/>
    <w:rsid w:val="00583F8B"/>
    <w:rsid w:val="005842FE"/>
    <w:rsid w:val="005849EA"/>
    <w:rsid w:val="0058523D"/>
    <w:rsid w:val="00590602"/>
    <w:rsid w:val="00590999"/>
    <w:rsid w:val="005917E1"/>
    <w:rsid w:val="00592253"/>
    <w:rsid w:val="0059418C"/>
    <w:rsid w:val="00595893"/>
    <w:rsid w:val="00596701"/>
    <w:rsid w:val="00596894"/>
    <w:rsid w:val="005A0B4B"/>
    <w:rsid w:val="005A30BA"/>
    <w:rsid w:val="005A3F60"/>
    <w:rsid w:val="005A53C0"/>
    <w:rsid w:val="005A62B1"/>
    <w:rsid w:val="005A6BB4"/>
    <w:rsid w:val="005A75A4"/>
    <w:rsid w:val="005B0CC4"/>
    <w:rsid w:val="005B3038"/>
    <w:rsid w:val="005B503F"/>
    <w:rsid w:val="005B5B93"/>
    <w:rsid w:val="005B6159"/>
    <w:rsid w:val="005B6D46"/>
    <w:rsid w:val="005B6DD9"/>
    <w:rsid w:val="005C011D"/>
    <w:rsid w:val="005C1C7B"/>
    <w:rsid w:val="005C343D"/>
    <w:rsid w:val="005C5785"/>
    <w:rsid w:val="005C5813"/>
    <w:rsid w:val="005C6438"/>
    <w:rsid w:val="005C665C"/>
    <w:rsid w:val="005D5BDB"/>
    <w:rsid w:val="005D5CC7"/>
    <w:rsid w:val="005D5E41"/>
    <w:rsid w:val="005D6441"/>
    <w:rsid w:val="005E0F0F"/>
    <w:rsid w:val="005E39F6"/>
    <w:rsid w:val="005E5B37"/>
    <w:rsid w:val="005E65B5"/>
    <w:rsid w:val="005E688D"/>
    <w:rsid w:val="005E7977"/>
    <w:rsid w:val="005F0701"/>
    <w:rsid w:val="005F2730"/>
    <w:rsid w:val="005F442B"/>
    <w:rsid w:val="005F45DD"/>
    <w:rsid w:val="005F6D48"/>
    <w:rsid w:val="005F706C"/>
    <w:rsid w:val="006053D1"/>
    <w:rsid w:val="00607588"/>
    <w:rsid w:val="006118F7"/>
    <w:rsid w:val="00614CA8"/>
    <w:rsid w:val="0061533C"/>
    <w:rsid w:val="00615FAC"/>
    <w:rsid w:val="00616694"/>
    <w:rsid w:val="00617669"/>
    <w:rsid w:val="0061794A"/>
    <w:rsid w:val="0062289C"/>
    <w:rsid w:val="00622A45"/>
    <w:rsid w:val="006258EB"/>
    <w:rsid w:val="0062662D"/>
    <w:rsid w:val="006325D8"/>
    <w:rsid w:val="00633952"/>
    <w:rsid w:val="00634B67"/>
    <w:rsid w:val="00634DDE"/>
    <w:rsid w:val="00635DDE"/>
    <w:rsid w:val="00636996"/>
    <w:rsid w:val="006409C7"/>
    <w:rsid w:val="00640A00"/>
    <w:rsid w:val="00640AF0"/>
    <w:rsid w:val="00640C50"/>
    <w:rsid w:val="00642D65"/>
    <w:rsid w:val="006447C9"/>
    <w:rsid w:val="00645BF4"/>
    <w:rsid w:val="00647CE4"/>
    <w:rsid w:val="00650512"/>
    <w:rsid w:val="00651A75"/>
    <w:rsid w:val="00653222"/>
    <w:rsid w:val="006545CD"/>
    <w:rsid w:val="006552A4"/>
    <w:rsid w:val="00655819"/>
    <w:rsid w:val="00674DD6"/>
    <w:rsid w:val="0067508D"/>
    <w:rsid w:val="006762F0"/>
    <w:rsid w:val="0067793E"/>
    <w:rsid w:val="00680B95"/>
    <w:rsid w:val="00680DE8"/>
    <w:rsid w:val="00681099"/>
    <w:rsid w:val="00681F8C"/>
    <w:rsid w:val="00682604"/>
    <w:rsid w:val="00682BAE"/>
    <w:rsid w:val="00683A98"/>
    <w:rsid w:val="00684F3D"/>
    <w:rsid w:val="006853F0"/>
    <w:rsid w:val="006866F0"/>
    <w:rsid w:val="00690248"/>
    <w:rsid w:val="006907ED"/>
    <w:rsid w:val="00690EE2"/>
    <w:rsid w:val="00691482"/>
    <w:rsid w:val="00691EA3"/>
    <w:rsid w:val="00694574"/>
    <w:rsid w:val="0069460E"/>
    <w:rsid w:val="00697B08"/>
    <w:rsid w:val="006A0990"/>
    <w:rsid w:val="006A29D2"/>
    <w:rsid w:val="006A7362"/>
    <w:rsid w:val="006B020E"/>
    <w:rsid w:val="006B0C10"/>
    <w:rsid w:val="006B19A2"/>
    <w:rsid w:val="006B46FD"/>
    <w:rsid w:val="006B53A9"/>
    <w:rsid w:val="006B5724"/>
    <w:rsid w:val="006B6D16"/>
    <w:rsid w:val="006C06AA"/>
    <w:rsid w:val="006C13E1"/>
    <w:rsid w:val="006C16E7"/>
    <w:rsid w:val="006C2105"/>
    <w:rsid w:val="006C311C"/>
    <w:rsid w:val="006C3486"/>
    <w:rsid w:val="006C351E"/>
    <w:rsid w:val="006C663D"/>
    <w:rsid w:val="006D07D6"/>
    <w:rsid w:val="006D3AF4"/>
    <w:rsid w:val="006D3B65"/>
    <w:rsid w:val="006D57A3"/>
    <w:rsid w:val="006D5CE2"/>
    <w:rsid w:val="006D7BEF"/>
    <w:rsid w:val="006E02E0"/>
    <w:rsid w:val="006E4387"/>
    <w:rsid w:val="006E53DF"/>
    <w:rsid w:val="006E53FA"/>
    <w:rsid w:val="006E61A1"/>
    <w:rsid w:val="006F163B"/>
    <w:rsid w:val="006F32C5"/>
    <w:rsid w:val="006F32FA"/>
    <w:rsid w:val="006F42B2"/>
    <w:rsid w:val="006F6E53"/>
    <w:rsid w:val="006F7466"/>
    <w:rsid w:val="00701834"/>
    <w:rsid w:val="00702539"/>
    <w:rsid w:val="0070540E"/>
    <w:rsid w:val="00707188"/>
    <w:rsid w:val="007073C8"/>
    <w:rsid w:val="00707881"/>
    <w:rsid w:val="00707A70"/>
    <w:rsid w:val="007104A1"/>
    <w:rsid w:val="0071124A"/>
    <w:rsid w:val="00712C6F"/>
    <w:rsid w:val="00713193"/>
    <w:rsid w:val="0071334D"/>
    <w:rsid w:val="00715162"/>
    <w:rsid w:val="00715D0D"/>
    <w:rsid w:val="00717422"/>
    <w:rsid w:val="007179D4"/>
    <w:rsid w:val="00721088"/>
    <w:rsid w:val="007211EF"/>
    <w:rsid w:val="007225CD"/>
    <w:rsid w:val="007240C6"/>
    <w:rsid w:val="00724561"/>
    <w:rsid w:val="00725DDA"/>
    <w:rsid w:val="007302CA"/>
    <w:rsid w:val="007303DD"/>
    <w:rsid w:val="00731611"/>
    <w:rsid w:val="00731B12"/>
    <w:rsid w:val="0073628B"/>
    <w:rsid w:val="00736D0C"/>
    <w:rsid w:val="00740D42"/>
    <w:rsid w:val="007419C9"/>
    <w:rsid w:val="00741B50"/>
    <w:rsid w:val="007430A4"/>
    <w:rsid w:val="00745695"/>
    <w:rsid w:val="007457B2"/>
    <w:rsid w:val="007476C5"/>
    <w:rsid w:val="00752C6A"/>
    <w:rsid w:val="007570AD"/>
    <w:rsid w:val="00760098"/>
    <w:rsid w:val="00761897"/>
    <w:rsid w:val="00761C47"/>
    <w:rsid w:val="00763A55"/>
    <w:rsid w:val="00763AE7"/>
    <w:rsid w:val="007647E5"/>
    <w:rsid w:val="007670F3"/>
    <w:rsid w:val="00771D5C"/>
    <w:rsid w:val="0077308A"/>
    <w:rsid w:val="007756E7"/>
    <w:rsid w:val="00775823"/>
    <w:rsid w:val="0077634E"/>
    <w:rsid w:val="007773A6"/>
    <w:rsid w:val="007800EC"/>
    <w:rsid w:val="00780434"/>
    <w:rsid w:val="00781A7D"/>
    <w:rsid w:val="007836DA"/>
    <w:rsid w:val="00783961"/>
    <w:rsid w:val="00784C4D"/>
    <w:rsid w:val="007852A8"/>
    <w:rsid w:val="0078590A"/>
    <w:rsid w:val="0079017D"/>
    <w:rsid w:val="007909B4"/>
    <w:rsid w:val="0079533B"/>
    <w:rsid w:val="00797E26"/>
    <w:rsid w:val="007A00F4"/>
    <w:rsid w:val="007A01AB"/>
    <w:rsid w:val="007A05C6"/>
    <w:rsid w:val="007A0CD6"/>
    <w:rsid w:val="007A1F2E"/>
    <w:rsid w:val="007A26C6"/>
    <w:rsid w:val="007A3F97"/>
    <w:rsid w:val="007A4A26"/>
    <w:rsid w:val="007A5656"/>
    <w:rsid w:val="007A756A"/>
    <w:rsid w:val="007B1903"/>
    <w:rsid w:val="007B59F9"/>
    <w:rsid w:val="007B5FC6"/>
    <w:rsid w:val="007B605B"/>
    <w:rsid w:val="007B67A0"/>
    <w:rsid w:val="007B707D"/>
    <w:rsid w:val="007B72DA"/>
    <w:rsid w:val="007B7541"/>
    <w:rsid w:val="007C0BF2"/>
    <w:rsid w:val="007C485E"/>
    <w:rsid w:val="007C49F2"/>
    <w:rsid w:val="007C680F"/>
    <w:rsid w:val="007C7588"/>
    <w:rsid w:val="007D02E1"/>
    <w:rsid w:val="007D0B61"/>
    <w:rsid w:val="007D0D0B"/>
    <w:rsid w:val="007D37AC"/>
    <w:rsid w:val="007D45C0"/>
    <w:rsid w:val="007D4638"/>
    <w:rsid w:val="007D4FD9"/>
    <w:rsid w:val="007E2077"/>
    <w:rsid w:val="007E4251"/>
    <w:rsid w:val="007E67FA"/>
    <w:rsid w:val="007F0480"/>
    <w:rsid w:val="007F0D2C"/>
    <w:rsid w:val="007F28E6"/>
    <w:rsid w:val="007F4556"/>
    <w:rsid w:val="007F4B82"/>
    <w:rsid w:val="007F51C2"/>
    <w:rsid w:val="007F6254"/>
    <w:rsid w:val="0080297E"/>
    <w:rsid w:val="00803B39"/>
    <w:rsid w:val="00804E7F"/>
    <w:rsid w:val="00804F42"/>
    <w:rsid w:val="0080501F"/>
    <w:rsid w:val="00805424"/>
    <w:rsid w:val="00806104"/>
    <w:rsid w:val="00807041"/>
    <w:rsid w:val="00807165"/>
    <w:rsid w:val="008108DF"/>
    <w:rsid w:val="00812B52"/>
    <w:rsid w:val="00814E8B"/>
    <w:rsid w:val="008162F5"/>
    <w:rsid w:val="008174F7"/>
    <w:rsid w:val="00817E44"/>
    <w:rsid w:val="008214BA"/>
    <w:rsid w:val="00821BAC"/>
    <w:rsid w:val="00824730"/>
    <w:rsid w:val="008249B4"/>
    <w:rsid w:val="00824BB8"/>
    <w:rsid w:val="00826D55"/>
    <w:rsid w:val="00826E81"/>
    <w:rsid w:val="0083024F"/>
    <w:rsid w:val="00833A2B"/>
    <w:rsid w:val="0083408F"/>
    <w:rsid w:val="00835D43"/>
    <w:rsid w:val="008374B4"/>
    <w:rsid w:val="00841FD6"/>
    <w:rsid w:val="00845003"/>
    <w:rsid w:val="00845866"/>
    <w:rsid w:val="00845A3E"/>
    <w:rsid w:val="00846018"/>
    <w:rsid w:val="008520C0"/>
    <w:rsid w:val="008521B8"/>
    <w:rsid w:val="008540EA"/>
    <w:rsid w:val="00856A3C"/>
    <w:rsid w:val="00856E87"/>
    <w:rsid w:val="00857355"/>
    <w:rsid w:val="00857965"/>
    <w:rsid w:val="00860670"/>
    <w:rsid w:val="0086237E"/>
    <w:rsid w:val="008625ED"/>
    <w:rsid w:val="008632F6"/>
    <w:rsid w:val="0086344A"/>
    <w:rsid w:val="008642CB"/>
    <w:rsid w:val="008649E7"/>
    <w:rsid w:val="00865F0E"/>
    <w:rsid w:val="00867DE8"/>
    <w:rsid w:val="00872F3D"/>
    <w:rsid w:val="00873975"/>
    <w:rsid w:val="0087728E"/>
    <w:rsid w:val="00880441"/>
    <w:rsid w:val="00890FB0"/>
    <w:rsid w:val="00890FDF"/>
    <w:rsid w:val="00895D53"/>
    <w:rsid w:val="008A107A"/>
    <w:rsid w:val="008A411C"/>
    <w:rsid w:val="008B090A"/>
    <w:rsid w:val="008B3DD7"/>
    <w:rsid w:val="008C0A4B"/>
    <w:rsid w:val="008C0B5F"/>
    <w:rsid w:val="008C3B75"/>
    <w:rsid w:val="008C52FD"/>
    <w:rsid w:val="008C7C39"/>
    <w:rsid w:val="008D3882"/>
    <w:rsid w:val="008D4713"/>
    <w:rsid w:val="008D481C"/>
    <w:rsid w:val="008D4D26"/>
    <w:rsid w:val="008D4EEA"/>
    <w:rsid w:val="008D6357"/>
    <w:rsid w:val="008E30F4"/>
    <w:rsid w:val="008E62C8"/>
    <w:rsid w:val="008E6943"/>
    <w:rsid w:val="008E7675"/>
    <w:rsid w:val="008E76A6"/>
    <w:rsid w:val="008F231B"/>
    <w:rsid w:val="008F2B0A"/>
    <w:rsid w:val="008F62F4"/>
    <w:rsid w:val="009007B0"/>
    <w:rsid w:val="00902157"/>
    <w:rsid w:val="00903F3F"/>
    <w:rsid w:val="0090450D"/>
    <w:rsid w:val="00904586"/>
    <w:rsid w:val="009046D7"/>
    <w:rsid w:val="009102C4"/>
    <w:rsid w:val="00911522"/>
    <w:rsid w:val="009123DC"/>
    <w:rsid w:val="009129AA"/>
    <w:rsid w:val="009160B9"/>
    <w:rsid w:val="00916CD7"/>
    <w:rsid w:val="00916D54"/>
    <w:rsid w:val="009200D9"/>
    <w:rsid w:val="009201B8"/>
    <w:rsid w:val="009201F8"/>
    <w:rsid w:val="00920FDF"/>
    <w:rsid w:val="00922867"/>
    <w:rsid w:val="0092357B"/>
    <w:rsid w:val="00923FFA"/>
    <w:rsid w:val="0092501E"/>
    <w:rsid w:val="00926130"/>
    <w:rsid w:val="009279CB"/>
    <w:rsid w:val="00927A20"/>
    <w:rsid w:val="00931CBC"/>
    <w:rsid w:val="0093255A"/>
    <w:rsid w:val="009328CA"/>
    <w:rsid w:val="00932924"/>
    <w:rsid w:val="00932D18"/>
    <w:rsid w:val="00933586"/>
    <w:rsid w:val="0093396F"/>
    <w:rsid w:val="00933C99"/>
    <w:rsid w:val="00934118"/>
    <w:rsid w:val="009342B1"/>
    <w:rsid w:val="0093470B"/>
    <w:rsid w:val="00935848"/>
    <w:rsid w:val="009359CE"/>
    <w:rsid w:val="00935D1A"/>
    <w:rsid w:val="009419A3"/>
    <w:rsid w:val="00941AE4"/>
    <w:rsid w:val="00942453"/>
    <w:rsid w:val="009434BE"/>
    <w:rsid w:val="00945809"/>
    <w:rsid w:val="00945FE6"/>
    <w:rsid w:val="00950762"/>
    <w:rsid w:val="0095151D"/>
    <w:rsid w:val="009516B4"/>
    <w:rsid w:val="009518A8"/>
    <w:rsid w:val="00952026"/>
    <w:rsid w:val="00953264"/>
    <w:rsid w:val="00953C43"/>
    <w:rsid w:val="00957CE4"/>
    <w:rsid w:val="00960C21"/>
    <w:rsid w:val="009614AF"/>
    <w:rsid w:val="00961B39"/>
    <w:rsid w:val="00961F10"/>
    <w:rsid w:val="00962D1B"/>
    <w:rsid w:val="00964855"/>
    <w:rsid w:val="00964BC0"/>
    <w:rsid w:val="009668E2"/>
    <w:rsid w:val="0097583E"/>
    <w:rsid w:val="009763D2"/>
    <w:rsid w:val="0098130E"/>
    <w:rsid w:val="00983970"/>
    <w:rsid w:val="0098647B"/>
    <w:rsid w:val="009877EB"/>
    <w:rsid w:val="00990991"/>
    <w:rsid w:val="0099145D"/>
    <w:rsid w:val="00992351"/>
    <w:rsid w:val="009949A7"/>
    <w:rsid w:val="009951E2"/>
    <w:rsid w:val="0099662A"/>
    <w:rsid w:val="009A051D"/>
    <w:rsid w:val="009A47AE"/>
    <w:rsid w:val="009A4A80"/>
    <w:rsid w:val="009A4C7D"/>
    <w:rsid w:val="009A5C2B"/>
    <w:rsid w:val="009A6B01"/>
    <w:rsid w:val="009B17D8"/>
    <w:rsid w:val="009B2AB0"/>
    <w:rsid w:val="009B343A"/>
    <w:rsid w:val="009B44E8"/>
    <w:rsid w:val="009B6A9D"/>
    <w:rsid w:val="009B7202"/>
    <w:rsid w:val="009C0A33"/>
    <w:rsid w:val="009C0F70"/>
    <w:rsid w:val="009C25FA"/>
    <w:rsid w:val="009C492B"/>
    <w:rsid w:val="009C5CB5"/>
    <w:rsid w:val="009C6706"/>
    <w:rsid w:val="009C67E3"/>
    <w:rsid w:val="009C72FB"/>
    <w:rsid w:val="009D07BF"/>
    <w:rsid w:val="009D14BB"/>
    <w:rsid w:val="009D1AB0"/>
    <w:rsid w:val="009D30F4"/>
    <w:rsid w:val="009D55CE"/>
    <w:rsid w:val="009D5C87"/>
    <w:rsid w:val="009E140E"/>
    <w:rsid w:val="009E2556"/>
    <w:rsid w:val="009E2DE2"/>
    <w:rsid w:val="009E3E2C"/>
    <w:rsid w:val="009E66C4"/>
    <w:rsid w:val="009F3FF3"/>
    <w:rsid w:val="009F4059"/>
    <w:rsid w:val="009F47D2"/>
    <w:rsid w:val="009F47F3"/>
    <w:rsid w:val="00A00333"/>
    <w:rsid w:val="00A0033F"/>
    <w:rsid w:val="00A02A85"/>
    <w:rsid w:val="00A07040"/>
    <w:rsid w:val="00A07FC1"/>
    <w:rsid w:val="00A11A94"/>
    <w:rsid w:val="00A151BA"/>
    <w:rsid w:val="00A20926"/>
    <w:rsid w:val="00A23408"/>
    <w:rsid w:val="00A23D92"/>
    <w:rsid w:val="00A23E16"/>
    <w:rsid w:val="00A23EB8"/>
    <w:rsid w:val="00A24474"/>
    <w:rsid w:val="00A26FBE"/>
    <w:rsid w:val="00A27158"/>
    <w:rsid w:val="00A275AF"/>
    <w:rsid w:val="00A33A7B"/>
    <w:rsid w:val="00A33F69"/>
    <w:rsid w:val="00A34254"/>
    <w:rsid w:val="00A34626"/>
    <w:rsid w:val="00A34D5A"/>
    <w:rsid w:val="00A34EE6"/>
    <w:rsid w:val="00A37DB4"/>
    <w:rsid w:val="00A4129B"/>
    <w:rsid w:val="00A42573"/>
    <w:rsid w:val="00A42BF7"/>
    <w:rsid w:val="00A46EFC"/>
    <w:rsid w:val="00A47CE6"/>
    <w:rsid w:val="00A50F81"/>
    <w:rsid w:val="00A5210F"/>
    <w:rsid w:val="00A52365"/>
    <w:rsid w:val="00A5240F"/>
    <w:rsid w:val="00A52D92"/>
    <w:rsid w:val="00A555AA"/>
    <w:rsid w:val="00A55F42"/>
    <w:rsid w:val="00A56092"/>
    <w:rsid w:val="00A563CC"/>
    <w:rsid w:val="00A56567"/>
    <w:rsid w:val="00A56C84"/>
    <w:rsid w:val="00A56CD2"/>
    <w:rsid w:val="00A56DED"/>
    <w:rsid w:val="00A621A8"/>
    <w:rsid w:val="00A6255A"/>
    <w:rsid w:val="00A65098"/>
    <w:rsid w:val="00A717E3"/>
    <w:rsid w:val="00A73622"/>
    <w:rsid w:val="00A7401E"/>
    <w:rsid w:val="00A75A1E"/>
    <w:rsid w:val="00A80F2C"/>
    <w:rsid w:val="00A8334E"/>
    <w:rsid w:val="00A90F2A"/>
    <w:rsid w:val="00A91E8C"/>
    <w:rsid w:val="00A9208E"/>
    <w:rsid w:val="00A92292"/>
    <w:rsid w:val="00A9264D"/>
    <w:rsid w:val="00A94F6D"/>
    <w:rsid w:val="00A965FE"/>
    <w:rsid w:val="00A97C75"/>
    <w:rsid w:val="00AA1455"/>
    <w:rsid w:val="00AA1959"/>
    <w:rsid w:val="00AA285C"/>
    <w:rsid w:val="00AA3DF5"/>
    <w:rsid w:val="00AA5633"/>
    <w:rsid w:val="00AA5D7C"/>
    <w:rsid w:val="00AA6754"/>
    <w:rsid w:val="00AB66D2"/>
    <w:rsid w:val="00AC3B33"/>
    <w:rsid w:val="00AC3FA0"/>
    <w:rsid w:val="00AC4859"/>
    <w:rsid w:val="00AD07B5"/>
    <w:rsid w:val="00AD1AC7"/>
    <w:rsid w:val="00AD25B2"/>
    <w:rsid w:val="00AD3A6D"/>
    <w:rsid w:val="00AD558F"/>
    <w:rsid w:val="00AD5693"/>
    <w:rsid w:val="00AD5EBC"/>
    <w:rsid w:val="00AD62A4"/>
    <w:rsid w:val="00AD693C"/>
    <w:rsid w:val="00AD75CE"/>
    <w:rsid w:val="00AE03D5"/>
    <w:rsid w:val="00AE03FE"/>
    <w:rsid w:val="00AE1989"/>
    <w:rsid w:val="00AE3188"/>
    <w:rsid w:val="00AE332C"/>
    <w:rsid w:val="00AE3D64"/>
    <w:rsid w:val="00AE4458"/>
    <w:rsid w:val="00AE4E8F"/>
    <w:rsid w:val="00AE53E0"/>
    <w:rsid w:val="00AE53E4"/>
    <w:rsid w:val="00AE6DBC"/>
    <w:rsid w:val="00AE7979"/>
    <w:rsid w:val="00AF1BFA"/>
    <w:rsid w:val="00B005DD"/>
    <w:rsid w:val="00B024F8"/>
    <w:rsid w:val="00B02624"/>
    <w:rsid w:val="00B02C90"/>
    <w:rsid w:val="00B06D12"/>
    <w:rsid w:val="00B06DAB"/>
    <w:rsid w:val="00B11F08"/>
    <w:rsid w:val="00B12041"/>
    <w:rsid w:val="00B134AE"/>
    <w:rsid w:val="00B156A6"/>
    <w:rsid w:val="00B165BB"/>
    <w:rsid w:val="00B16A8E"/>
    <w:rsid w:val="00B17EFC"/>
    <w:rsid w:val="00B203DF"/>
    <w:rsid w:val="00B21F02"/>
    <w:rsid w:val="00B222E2"/>
    <w:rsid w:val="00B22D5C"/>
    <w:rsid w:val="00B22FDE"/>
    <w:rsid w:val="00B236C1"/>
    <w:rsid w:val="00B23C70"/>
    <w:rsid w:val="00B2492B"/>
    <w:rsid w:val="00B31116"/>
    <w:rsid w:val="00B33B2C"/>
    <w:rsid w:val="00B37ED5"/>
    <w:rsid w:val="00B404F4"/>
    <w:rsid w:val="00B4362F"/>
    <w:rsid w:val="00B43B47"/>
    <w:rsid w:val="00B43CF1"/>
    <w:rsid w:val="00B44BFE"/>
    <w:rsid w:val="00B454F6"/>
    <w:rsid w:val="00B464D8"/>
    <w:rsid w:val="00B47B73"/>
    <w:rsid w:val="00B514F1"/>
    <w:rsid w:val="00B5437F"/>
    <w:rsid w:val="00B61C7E"/>
    <w:rsid w:val="00B61DF2"/>
    <w:rsid w:val="00B6319D"/>
    <w:rsid w:val="00B64631"/>
    <w:rsid w:val="00B65868"/>
    <w:rsid w:val="00B66382"/>
    <w:rsid w:val="00B72D6B"/>
    <w:rsid w:val="00B7522C"/>
    <w:rsid w:val="00B75479"/>
    <w:rsid w:val="00B75F84"/>
    <w:rsid w:val="00B815B6"/>
    <w:rsid w:val="00B81AB2"/>
    <w:rsid w:val="00B826BF"/>
    <w:rsid w:val="00B86D32"/>
    <w:rsid w:val="00B90298"/>
    <w:rsid w:val="00B909D8"/>
    <w:rsid w:val="00B92060"/>
    <w:rsid w:val="00B92ABC"/>
    <w:rsid w:val="00B9402A"/>
    <w:rsid w:val="00B9496C"/>
    <w:rsid w:val="00B95447"/>
    <w:rsid w:val="00B97487"/>
    <w:rsid w:val="00BA1530"/>
    <w:rsid w:val="00BA17E4"/>
    <w:rsid w:val="00BA6794"/>
    <w:rsid w:val="00BA6D38"/>
    <w:rsid w:val="00BA7603"/>
    <w:rsid w:val="00BB156E"/>
    <w:rsid w:val="00BB28CD"/>
    <w:rsid w:val="00BB387B"/>
    <w:rsid w:val="00BB470F"/>
    <w:rsid w:val="00BB608A"/>
    <w:rsid w:val="00BB6391"/>
    <w:rsid w:val="00BB6692"/>
    <w:rsid w:val="00BB710A"/>
    <w:rsid w:val="00BB78F2"/>
    <w:rsid w:val="00BC349A"/>
    <w:rsid w:val="00BC4B0E"/>
    <w:rsid w:val="00BC56FC"/>
    <w:rsid w:val="00BD0160"/>
    <w:rsid w:val="00BD111C"/>
    <w:rsid w:val="00BD22EE"/>
    <w:rsid w:val="00BD44EF"/>
    <w:rsid w:val="00BD4DE8"/>
    <w:rsid w:val="00BD536A"/>
    <w:rsid w:val="00BD5F63"/>
    <w:rsid w:val="00BD62E0"/>
    <w:rsid w:val="00BD681C"/>
    <w:rsid w:val="00BD6D2E"/>
    <w:rsid w:val="00BD7113"/>
    <w:rsid w:val="00BD7543"/>
    <w:rsid w:val="00BD7B2A"/>
    <w:rsid w:val="00BE1793"/>
    <w:rsid w:val="00BE2B0C"/>
    <w:rsid w:val="00BE3E4A"/>
    <w:rsid w:val="00BE6A9A"/>
    <w:rsid w:val="00BE6ECB"/>
    <w:rsid w:val="00BE7D92"/>
    <w:rsid w:val="00BF0494"/>
    <w:rsid w:val="00BF125A"/>
    <w:rsid w:val="00BF2947"/>
    <w:rsid w:val="00BF2D71"/>
    <w:rsid w:val="00BF3573"/>
    <w:rsid w:val="00BF4692"/>
    <w:rsid w:val="00BF4C10"/>
    <w:rsid w:val="00BF61D9"/>
    <w:rsid w:val="00BF768F"/>
    <w:rsid w:val="00C02607"/>
    <w:rsid w:val="00C02EC2"/>
    <w:rsid w:val="00C03BD5"/>
    <w:rsid w:val="00C07BF6"/>
    <w:rsid w:val="00C11985"/>
    <w:rsid w:val="00C151EC"/>
    <w:rsid w:val="00C16061"/>
    <w:rsid w:val="00C172FC"/>
    <w:rsid w:val="00C17A5E"/>
    <w:rsid w:val="00C248EE"/>
    <w:rsid w:val="00C262CA"/>
    <w:rsid w:val="00C26E23"/>
    <w:rsid w:val="00C27438"/>
    <w:rsid w:val="00C313E4"/>
    <w:rsid w:val="00C31779"/>
    <w:rsid w:val="00C31CEF"/>
    <w:rsid w:val="00C31EF8"/>
    <w:rsid w:val="00C31FE3"/>
    <w:rsid w:val="00C33C60"/>
    <w:rsid w:val="00C365C9"/>
    <w:rsid w:val="00C42817"/>
    <w:rsid w:val="00C42902"/>
    <w:rsid w:val="00C42F94"/>
    <w:rsid w:val="00C47057"/>
    <w:rsid w:val="00C511C7"/>
    <w:rsid w:val="00C51C09"/>
    <w:rsid w:val="00C53CCD"/>
    <w:rsid w:val="00C54093"/>
    <w:rsid w:val="00C61DC3"/>
    <w:rsid w:val="00C62A53"/>
    <w:rsid w:val="00C63219"/>
    <w:rsid w:val="00C64403"/>
    <w:rsid w:val="00C66364"/>
    <w:rsid w:val="00C70D72"/>
    <w:rsid w:val="00C7155B"/>
    <w:rsid w:val="00C717EA"/>
    <w:rsid w:val="00C73FBB"/>
    <w:rsid w:val="00C74D73"/>
    <w:rsid w:val="00C758E9"/>
    <w:rsid w:val="00C75B4B"/>
    <w:rsid w:val="00C76019"/>
    <w:rsid w:val="00C807E3"/>
    <w:rsid w:val="00C84D8A"/>
    <w:rsid w:val="00C86D71"/>
    <w:rsid w:val="00C87BC8"/>
    <w:rsid w:val="00C90729"/>
    <w:rsid w:val="00C90AAC"/>
    <w:rsid w:val="00C92FF5"/>
    <w:rsid w:val="00C938C9"/>
    <w:rsid w:val="00C93DB7"/>
    <w:rsid w:val="00C97C4C"/>
    <w:rsid w:val="00CA0765"/>
    <w:rsid w:val="00CA0D87"/>
    <w:rsid w:val="00CA144D"/>
    <w:rsid w:val="00CA1FF9"/>
    <w:rsid w:val="00CA202E"/>
    <w:rsid w:val="00CA4422"/>
    <w:rsid w:val="00CA4826"/>
    <w:rsid w:val="00CA4B3C"/>
    <w:rsid w:val="00CA4B68"/>
    <w:rsid w:val="00CB19FC"/>
    <w:rsid w:val="00CB3F6E"/>
    <w:rsid w:val="00CB5BC5"/>
    <w:rsid w:val="00CB5CF5"/>
    <w:rsid w:val="00CB5FA9"/>
    <w:rsid w:val="00CB6ACA"/>
    <w:rsid w:val="00CB73A1"/>
    <w:rsid w:val="00CC148B"/>
    <w:rsid w:val="00CC2A4F"/>
    <w:rsid w:val="00CC3509"/>
    <w:rsid w:val="00CC46C1"/>
    <w:rsid w:val="00CC4C8D"/>
    <w:rsid w:val="00CC576C"/>
    <w:rsid w:val="00CC637A"/>
    <w:rsid w:val="00CC6D80"/>
    <w:rsid w:val="00CD05ED"/>
    <w:rsid w:val="00CD1B9D"/>
    <w:rsid w:val="00CD36DB"/>
    <w:rsid w:val="00CD65E7"/>
    <w:rsid w:val="00CD761B"/>
    <w:rsid w:val="00CE22BD"/>
    <w:rsid w:val="00CE2B4E"/>
    <w:rsid w:val="00CE38D4"/>
    <w:rsid w:val="00CE3C4A"/>
    <w:rsid w:val="00CE5E6D"/>
    <w:rsid w:val="00CE607D"/>
    <w:rsid w:val="00CE6731"/>
    <w:rsid w:val="00CE7D15"/>
    <w:rsid w:val="00CF18EC"/>
    <w:rsid w:val="00CF3F09"/>
    <w:rsid w:val="00CF55D7"/>
    <w:rsid w:val="00CF6A89"/>
    <w:rsid w:val="00CF6BF7"/>
    <w:rsid w:val="00D0019F"/>
    <w:rsid w:val="00D01C97"/>
    <w:rsid w:val="00D0240D"/>
    <w:rsid w:val="00D04F5E"/>
    <w:rsid w:val="00D05DAA"/>
    <w:rsid w:val="00D06AC4"/>
    <w:rsid w:val="00D0719D"/>
    <w:rsid w:val="00D105C3"/>
    <w:rsid w:val="00D11050"/>
    <w:rsid w:val="00D12EC8"/>
    <w:rsid w:val="00D15475"/>
    <w:rsid w:val="00D165BC"/>
    <w:rsid w:val="00D16B41"/>
    <w:rsid w:val="00D226AE"/>
    <w:rsid w:val="00D22AB3"/>
    <w:rsid w:val="00D23DBE"/>
    <w:rsid w:val="00D24EB2"/>
    <w:rsid w:val="00D2789D"/>
    <w:rsid w:val="00D31A6E"/>
    <w:rsid w:val="00D33D65"/>
    <w:rsid w:val="00D344DA"/>
    <w:rsid w:val="00D3622E"/>
    <w:rsid w:val="00D362FE"/>
    <w:rsid w:val="00D36CD4"/>
    <w:rsid w:val="00D40610"/>
    <w:rsid w:val="00D43390"/>
    <w:rsid w:val="00D43642"/>
    <w:rsid w:val="00D45DB6"/>
    <w:rsid w:val="00D469CA"/>
    <w:rsid w:val="00D50979"/>
    <w:rsid w:val="00D54CEE"/>
    <w:rsid w:val="00D562A9"/>
    <w:rsid w:val="00D56601"/>
    <w:rsid w:val="00D56CBD"/>
    <w:rsid w:val="00D56EFC"/>
    <w:rsid w:val="00D572C9"/>
    <w:rsid w:val="00D60075"/>
    <w:rsid w:val="00D601DF"/>
    <w:rsid w:val="00D60B0B"/>
    <w:rsid w:val="00D62D35"/>
    <w:rsid w:val="00D63354"/>
    <w:rsid w:val="00D63F7A"/>
    <w:rsid w:val="00D6412A"/>
    <w:rsid w:val="00D70E13"/>
    <w:rsid w:val="00D713D7"/>
    <w:rsid w:val="00D72ECB"/>
    <w:rsid w:val="00D73121"/>
    <w:rsid w:val="00D73EE8"/>
    <w:rsid w:val="00D74DF9"/>
    <w:rsid w:val="00D75DB1"/>
    <w:rsid w:val="00D807A0"/>
    <w:rsid w:val="00D815FC"/>
    <w:rsid w:val="00D81A27"/>
    <w:rsid w:val="00D83CD1"/>
    <w:rsid w:val="00D84389"/>
    <w:rsid w:val="00D847E6"/>
    <w:rsid w:val="00D8502A"/>
    <w:rsid w:val="00D85167"/>
    <w:rsid w:val="00D85F92"/>
    <w:rsid w:val="00D862C3"/>
    <w:rsid w:val="00D8666A"/>
    <w:rsid w:val="00D87A95"/>
    <w:rsid w:val="00D9003C"/>
    <w:rsid w:val="00D91FA0"/>
    <w:rsid w:val="00D93228"/>
    <w:rsid w:val="00D93B5C"/>
    <w:rsid w:val="00D966D6"/>
    <w:rsid w:val="00D974B3"/>
    <w:rsid w:val="00DA0D3A"/>
    <w:rsid w:val="00DA2C42"/>
    <w:rsid w:val="00DA34BE"/>
    <w:rsid w:val="00DA3CD8"/>
    <w:rsid w:val="00DA5DE9"/>
    <w:rsid w:val="00DB057A"/>
    <w:rsid w:val="00DB2A8D"/>
    <w:rsid w:val="00DB48FF"/>
    <w:rsid w:val="00DB6C1E"/>
    <w:rsid w:val="00DB6E30"/>
    <w:rsid w:val="00DB7075"/>
    <w:rsid w:val="00DC04D3"/>
    <w:rsid w:val="00DC136B"/>
    <w:rsid w:val="00DC1844"/>
    <w:rsid w:val="00DC1F7F"/>
    <w:rsid w:val="00DC2354"/>
    <w:rsid w:val="00DC2916"/>
    <w:rsid w:val="00DC539C"/>
    <w:rsid w:val="00DC6FEA"/>
    <w:rsid w:val="00DD0D80"/>
    <w:rsid w:val="00DD0DC7"/>
    <w:rsid w:val="00DD1B42"/>
    <w:rsid w:val="00DD489C"/>
    <w:rsid w:val="00DD7A15"/>
    <w:rsid w:val="00DE2110"/>
    <w:rsid w:val="00DE21BE"/>
    <w:rsid w:val="00DE3AEB"/>
    <w:rsid w:val="00DE46B4"/>
    <w:rsid w:val="00DE48BA"/>
    <w:rsid w:val="00DE5C8E"/>
    <w:rsid w:val="00DE605F"/>
    <w:rsid w:val="00DF02AA"/>
    <w:rsid w:val="00DF1824"/>
    <w:rsid w:val="00DF2051"/>
    <w:rsid w:val="00DF44FD"/>
    <w:rsid w:val="00DF4D1B"/>
    <w:rsid w:val="00DF519E"/>
    <w:rsid w:val="00DF76BE"/>
    <w:rsid w:val="00E00A91"/>
    <w:rsid w:val="00E02174"/>
    <w:rsid w:val="00E027DF"/>
    <w:rsid w:val="00E02AA1"/>
    <w:rsid w:val="00E0457A"/>
    <w:rsid w:val="00E0488C"/>
    <w:rsid w:val="00E050E5"/>
    <w:rsid w:val="00E05F7C"/>
    <w:rsid w:val="00E10B0E"/>
    <w:rsid w:val="00E10EE2"/>
    <w:rsid w:val="00E112E3"/>
    <w:rsid w:val="00E12325"/>
    <w:rsid w:val="00E13C43"/>
    <w:rsid w:val="00E14924"/>
    <w:rsid w:val="00E1535C"/>
    <w:rsid w:val="00E21E43"/>
    <w:rsid w:val="00E22DEA"/>
    <w:rsid w:val="00E23446"/>
    <w:rsid w:val="00E234C2"/>
    <w:rsid w:val="00E25C3E"/>
    <w:rsid w:val="00E32D02"/>
    <w:rsid w:val="00E33A74"/>
    <w:rsid w:val="00E34667"/>
    <w:rsid w:val="00E359AA"/>
    <w:rsid w:val="00E37110"/>
    <w:rsid w:val="00E37DD6"/>
    <w:rsid w:val="00E44AA6"/>
    <w:rsid w:val="00E45031"/>
    <w:rsid w:val="00E456CE"/>
    <w:rsid w:val="00E46473"/>
    <w:rsid w:val="00E472EB"/>
    <w:rsid w:val="00E50442"/>
    <w:rsid w:val="00E52761"/>
    <w:rsid w:val="00E528DE"/>
    <w:rsid w:val="00E52B93"/>
    <w:rsid w:val="00E54ED1"/>
    <w:rsid w:val="00E55509"/>
    <w:rsid w:val="00E61CF8"/>
    <w:rsid w:val="00E62303"/>
    <w:rsid w:val="00E63076"/>
    <w:rsid w:val="00E63123"/>
    <w:rsid w:val="00E63325"/>
    <w:rsid w:val="00E643BB"/>
    <w:rsid w:val="00E645F1"/>
    <w:rsid w:val="00E64738"/>
    <w:rsid w:val="00E66C84"/>
    <w:rsid w:val="00E703DD"/>
    <w:rsid w:val="00E71206"/>
    <w:rsid w:val="00E7171D"/>
    <w:rsid w:val="00E72254"/>
    <w:rsid w:val="00E72F26"/>
    <w:rsid w:val="00E73501"/>
    <w:rsid w:val="00E7353D"/>
    <w:rsid w:val="00E74966"/>
    <w:rsid w:val="00E76E11"/>
    <w:rsid w:val="00E80288"/>
    <w:rsid w:val="00E807DC"/>
    <w:rsid w:val="00E80F9A"/>
    <w:rsid w:val="00E82715"/>
    <w:rsid w:val="00E82DCE"/>
    <w:rsid w:val="00E83550"/>
    <w:rsid w:val="00E862F1"/>
    <w:rsid w:val="00E86398"/>
    <w:rsid w:val="00E87040"/>
    <w:rsid w:val="00E915BA"/>
    <w:rsid w:val="00E92D5D"/>
    <w:rsid w:val="00E93BC8"/>
    <w:rsid w:val="00E95F23"/>
    <w:rsid w:val="00EA0271"/>
    <w:rsid w:val="00EA0AEF"/>
    <w:rsid w:val="00EA1961"/>
    <w:rsid w:val="00EA22AA"/>
    <w:rsid w:val="00EA57F3"/>
    <w:rsid w:val="00EA617F"/>
    <w:rsid w:val="00EA61ED"/>
    <w:rsid w:val="00EB0429"/>
    <w:rsid w:val="00EB6A1F"/>
    <w:rsid w:val="00EB72D4"/>
    <w:rsid w:val="00EC1321"/>
    <w:rsid w:val="00EC3A18"/>
    <w:rsid w:val="00EC6177"/>
    <w:rsid w:val="00ED2174"/>
    <w:rsid w:val="00ED426F"/>
    <w:rsid w:val="00ED5962"/>
    <w:rsid w:val="00ED5E30"/>
    <w:rsid w:val="00EE05D6"/>
    <w:rsid w:val="00EE2D59"/>
    <w:rsid w:val="00EE3505"/>
    <w:rsid w:val="00EE40B6"/>
    <w:rsid w:val="00EE4B77"/>
    <w:rsid w:val="00EE530D"/>
    <w:rsid w:val="00EE6403"/>
    <w:rsid w:val="00EE7904"/>
    <w:rsid w:val="00EF22FB"/>
    <w:rsid w:val="00EF3441"/>
    <w:rsid w:val="00EF70F5"/>
    <w:rsid w:val="00EF7F15"/>
    <w:rsid w:val="00F013A4"/>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856"/>
    <w:rsid w:val="00F2419B"/>
    <w:rsid w:val="00F24881"/>
    <w:rsid w:val="00F24EE7"/>
    <w:rsid w:val="00F252EE"/>
    <w:rsid w:val="00F258C0"/>
    <w:rsid w:val="00F2602A"/>
    <w:rsid w:val="00F264BF"/>
    <w:rsid w:val="00F31983"/>
    <w:rsid w:val="00F349F0"/>
    <w:rsid w:val="00F350DA"/>
    <w:rsid w:val="00F36124"/>
    <w:rsid w:val="00F3664B"/>
    <w:rsid w:val="00F41A62"/>
    <w:rsid w:val="00F42A0C"/>
    <w:rsid w:val="00F43FAB"/>
    <w:rsid w:val="00F4479D"/>
    <w:rsid w:val="00F523A2"/>
    <w:rsid w:val="00F572A2"/>
    <w:rsid w:val="00F607C7"/>
    <w:rsid w:val="00F60D0A"/>
    <w:rsid w:val="00F6238F"/>
    <w:rsid w:val="00F62A9D"/>
    <w:rsid w:val="00F65E34"/>
    <w:rsid w:val="00F66295"/>
    <w:rsid w:val="00F66E3E"/>
    <w:rsid w:val="00F70367"/>
    <w:rsid w:val="00F71F0C"/>
    <w:rsid w:val="00F7396B"/>
    <w:rsid w:val="00F776BB"/>
    <w:rsid w:val="00F77E0B"/>
    <w:rsid w:val="00F8091C"/>
    <w:rsid w:val="00F80CCE"/>
    <w:rsid w:val="00F82CC6"/>
    <w:rsid w:val="00F82F07"/>
    <w:rsid w:val="00F85CE0"/>
    <w:rsid w:val="00F87896"/>
    <w:rsid w:val="00F92340"/>
    <w:rsid w:val="00F957D2"/>
    <w:rsid w:val="00F963F4"/>
    <w:rsid w:val="00F9697C"/>
    <w:rsid w:val="00F96A9C"/>
    <w:rsid w:val="00FA04DD"/>
    <w:rsid w:val="00FA0ABA"/>
    <w:rsid w:val="00FA1754"/>
    <w:rsid w:val="00FA46F3"/>
    <w:rsid w:val="00FA4F56"/>
    <w:rsid w:val="00FA616F"/>
    <w:rsid w:val="00FA6D8F"/>
    <w:rsid w:val="00FA6F88"/>
    <w:rsid w:val="00FB186D"/>
    <w:rsid w:val="00FB32DB"/>
    <w:rsid w:val="00FB41DC"/>
    <w:rsid w:val="00FB420E"/>
    <w:rsid w:val="00FB6109"/>
    <w:rsid w:val="00FB6B38"/>
    <w:rsid w:val="00FB70C3"/>
    <w:rsid w:val="00FC155C"/>
    <w:rsid w:val="00FC1D93"/>
    <w:rsid w:val="00FC3013"/>
    <w:rsid w:val="00FC57B4"/>
    <w:rsid w:val="00FC6D16"/>
    <w:rsid w:val="00FC6DC7"/>
    <w:rsid w:val="00FC7FEF"/>
    <w:rsid w:val="00FD0057"/>
    <w:rsid w:val="00FD102D"/>
    <w:rsid w:val="00FD1C42"/>
    <w:rsid w:val="00FD3C8B"/>
    <w:rsid w:val="00FD5717"/>
    <w:rsid w:val="00FD5B9A"/>
    <w:rsid w:val="00FD5C23"/>
    <w:rsid w:val="00FE0872"/>
    <w:rsid w:val="00FE0C0A"/>
    <w:rsid w:val="00FE0F4E"/>
    <w:rsid w:val="00FE16B8"/>
    <w:rsid w:val="00FE1E19"/>
    <w:rsid w:val="00FE6D74"/>
    <w:rsid w:val="00FE79D0"/>
    <w:rsid w:val="00FF15F2"/>
    <w:rsid w:val="00FF1E3A"/>
    <w:rsid w:val="00FF2775"/>
    <w:rsid w:val="00FF2AB9"/>
    <w:rsid w:val="00FF3C17"/>
    <w:rsid w:val="00FF4200"/>
    <w:rsid w:val="00FF442C"/>
    <w:rsid w:val="00FF4489"/>
    <w:rsid w:val="00FF583F"/>
    <w:rsid w:val="00FF5A9A"/>
    <w:rsid w:val="00FF701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A7A21-1B67-43CE-A895-38F00671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hyperlink" Target="http://docs.scala-lang.org/overviews/macros/paradise.html" TargetMode="External"/><Relationship Id="rId7" Type="http://schemas.openxmlformats.org/officeDocument/2006/relationships/footnotes" Target="footnotes.xml"/><Relationship Id="rId12" Type="http://schemas.openxmlformats.org/officeDocument/2006/relationships/package" Target="embeddings/Microsoft_Visio_Drawing2.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hyperlink" Target="http://scalamacros.org/paperstalks/2013-09-19-PhilosophyOfScalaMacros.pdf" TargetMode="External"/><Relationship Id="rId2" Type="http://schemas.openxmlformats.org/officeDocument/2006/relationships/customXml" Target="../customXml/item1.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10.vsdx"/><Relationship Id="rId36"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0.emf"/><Relationship Id="rId30" Type="http://schemas.openxmlformats.org/officeDocument/2006/relationships/package" Target="embeddings/Microsoft_Visio_Drawing11.vsdx"/><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60FA295C-18F8-47EF-971F-60635953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5699</TotalTime>
  <Pages>68</Pages>
  <Words>13877</Words>
  <Characters>89096</Characters>
  <Application>Microsoft Office Word</Application>
  <DocSecurity>0</DocSecurity>
  <Lines>1895</Lines>
  <Paragraphs>616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102357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107</cp:revision>
  <cp:lastPrinted>2014-04-26T08:21:00Z</cp:lastPrinted>
  <dcterms:created xsi:type="dcterms:W3CDTF">2014-03-08T22:42:00Z</dcterms:created>
  <dcterms:modified xsi:type="dcterms:W3CDTF">2014-05-01T14:12:00Z</dcterms:modified>
</cp:coreProperties>
</file>