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Audience Feedback Union Rose Worshop 23 Feb 2022</w:t>
      </w:r>
    </w:p>
    <w:p w:rsidR="00000000" w:rsidDel="00000000" w:rsidP="00000000" w:rsidRDefault="00000000" w:rsidRPr="00000000" w14:paraId="00000002">
      <w:pPr>
        <w:rPr/>
      </w:pPr>
      <w:r w:rsidDel="00000000" w:rsidR="00000000" w:rsidRPr="00000000">
        <w:rPr/>
        <w:drawing>
          <wp:inline distB="114300" distT="114300" distL="114300" distR="114300">
            <wp:extent cx="5731200" cy="2730500"/>
            <wp:effectExtent b="0" l="0" r="0" t="0"/>
            <wp:docPr descr="Forms response chart. Question title: How satisfied were you with the workshop overall?. Number of responses: 4 responses." id="3" name="image3.png"/>
            <a:graphic>
              <a:graphicData uri="http://schemas.openxmlformats.org/drawingml/2006/picture">
                <pic:pic>
                  <pic:nvPicPr>
                    <pic:cNvPr descr="Forms response chart. Question title: How satisfied were you with the workshop overall?. Number of responses: 4 responses." id="0" name="image3.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730500"/>
            <wp:effectExtent b="0" l="0" r="0" t="0"/>
            <wp:docPr descr="Forms response chart. Question title: How engaged in the performance did you feel?. Number of responses: 4 responses." id="5" name="image4.png"/>
            <a:graphic>
              <a:graphicData uri="http://schemas.openxmlformats.org/drawingml/2006/picture">
                <pic:pic>
                  <pic:nvPicPr>
                    <pic:cNvPr descr="Forms response chart. Question title: How engaged in the performance did you feel?. Number of responses: 4 responses." id="0" name="image4.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730500"/>
            <wp:effectExtent b="0" l="0" r="0" t="0"/>
            <wp:docPr descr="Forms response chart. Question title: How satisfied were you with the mobile device score implementation?. Number of responses: 4 responses." id="2" name="image1.png"/>
            <a:graphic>
              <a:graphicData uri="http://schemas.openxmlformats.org/drawingml/2006/picture">
                <pic:pic>
                  <pic:nvPicPr>
                    <pic:cNvPr descr="Forms response chart. Question title: How satisfied were you with the mobile device score implementation?. Number of responses: 4 responses." id="0" name="image1.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730500"/>
            <wp:effectExtent b="0" l="0" r="0" t="0"/>
            <wp:docPr descr="Forms response chart. Question title: Did consequences of your actions match your expectations?. Number of responses: 4 responses." id="1" name="image5.png"/>
            <a:graphic>
              <a:graphicData uri="http://schemas.openxmlformats.org/drawingml/2006/picture">
                <pic:pic>
                  <pic:nvPicPr>
                    <pic:cNvPr descr="Forms response chart. Question title: Did consequences of your actions match your expectations?. Number of responses: 4 responses." id="0" name="image5.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730500"/>
            <wp:effectExtent b="0" l="0" r="0" t="0"/>
            <wp:docPr descr="Forms response chart. Question title: Would you like to participate in another networked music performance again?. Number of responses: 4 responses." id="6" name="image2.png"/>
            <a:graphic>
              <a:graphicData uri="http://schemas.openxmlformats.org/drawingml/2006/picture">
                <pic:pic>
                  <pic:nvPicPr>
                    <pic:cNvPr descr="Forms response chart. Question title: Would you like to participate in another networked music performance again?. Number of responses: 4 responses." id="0" name="image2.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730500"/>
            <wp:effectExtent b="0" l="0" r="0" t="0"/>
            <wp:docPr descr="Forms response chart. Question title: What were the most satisfying aspects of the performance?. Number of responses: 4 responses." id="4" name="image6.png"/>
            <a:graphic>
              <a:graphicData uri="http://schemas.openxmlformats.org/drawingml/2006/picture">
                <pic:pic>
                  <pic:nvPicPr>
                    <pic:cNvPr descr="Forms response chart. Question title: What were the most satisfying aspects of the performance?. Number of responses: 4 responses." id="0" name="image6.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360" w:before="120" w:line="324.00000000000006" w:lineRule="auto"/>
        <w:ind w:right="12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9">
      <w:pPr>
        <w:spacing w:after="360" w:before="120" w:line="324.00000000000006" w:lineRule="auto"/>
        <w:ind w:right="120"/>
        <w:rPr>
          <w:rFonts w:ascii="Roboto" w:cs="Roboto" w:eastAsia="Roboto" w:hAnsi="Roboto"/>
          <w:color w:val="202124"/>
          <w:sz w:val="18"/>
          <w:szCs w:val="18"/>
        </w:rPr>
      </w:pPr>
      <w:r w:rsidDel="00000000" w:rsidR="00000000" w:rsidRPr="00000000">
        <w:rPr>
          <w:rFonts w:ascii="Roboto" w:cs="Roboto" w:eastAsia="Roboto" w:hAnsi="Roboto"/>
          <w:color w:val="202124"/>
          <w:sz w:val="24"/>
          <w:szCs w:val="24"/>
          <w:rtl w:val="0"/>
        </w:rPr>
        <w:t xml:space="preserve">Any additional comments regarding the workshop?</w:t>
      </w:r>
      <w:r w:rsidDel="00000000" w:rsidR="00000000" w:rsidRPr="00000000">
        <w:rPr>
          <w:rFonts w:ascii="Roboto" w:cs="Roboto" w:eastAsia="Roboto" w:hAnsi="Roboto"/>
          <w:color w:val="202124"/>
          <w:sz w:val="18"/>
          <w:szCs w:val="18"/>
          <w:rtl w:val="0"/>
        </w:rPr>
        <w:t xml:space="preserve">3 responses</w:t>
      </w:r>
    </w:p>
    <w:p w:rsidR="00000000" w:rsidDel="00000000" w:rsidP="00000000" w:rsidRDefault="00000000" w:rsidRPr="00000000" w14:paraId="0000000A">
      <w:pPr>
        <w:shd w:fill="f8f9fa" w:val="clear"/>
        <w:spacing w:before="60" w:line="342.85714285714283"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Nice Job! I'd like to see a bigger audience. We can talk more MZ</w:t>
      </w:r>
    </w:p>
    <w:p w:rsidR="00000000" w:rsidDel="00000000" w:rsidP="00000000" w:rsidRDefault="00000000" w:rsidRPr="00000000" w14:paraId="0000000B">
      <w:pPr>
        <w:shd w:fill="f8f9fa" w:val="clear"/>
        <w:spacing w:before="60" w:line="342.85714285714283"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This was like therapy for me. Krystal</w:t>
      </w:r>
    </w:p>
    <w:p w:rsidR="00000000" w:rsidDel="00000000" w:rsidP="00000000" w:rsidRDefault="00000000" w:rsidRPr="00000000" w14:paraId="0000000C">
      <w:pPr>
        <w:shd w:fill="f8f9fa" w:val="clear"/>
        <w:spacing w:before="60" w:line="342.85714285714283"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The music decided my different choice is quite similar, difficult to feel strong change (can feel a little bit, not too much). 2. Maybe the visualisation of the pattern behind the tile could also be changed by decision. (colour, shape, maybe use touch designer for program). 3. It's remind me the cooperation between jazz player, maybe they could also vote for their performance. 4. Maybe it's good for audience to see how the script change...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