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2937"/>
          <w:sz w:val="64"/>
          <w:szCs w:val="64"/>
        </w:rPr>
        <w:t xml:space="preserve">Website Audit</w:t>
      </w:r>
    </w:p>
    <w:p>
      <w:pPr>
        <w:spacing w:after="0" w:before="60"/>
        <w:jc w:val="center"/>
      </w:pPr>
      <w:r>
        <w:rPr>
          <w:color w:val="B45309"/>
          <w:sz w:val="40"/>
          <w:szCs w:val="40"/>
        </w:rPr>
        <w:t xml:space="preserve">undercover.ee</w:t>
      </w:r>
    </w:p>
    <w:p>
      <w:pPr>
        <w:spacing w:after="0" w:before="240"/>
        <w:jc w:val="center"/>
      </w:pPr>
      <w:r>
        <w:rPr>
          <w:i/>
          <w:iCs/>
          <w:color w:val="57534E"/>
          <w:sz w:val="24"/>
          <w:szCs w:val="24"/>
        </w:rPr>
        <w:t xml:space="preserve">SEO • Marketing • Usability</w:t>
      </w:r>
    </w:p>
    <w:p>
      <w:pPr>
        <w:spacing w:after="0" w:before="600"/>
        <w:jc w:val="center"/>
      </w:pPr>
      <w:r>
        <w:rPr>
          <w:color w:val="57534E"/>
          <w:sz w:val="22"/>
          <w:szCs w:val="22"/>
        </w:rPr>
        <w:t xml:space="preserve">Prepared April 22, 2026 • For Sergei</w:t>
      </w:r>
    </w:p>
    <w:p>
      <w:r>
        <w:br w:type="page"/>
      </w:r>
    </w:p>
    <w:p>
      <w:pPr>
        <w:pStyle w:val="Heading1"/>
        <w:spacing w:after="200" w:before="360"/>
      </w:pPr>
      <w:r>
        <w:t xml:space="preserve">Executive Summary</w:t>
      </w:r>
    </w:p>
    <w:p>
      <w:pPr>
        <w:spacing w:after="120"/>
      </w:pPr>
      <w:r>
        <w:t xml:space="preserve">undercover.ee has a real strength to lean on: a small, cozy Tallinn workspace with a distinctive personality (the cat-and-dog mascots, board game club, ergonomic IKEA chairs, artisan coffee), a verified Google Business Profile, and a wall of recent five-star reviews. The product is good — the website is the bottleneck.</w:t>
      </w:r>
    </w:p>
    <w:p>
      <w:pPr>
        <w:spacing w:after="120"/>
      </w:pPr>
      <w:r>
        <w:t xml:space="preserve">The site is essentially invisible in Google search. A query for “coworking Tallinn” returns competitors (Workland, Spring Hub, Palo Alto Club, Fab20, Spaces) and not a single mention of Undercover. Even searching the literal string “undercover.ee” surfaces nothing about your space. For a goal of growing monthly memberships from locals and expats Googling for a workspace, this is the single biggest constraint.</w:t>
      </w:r>
    </w:p>
    <w:p>
      <w:pPr>
        <w:spacing w:after="120"/>
      </w:pPr>
      <w:r>
        <w:t xml:space="preserve">On top of that, there are two technical bugs that quietly cost you members today:</w:t>
      </w:r>
    </w:p>
    <w:p>
      <w:pPr>
        <w:pStyle w:val="ListParagraph"/>
        <w:numPr>
          <w:ilvl w:val="0"/>
          <w:numId w:val="2"/>
        </w:numPr>
        <w:spacing w:after="80"/>
      </w:pPr>
      <w:r>
        <w:rPr>
          <w:color w:val="1F2937"/>
        </w:rPr>
        <w:t xml:space="preserve">The phone number on the homepage contact-form section links to </w:t>
      </w:r>
      <w:r>
        <w:rPr>
          <w:rFonts w:ascii="Courier New" w:cs="Courier New" w:eastAsia="Courier New" w:hAnsi="Courier New"/>
          <w:b/>
          <w:bCs/>
          <w:color w:val="B91C1C"/>
        </w:rPr>
        <w:t xml:space="preserve">tel:+37255512345</w:t>
      </w:r>
      <w:r>
        <w:t xml:space="preserve"> — a placeholder. Mobile visitors who tap to call dial the wrong number.</w:t>
      </w:r>
    </w:p>
    <w:p>
      <w:pPr>
        <w:pStyle w:val="ListParagraph"/>
        <w:numPr>
          <w:ilvl w:val="0"/>
          <w:numId w:val="2"/>
        </w:numPr>
        <w:spacing w:after="80"/>
      </w:pPr>
      <w:r>
        <w:rPr>
          <w:color w:val="1F2937"/>
        </w:rPr>
        <w:t xml:space="preserve">The English (</w:t>
      </w:r>
      <w:r>
        <w:rPr>
          <w:rFonts w:ascii="Courier New" w:cs="Courier New" w:eastAsia="Courier New" w:hAnsi="Courier New"/>
        </w:rPr>
        <w:t xml:space="preserve">/en/</w:t>
      </w:r>
      <w:r>
        <w:t xml:space="preserve">) and Russian (</w:t>
      </w:r>
      <w:r>
        <w:rPr>
          <w:rFonts w:ascii="Courier New" w:cs="Courier New" w:eastAsia="Courier New" w:hAnsi="Courier New"/>
        </w:rPr>
        <w:t xml:space="preserve">/ru/</w:t>
      </w:r>
      <w:r>
        <w:t xml:space="preserve">) URLs render an empty page — only navbar and footer. Any expat or Russian-speaking local who lands on those URLs sees nothing.</w:t>
      </w:r>
    </w:p>
    <w:p>
      <w:pPr>
        <w:pStyle w:val="ListParagraph"/>
        <w:numPr>
          <w:ilvl w:val="0"/>
          <w:numId w:val="2"/>
        </w:numPr>
        <w:spacing w:after="80"/>
      </w:pPr>
      <w:r>
        <w:rPr>
          <w:color w:val="1F2937"/>
        </w:rPr>
        <w:t xml:space="preserve">The pricing page still advertises a discount “</w:t>
      </w:r>
      <w:r>
        <w:rPr>
          <w:i/>
          <w:iCs/>
        </w:rPr>
        <w:t xml:space="preserve">kuni märtsi lõpuni</w:t>
      </w:r>
      <w:r>
        <w:t xml:space="preserve">” (until end of March) — three weeks expired today.</w:t>
      </w:r>
    </w:p>
    <w:p>
      <w:pPr>
        <w:spacing w:after="120"/>
      </w:pPr>
      <w:r>
        <w:t xml:space="preserve">Beyond the bugs, the site has a positioning split: the page title literally says “Coworking &amp; Board Game Club,” and the About page describes Undercover as a “board game cafe.” Your project notes describe the actual coworking community as artists, language learners, and programmers — none of whom appear anywhere on the site. A visitor looking for a long-term coworking home doesn't see themselves in the copy.</w:t>
      </w:r>
    </w:p>
    <w:p>
      <w:pPr>
        <w:spacing w:after="120"/>
      </w:pPr>
      <w:r>
        <w:t xml:space="preserve">This document walks through everything in detail and ends with a prioritized 30/60/90-day plan. The headline: a small number of well-chosen fixes (broken phone link, working multilingual pages, LocalBusiness schema, listing in Tallinn coworking directories, a real About page) will likely move the needle on monthly memberships more than any redesign would.</w:t>
      </w:r>
    </w:p>
    <w:p>
      <w:pPr>
        <w:pStyle w:val="Heading2"/>
        <w:spacing w:after="140" w:before="280"/>
      </w:pPr>
      <w:r>
        <w:t xml:space="preserve">Scope &amp; Inputs</w:t>
      </w:r>
    </w:p>
    <w:p>
      <w:pPr>
        <w:pStyle w:val="ListParagraph"/>
        <w:numPr>
          <w:ilvl w:val="0"/>
          <w:numId w:val="2"/>
        </w:numPr>
        <w:spacing w:after="80"/>
      </w:pPr>
      <w:r>
        <w:t xml:space="preserve">Audit goal: grow monthly coworking memberships.</w:t>
      </w:r>
    </w:p>
    <w:p>
      <w:pPr>
        <w:pStyle w:val="ListParagraph"/>
        <w:numPr>
          <w:ilvl w:val="0"/>
          <w:numId w:val="2"/>
        </w:numPr>
        <w:spacing w:after="80"/>
      </w:pPr>
      <w:r>
        <w:t xml:space="preserve">Priority audiences: locals in Tallinn and expats living in Tallinn.</w:t>
      </w:r>
    </w:p>
    <w:p>
      <w:pPr>
        <w:pStyle w:val="ListParagraph"/>
        <w:numPr>
          <w:ilvl w:val="0"/>
          <w:numId w:val="2"/>
        </w:numPr>
        <w:spacing w:after="80"/>
      </w:pPr>
      <w:r>
        <w:t xml:space="preserve">Pages reviewed: Home, About, Pricing, Events &amp; Trainings, Board Games, Events, /en/, /ru/, robots.txt, sitemap.xml.</w:t>
      </w:r>
    </w:p>
    <w:p>
      <w:pPr>
        <w:pStyle w:val="ListParagraph"/>
        <w:numPr>
          <w:ilvl w:val="0"/>
          <w:numId w:val="2"/>
        </w:numPr>
        <w:spacing w:after="80"/>
      </w:pPr>
      <w:r>
        <w:t xml:space="preserve">Tools: live page inspection via the browser, Google search behavior, sitemap &amp; robots inspection, source code spot-check.</w:t>
      </w:r>
    </w:p>
    <w:p>
      <w:pPr>
        <w:pStyle w:val="ListParagraph"/>
        <w:numPr>
          <w:ilvl w:val="0"/>
          <w:numId w:val="2"/>
        </w:numPr>
        <w:spacing w:after="80"/>
      </w:pPr>
      <w:r>
        <w:t xml:space="preserve">Out of scope: paid ads creative, Instagram/Facebook content audits, conversion tracking depth analysis (no access to GA4).</w:t>
      </w:r>
    </w:p>
    <w:p>
      <w:pPr>
        <w:pBdr>
          <w:bottom w:val="single" w:color="B45309" w:sz="6" w:space="4"/>
        </w:pBdr>
        <w:spacing w:after="200" w:before="80"/>
      </w:pPr>
      <w:r>
        <w:t xml:space="preserve"/>
      </w:r>
    </w:p>
    <w:p>
      <w:pPr>
        <w:pStyle w:val="Heading1"/>
        <w:spacing w:after="200" w:before="360"/>
      </w:pPr>
      <w:r>
        <w:t xml:space="preserve">Critical Issues — Fix This Week</w:t>
      </w:r>
    </w:p>
    <w:p>
      <w:pPr>
        <w:spacing w:after="120"/>
      </w:pPr>
      <w:r>
        <w:rPr>
          <w:i/>
          <w:iCs/>
          <w:color w:val="57534E"/>
        </w:rPr>
        <w:t xml:space="preserve">These are bugs (not opinions). Each one is actively losing inquiries or trust today.</w:t>
      </w:r>
    </w:p>
    <w:p>
      <w:pPr>
        <w:pStyle w:val="Heading3"/>
        <w:spacing w:after="100" w:before="200"/>
      </w:pPr>
      <w:r>
        <w:t xml:space="preserve">1. Broken phone link on the contact-form section</w:t>
      </w:r>
    </w:p>
    <w:p>
      <w:pPr>
        <w:pStyle w:val="ListParagraph"/>
        <w:numPr>
          <w:ilvl w:val="0"/>
          <w:numId w:val="2"/>
        </w:numPr>
        <w:spacing w:after="80"/>
      </w:pPr>
      <w:r>
        <w:rPr>
          <w:b/>
          <w:bCs/>
        </w:rPr>
        <w:t xml:space="preserve">Displayed: </w:t>
      </w:r>
      <w:r>
        <w:t xml:space="preserve">+372 5154369</w:t>
      </w:r>
      <w:r>
        <w:rPr>
          <w:color w:val="57534E"/>
        </w:rPr>
        <w:t xml:space="preserve">  •  </w:t>
      </w:r>
      <w:r>
        <w:rPr>
          <w:b/>
          <w:bCs/>
        </w:rPr>
        <w:t xml:space="preserve">Actual link: </w:t>
      </w:r>
      <w:r>
        <w:rPr>
          <w:rFonts w:ascii="Courier New" w:cs="Courier New" w:eastAsia="Courier New" w:hAnsi="Courier New"/>
          <w:color w:val="B91C1C"/>
        </w:rPr>
        <w:t xml:space="preserve">tel:+37255512345</w:t>
      </w:r>
    </w:p>
    <w:p>
      <w:pPr>
        <w:pStyle w:val="ListParagraph"/>
        <w:numPr>
          <w:ilvl w:val="0"/>
          <w:numId w:val="2"/>
        </w:numPr>
        <w:spacing w:after="80"/>
      </w:pPr>
      <w:r>
        <w:t xml:space="preserve">On mobile, tapping the number dials a wrong number. The footer's phone link is correct (tel:+3725154369), so this is isolated to the homepage contact section.</w:t>
      </w:r>
    </w:p>
    <w:p>
      <w:pPr>
        <w:pStyle w:val="ListParagraph"/>
        <w:numPr>
          <w:ilvl w:val="0"/>
          <w:numId w:val="2"/>
        </w:numPr>
        <w:spacing w:after="80"/>
      </w:pPr>
      <w:r>
        <w:t xml:space="preserve">Fix: change the href to tel:+3725154369. 30-second fix.</w:t>
      </w:r>
    </w:p>
    <w:p>
      <w:pPr>
        <w:pStyle w:val="Heading3"/>
        <w:spacing w:after="100" w:before="200"/>
      </w:pPr>
      <w:r>
        <w:t xml:space="preserve">2. Empty multilingual pages (/en/ and /ru/)</w:t>
      </w:r>
    </w:p>
    <w:p>
      <w:pPr>
        <w:pStyle w:val="ListParagraph"/>
        <w:numPr>
          <w:ilvl w:val="0"/>
          <w:numId w:val="2"/>
        </w:numPr>
        <w:spacing w:after="80"/>
      </w:pPr>
      <w:r>
        <w:t xml:space="preserve">Both URLs return a page with only the navbar and footer — no actual content. The page title is in English but the navigation labels are still in Estonian.</w:t>
      </w:r>
    </w:p>
    <w:p>
      <w:pPr>
        <w:pStyle w:val="ListParagraph"/>
        <w:numPr>
          <w:ilvl w:val="0"/>
          <w:numId w:val="2"/>
        </w:numPr>
        <w:spacing w:after="80"/>
      </w:pPr>
      <w:r>
        <w:t xml:space="preserve">Root cause (verified in source): React Router has no routes defined for /en/* or /ru/* paths. Translation JSON files exist in public/locales/{en,et,ru}/ but the URL-based language switcher was never wired up. The flag buttons likely change language inline via i18next, but the language is not preserved in the URL.</w:t>
      </w:r>
    </w:p>
    <w:p>
      <w:pPr>
        <w:pStyle w:val="ListParagraph"/>
        <w:numPr>
          <w:ilvl w:val="0"/>
          <w:numId w:val="2"/>
        </w:numPr>
        <w:spacing w:after="80"/>
      </w:pPr>
      <w:r>
        <w:t xml:space="preserve">Impact: any link you (or anyone else) shares to /en/ — for example in a Google Ads campaign, an Instagram bio, an expat Facebook group — lands on a blank page.</w:t>
      </w:r>
    </w:p>
    <w:p>
      <w:pPr>
        <w:pStyle w:val="ListParagraph"/>
        <w:numPr>
          <w:ilvl w:val="0"/>
          <w:numId w:val="2"/>
        </w:numPr>
        <w:spacing w:after="80"/>
      </w:pPr>
      <w:r>
        <w:t xml:space="preserve">Fix options, smallest to largest: (a) remove the /en/ and /ru/ URLs and rely on the inline flag switcher only; (b) redirect /en/* and /ru/* to / and let the language detector pick up; (c) properly wire up locale-prefixed routes (/en/pricing → English Pricing page) — this is the right long-term answer for SEO.</w:t>
      </w:r>
    </w:p>
    <w:p>
      <w:pPr>
        <w:pStyle w:val="Heading3"/>
        <w:spacing w:after="100" w:before="200"/>
      </w:pPr>
      <w:r>
        <w:t xml:space="preserve">3. Outdated promotional banner</w:t>
      </w:r>
    </w:p>
    <w:p>
      <w:pPr>
        <w:pStyle w:val="ListParagraph"/>
        <w:numPr>
          <w:ilvl w:val="0"/>
          <w:numId w:val="2"/>
        </w:numPr>
        <w:spacing w:after="80"/>
      </w:pPr>
      <w:r>
        <w:t xml:space="preserve">On /pricing the “Kuu Laud” monthly plan card still says “</w:t>
      </w:r>
      <w:r>
        <w:rPr>
          <w:i/>
          <w:iCs/>
        </w:rPr>
        <w:t xml:space="preserve">Soodustus kuni märtsi lõpuni</w:t>
      </w:r>
      <w:r>
        <w:t xml:space="preserve">” next to €250 + km.</w:t>
      </w:r>
    </w:p>
    <w:p>
      <w:pPr>
        <w:pStyle w:val="ListParagraph"/>
        <w:numPr>
          <w:ilvl w:val="0"/>
          <w:numId w:val="2"/>
        </w:numPr>
        <w:spacing w:after="80"/>
      </w:pPr>
      <w:r>
        <w:t xml:space="preserve">Today is April 22 — the discount period ended three weeks ago. It's a credibility leak: anyone who notices assumes the site is unmaintained.</w:t>
      </w:r>
    </w:p>
    <w:p>
      <w:pPr>
        <w:pStyle w:val="ListParagraph"/>
        <w:numPr>
          <w:ilvl w:val="0"/>
          <w:numId w:val="2"/>
        </w:numPr>
        <w:spacing w:after="80"/>
      </w:pPr>
      <w:r>
        <w:t xml:space="preserve">Fix: either honour the price as the new normal, replace with a current promo (e.g. “Spring trial: free first week”), or remove the discount line.</w:t>
      </w:r>
    </w:p>
    <w:p>
      <w:pPr>
        <w:pStyle w:val="Heading3"/>
        <w:spacing w:after="100" w:before="200"/>
      </w:pPr>
      <w:r>
        <w:t xml:space="preserve">4. Inconsistent Telegram link</w:t>
      </w:r>
    </w:p>
    <w:p>
      <w:pPr>
        <w:pStyle w:val="ListParagraph"/>
        <w:numPr>
          <w:ilvl w:val="0"/>
          <w:numId w:val="2"/>
        </w:numPr>
        <w:spacing w:after="80"/>
      </w:pPr>
      <w:r>
        <w:t xml:space="preserve">Header Telegram link: </w:t>
      </w:r>
      <w:r>
        <w:rPr>
          <w:rFonts w:ascii="Courier New" w:cs="Courier New" w:eastAsia="Courier New" w:hAnsi="Courier New"/>
        </w:rPr>
        <w:t xml:space="preserve">t.me/Acrashik</w:t>
      </w:r>
      <w:r>
        <w:t xml:space="preserve">  •  Footer Telegram link: </w:t>
      </w:r>
      <w:r>
        <w:rPr>
          <w:rFonts w:ascii="Courier New" w:cs="Courier New" w:eastAsia="Courier New" w:hAnsi="Courier New"/>
        </w:rPr>
        <w:t xml:space="preserve">t.me/acrashik</w:t>
      </w:r>
    </w:p>
    <w:p>
      <w:pPr>
        <w:pStyle w:val="ListParagraph"/>
        <w:numPr>
          <w:ilvl w:val="0"/>
          <w:numId w:val="2"/>
        </w:numPr>
        <w:spacing w:after="80"/>
      </w:pPr>
      <w:r>
        <w:t xml:space="preserve">Telegram usernames are case-insensitive so both work — but inconsistency reads as sloppy and may confuse analytics. Pick one and use it everywhere.</w:t>
      </w:r>
    </w:p>
    <w:p>
      <w:pPr>
        <w:pBdr>
          <w:bottom w:val="single" w:color="B45309" w:sz="6" w:space="4"/>
        </w:pBdr>
        <w:spacing w:after="200" w:before="80"/>
      </w:pPr>
      <w:r>
        <w:t xml:space="preserve"/>
      </w:r>
    </w:p>
    <w:p>
      <w:pPr>
        <w:pStyle w:val="Heading1"/>
        <w:spacing w:after="200" w:before="360"/>
      </w:pPr>
      <w:r>
        <w:t xml:space="preserve">SEO Findings</w:t>
      </w:r>
    </w:p>
    <w:p>
      <w:pPr>
        <w:pStyle w:val="Heading2"/>
        <w:spacing w:after="140" w:before="280"/>
      </w:pPr>
      <w:r>
        <w:t xml:space="preserve">Discoverability — the headline finding</w:t>
      </w:r>
    </w:p>
    <w:p>
      <w:pPr>
        <w:spacing w:after="120"/>
      </w:pPr>
      <w:r>
        <w:t xml:space="preserve">I ran two Google searches and the result is striking enough to be the centerpiece of this audit:</w:t>
      </w:r>
    </w:p>
    <w:p>
      <w:pPr>
        <w:pStyle w:val="ListParagraph"/>
        <w:numPr>
          <w:ilvl w:val="0"/>
          <w:numId w:val="2"/>
        </w:numPr>
        <w:spacing w:after="80"/>
      </w:pPr>
      <w:r>
        <w:t xml:space="preserve">Search: “coworking Tallinn” → top results are Workland, Spring Hub, Spaces, Easy Offices, Office Hub, Coworker.com's Tallinn list, Fab20, Palo Alto Club, Baltic Cowork. Undercover does not appear.</w:t>
      </w:r>
    </w:p>
    <w:p>
      <w:pPr>
        <w:pStyle w:val="ListParagraph"/>
        <w:numPr>
          <w:ilvl w:val="0"/>
          <w:numId w:val="2"/>
        </w:numPr>
        <w:spacing w:after="80"/>
      </w:pPr>
      <w:r>
        <w:t xml:space="preserve">Search: “undercover.ee Tallinn coworking” (the literal domain name) → still no results referencing your space. Google did not even surface your homepage.</w:t>
      </w:r>
    </w:p>
    <w:p>
      <w:pPr>
        <w:spacing w:after="120"/>
      </w:pPr>
      <w:r>
        <w:t xml:space="preserve">This means two things are true simultaneously: (1) you have no organic search presence for the obvious queries your target buyers use, and (2) you are not appearing in any of the curated Tallinn coworking directories that aggregate local options. Both are addressable, and both should be the highest-priority post-bug-fix work.</w:t>
      </w:r>
    </w:p>
    <w:p>
      <w:pPr>
        <w:pStyle w:val="Heading2"/>
        <w:spacing w:after="140" w:before="280"/>
      </w:pPr>
      <w:r>
        <w:t xml:space="preserve">Technical SEO</w:t>
      </w:r>
    </w:p>
    <w:p>
      <w:pPr>
        <w:pStyle w:val="Heading3"/>
        <w:spacing w:after="100" w:before="200"/>
      </w:pPr>
      <w:r>
        <w:t xml:space="preserve">Indexing &amp; sitemap</w:t>
      </w:r>
    </w:p>
    <w:p>
      <w:pPr>
        <w:pStyle w:val="ListParagraph"/>
        <w:numPr>
          <w:ilvl w:val="0"/>
          <w:numId w:val="2"/>
        </w:numPr>
        <w:spacing w:after="80"/>
      </w:pPr>
      <w:r>
        <w:t xml:space="preserve">robots.txt is present and correct (allows everything except </w:t>
      </w:r>
      <w:r>
        <w:rPr>
          <w:rFonts w:ascii="Courier New" w:cs="Courier New" w:eastAsia="Courier New" w:hAnsi="Courier New"/>
        </w:rPr>
        <w:t xml:space="preserve">/free-trial</w:t>
      </w:r>
      <w:r>
        <w:t xml:space="preserve">, points to sitemap.xml).</w:t>
      </w:r>
    </w:p>
    <w:p>
      <w:pPr>
        <w:pStyle w:val="ListParagraph"/>
        <w:numPr>
          <w:ilvl w:val="0"/>
          <w:numId w:val="2"/>
        </w:numPr>
        <w:spacing w:after="80"/>
      </w:pPr>
      <w:r>
        <w:t xml:space="preserve">sitemap.xml lists 6 URLs: /, /about, /pricing, /boardgames, /events, /events-and-trainings. Both /events AND /events-and-trainings appear, which is unusual — see the duplicate-content note below.</w:t>
      </w:r>
    </w:p>
    <w:p>
      <w:pPr>
        <w:pStyle w:val="ListParagraph"/>
        <w:numPr>
          <w:ilvl w:val="0"/>
          <w:numId w:val="2"/>
        </w:numPr>
        <w:spacing w:after="80"/>
      </w:pPr>
      <w:r>
        <w:t xml:space="preserve">Sitemap has no &lt;lastmod&gt; dates and no &lt;xhtml:link rel="alternate" hreflang="…"&gt; entries for language alternatives. This is the proper way to tell Google about your /en/ and /ru/ versions.</w:t>
      </w:r>
    </w:p>
    <w:p>
      <w:pPr>
        <w:pStyle w:val="ListParagraph"/>
        <w:numPr>
          <w:ilvl w:val="0"/>
          <w:numId w:val="2"/>
        </w:numPr>
        <w:spacing w:after="80"/>
      </w:pPr>
      <w:r>
        <w:t xml:space="preserve">Sitemap has no entries for any /en/* or /ru/* URLs — even if you fix the empty-page issue, search engines won't find them.</w:t>
      </w:r>
    </w:p>
    <w:p>
      <w:pPr>
        <w:pStyle w:val="Heading3"/>
        <w:spacing w:after="100" w:before="200"/>
      </w:pPr>
      <w:r>
        <w:t xml:space="preserve">Multilingual SEO (hreflang)</w:t>
      </w:r>
    </w:p>
    <w:p>
      <w:pPr>
        <w:pStyle w:val="ListParagraph"/>
        <w:numPr>
          <w:ilvl w:val="0"/>
          <w:numId w:val="2"/>
        </w:numPr>
        <w:spacing w:after="80"/>
      </w:pPr>
      <w:r>
        <w:t xml:space="preserve">There are no hreflang link tags on the site. For a Tallinn audience that speaks Estonian, English, and Russian, this is a significant missed opportunity — Google needs hreflang to know which version to show in which market.</w:t>
      </w:r>
    </w:p>
    <w:p>
      <w:pPr>
        <w:pStyle w:val="ListParagraph"/>
        <w:numPr>
          <w:ilvl w:val="0"/>
          <w:numId w:val="2"/>
        </w:numPr>
        <w:spacing w:after="80"/>
      </w:pPr>
      <w:r>
        <w:t xml:space="preserve">Recommended setup once locale routing is fixed: add &lt;link rel="alternate" hreflang="et" href="https://undercover.ee/"/&gt;, hreflang="en" → /en/, hreflang="ru" → /ru/, and hreflang="x-default" → /.</w:t>
      </w:r>
    </w:p>
    <w:p>
      <w:pPr>
        <w:pStyle w:val="Heading3"/>
        <w:spacing w:after="100" w:before="200"/>
      </w:pPr>
      <w:r>
        <w:t xml:space="preserve">Schema.org structured data</w:t>
      </w:r>
    </w:p>
    <w:p>
      <w:pPr>
        <w:spacing w:after="120"/>
      </w:pPr>
      <w:r>
        <w:t xml:space="preserve">The site has some structured data (good!), but the most important type for a local business is missing.</w:t>
      </w:r>
    </w:p>
    <w:p>
      <w:pPr>
        <w:pStyle w:val="ListParagraph"/>
        <w:numPr>
          <w:ilvl w:val="0"/>
          <w:numId w:val="2"/>
        </w:numPr>
        <w:spacing w:after="80"/>
      </w:pPr>
      <w:r>
        <w:t xml:space="preserve">Present: WebSite + BreadcrumbList on every page; Product (with Offers) on /pricing; Service (with OfferCatalog) on /events-and-trainings; ItemList of Events on /events; ItemList of game pricing on /boardgames.</w:t>
      </w:r>
    </w:p>
    <w:p>
      <w:pPr>
        <w:pStyle w:val="ListParagraph"/>
        <w:numPr>
          <w:ilvl w:val="0"/>
          <w:numId w:val="2"/>
        </w:numPr>
        <w:spacing w:after="80"/>
      </w:pPr>
      <w:r>
        <w:t xml:space="preserve">Missing — and this is the highest-impact addition: a top-level LocalBusiness or CoworkingSpace schema block on every page with name, address, geo coordinates, telephone, opening hours, priceRange, image, and aggregateRating (you have 12 reviews, 5.0 average — Google will display stars under your search result if you mark this up).</w:t>
      </w:r>
    </w:p>
    <w:p>
      <w:pPr>
        <w:pStyle w:val="ListParagraph"/>
        <w:numPr>
          <w:ilvl w:val="0"/>
          <w:numId w:val="2"/>
        </w:numPr>
        <w:spacing w:after="80"/>
      </w:pPr>
      <w:r>
        <w:t xml:space="preserve">Missing: Review schema for the on-page testimonials. Each review on the homepage could be marked up so it appears in rich results.</w:t>
      </w:r>
    </w:p>
    <w:p>
      <w:pPr>
        <w:pStyle w:val="ListParagraph"/>
        <w:numPr>
          <w:ilvl w:val="0"/>
          <w:numId w:val="2"/>
        </w:numPr>
        <w:spacing w:after="80"/>
      </w:pPr>
      <w:r>
        <w:t xml:space="preserve">Missing: Event schema with startDate/endDate on the Board Game Weekend events listed in the calendar — currently the dates are in the visible HTML but not in the JSON-LD.</w:t>
      </w:r>
    </w:p>
    <w:p>
      <w:pPr>
        <w:pStyle w:val="Heading3"/>
        <w:spacing w:after="100" w:before="200"/>
      </w:pPr>
      <w:r>
        <w:t xml:space="preserve">On-page SEO</w:t>
      </w:r>
    </w:p>
    <w:p>
      <w:pPr>
        <w:pStyle w:val="ListParagraph"/>
        <w:numPr>
          <w:ilvl w:val="0"/>
          <w:numId w:val="2"/>
        </w:numPr>
        <w:spacing w:after="80"/>
      </w:pPr>
      <w:r>
        <w:t xml:space="preserve">Page titles are mostly good — descriptive, include “Tallinn” and the property type. Slight risk: the home title (“Undercover Vibe — Coworking &amp; Board Game Club in Tallinn”) splits the keyword target. People search for one or the other, not both.</w:t>
      </w:r>
    </w:p>
    <w:p>
      <w:pPr>
        <w:pStyle w:val="ListParagraph"/>
        <w:numPr>
          <w:ilvl w:val="0"/>
          <w:numId w:val="2"/>
        </w:numPr>
        <w:spacing w:after="80"/>
      </w:pPr>
      <w:r>
        <w:t xml:space="preserve">Meta descriptions: I couldn't read meta tags directly (a browser-extension conflict blocked DOM access), so this needs verification. Source-code spot-check shows a seoConfig.ts file — confirm it sets unique meta descriptions per route.</w:t>
      </w:r>
    </w:p>
    <w:p>
      <w:pPr>
        <w:pStyle w:val="ListParagraph"/>
        <w:numPr>
          <w:ilvl w:val="0"/>
          <w:numId w:val="2"/>
        </w:numPr>
        <w:spacing w:after="80"/>
      </w:pPr>
      <w:r>
        <w:t xml:space="preserve">H1 on home: “Kõige hubasem coworking Tallinnas.” Strong tagline (Estonian + the English keyword “coworking”), keeps local Estonian intent. Worth keeping.</w:t>
      </w:r>
    </w:p>
    <w:p>
      <w:pPr>
        <w:pStyle w:val="ListParagraph"/>
        <w:numPr>
          <w:ilvl w:val="0"/>
          <w:numId w:val="2"/>
        </w:numPr>
        <w:spacing w:after="80"/>
      </w:pPr>
      <w:r>
        <w:t xml:space="preserve">About page is extremely thin (~50 words: welcome + mission). Search engines treat a thin About page as a low-quality signal, and visitors get no trust-building content. This is the biggest content-SEO opportunity on the site.</w:t>
      </w:r>
    </w:p>
    <w:p>
      <w:pPr>
        <w:pStyle w:val="ListParagraph"/>
        <w:numPr>
          <w:ilvl w:val="0"/>
          <w:numId w:val="2"/>
        </w:numPr>
        <w:spacing w:after="80"/>
      </w:pPr>
      <w:r>
        <w:t xml:space="preserve">Image alt text appears reasonable (e.g. “Undercover workspace,” “Board game collection shelves at Undercover Vibe game club”) — verify the gallery photos use descriptive, keyword-relevant alts (location, what's depicted) rather than auto-generated names.</w:t>
      </w:r>
    </w:p>
    <w:p>
      <w:pPr>
        <w:pStyle w:val="ListParagraph"/>
        <w:numPr>
          <w:ilvl w:val="0"/>
          <w:numId w:val="2"/>
        </w:numPr>
        <w:spacing w:after="80"/>
      </w:pPr>
      <w:r>
        <w:t xml:space="preserve">URL structure is clean and lowercase (good).</w:t>
      </w:r>
    </w:p>
    <w:p>
      <w:pPr>
        <w:pStyle w:val="Heading3"/>
        <w:spacing w:after="100" w:before="200"/>
      </w:pPr>
      <w:r>
        <w:t xml:space="preserve">Local SEO</w:t>
      </w:r>
    </w:p>
    <w:p>
      <w:pPr>
        <w:pStyle w:val="ListParagraph"/>
        <w:numPr>
          <w:ilvl w:val="0"/>
          <w:numId w:val="2"/>
        </w:numPr>
        <w:spacing w:after="80"/>
      </w:pPr>
      <w:r>
        <w:t xml:space="preserve">You said your Google Business Profile is claimed and active — excellent. Make sure it has: 50+ photos, weekly Google Posts, accurate hours, all services tagged (coworking + event venue + board game cafe), Q&amp;A populated proactively, and current opening hours including holidays.</w:t>
      </w:r>
    </w:p>
    <w:p>
      <w:pPr>
        <w:pStyle w:val="ListParagraph"/>
        <w:numPr>
          <w:ilvl w:val="0"/>
          <w:numId w:val="2"/>
        </w:numPr>
        <w:spacing w:after="80"/>
      </w:pPr>
      <w:r>
        <w:t xml:space="preserve">Missing local citations: Coworker.com (Tallinn list), Visit Tallinn / visitestonia.com coworking guide, coworkingspaces.me Tallinn directory, workin.space, instantoffices.com, easyoffices.com. Each of these is a free listing and a backlink. Several already rank for “coworking Tallinn”; getting on those pages is borrowed search authority.</w:t>
      </w:r>
    </w:p>
    <w:p>
      <w:pPr>
        <w:pStyle w:val="ListParagraph"/>
        <w:numPr>
          <w:ilvl w:val="0"/>
          <w:numId w:val="2"/>
        </w:numPr>
        <w:spacing w:after="80"/>
      </w:pPr>
      <w:r>
        <w:t xml:space="preserve">No NAP (Name, Address, Phone) consistency check: address shown on the site is “Kivimurru tn 34 - 6, 11411 Tallinn”. Make sure every directory, social profile, and structured-data block matches this exactly (same comma usage, same abbreviation, same postal code).</w:t>
      </w:r>
    </w:p>
    <w:p>
      <w:pPr>
        <w:pStyle w:val="Heading3"/>
        <w:spacing w:after="100" w:before="200"/>
      </w:pPr>
      <w:r>
        <w:t xml:space="preserve">Duplicate content risk</w:t>
      </w:r>
    </w:p>
    <w:p>
      <w:pPr>
        <w:pStyle w:val="ListParagraph"/>
        <w:numPr>
          <w:ilvl w:val="0"/>
          <w:numId w:val="2"/>
        </w:numPr>
        <w:spacing w:after="80"/>
      </w:pPr>
      <w:r>
        <w:t xml:space="preserve">The site has both /events (generic “upcoming events” with weekday names but no real dates: Mafia Night, D&amp;D for Beginners, Catan Tournament, Cozy Game Night) and /events-and-trainings (corporate event-space rental). Plus the /boardgames page hosts the actual current event calendar.</w:t>
      </w:r>
    </w:p>
    <w:p>
      <w:pPr>
        <w:pStyle w:val="ListParagraph"/>
        <w:numPr>
          <w:ilvl w:val="0"/>
          <w:numId w:val="2"/>
        </w:numPr>
        <w:spacing w:after="80"/>
      </w:pPr>
      <w:r>
        <w:t xml:space="preserve">Three pages all about “events” with overlapping but inconsistent content fragments search authority and confuses both visitors and crawlers. Recommendation: keep /events-and-trainings (B2B venue rental — clear intent) and /boardgames calendar (real schedule); merge /events content into the /boardgames page or kill it.</w:t>
      </w:r>
    </w:p>
    <w:p>
      <w:pPr>
        <w:pBdr>
          <w:bottom w:val="single" w:color="B45309" w:sz="6" w:space="4"/>
        </w:pBdr>
        <w:spacing w:after="200" w:before="80"/>
      </w:pPr>
      <w:r>
        <w:t xml:space="preserve"/>
      </w:r>
    </w:p>
    <w:p>
      <w:pPr>
        <w:pStyle w:val="Heading1"/>
        <w:spacing w:after="200" w:before="360"/>
      </w:pPr>
      <w:r>
        <w:t xml:space="preserve">Marketing &amp; Positioning</w:t>
      </w:r>
    </w:p>
    <w:p>
      <w:pPr>
        <w:pStyle w:val="Heading2"/>
        <w:spacing w:after="140" w:before="280"/>
      </w:pPr>
      <w:r>
        <w:t xml:space="preserve">The positioning split</w:t>
      </w:r>
    </w:p>
    <w:p>
      <w:pPr>
        <w:spacing w:after="120"/>
      </w:pPr>
      <w:r>
        <w:t xml:space="preserve">The site positions itself almost equally as two things: a coworking space and a board game club. That's reflected in the title tag, the homepage sections, the navigation, and the About page (which calls Undercover a “lauamängukohvik” — board game cafe).</w:t>
      </w:r>
    </w:p>
    <w:p>
      <w:pPr>
        <w:spacing w:after="120"/>
      </w:pPr>
      <w:r>
        <w:t xml:space="preserve">This is fine for a small space that does both — but it works against the goal of growing monthly memberships, because the people who pay €250+/month for a desk are not the same audience as people who drop in for a board game evening. The board-game framing dominates: the homepage has three full sections about board games (private tables, tournaments, BGG collection, dedicated game gallery), and only one section about the coworking experience (chairs, coffee, quiet).</w:t>
      </w:r>
    </w:p>
    <w:p>
      <w:pPr>
        <w:spacing w:after="120"/>
      </w:pPr>
      <w:r>
        <w:t xml:space="preserve">Your project description mentions that the actual coworking community is artists, language learners, and programmers — none of whom appear in any of the on-site copy. A visiting indie developer or expat freelancer reading the site would walk away thinking Undercover is primarily a board game venue that happens to have desks. That's a positioning leak.</w:t>
      </w:r>
    </w:p>
    <w:p>
      <w:pPr>
        <w:pStyle w:val="Heading3"/>
        <w:spacing w:after="100" w:before="200"/>
      </w:pPr>
      <w:r>
        <w:t xml:space="preserve">Recommendation</w:t>
      </w:r>
    </w:p>
    <w:p>
      <w:pPr>
        <w:pStyle w:val="ListParagraph"/>
        <w:numPr>
          <w:ilvl w:val="0"/>
          <w:numId w:val="2"/>
        </w:numPr>
        <w:spacing w:after="80"/>
      </w:pPr>
      <w:r>
        <w:t xml:space="preserve">Rewrite the homepage so the coworking story leads. The hero already says “coziest coworking in Tallinn” — keep that, but the second section should be a “Who works here” block: short profiles or just sentences (“We're a small community of indie developers, designers, language learners, illustrators, and people who work better when there's a cat napping nearby”). Make members visible.</w:t>
      </w:r>
    </w:p>
    <w:p>
      <w:pPr>
        <w:pStyle w:val="ListParagraph"/>
        <w:numPr>
          <w:ilvl w:val="0"/>
          <w:numId w:val="2"/>
        </w:numPr>
        <w:spacing w:after="80"/>
      </w:pPr>
      <w:r>
        <w:t xml:space="preserve">Move the board-game content into a single, well-designed section lower on the homepage — board games as the cultural texture of the space, not its primary identity. Keep /boardgames as the dedicated page for that audience.</w:t>
      </w:r>
    </w:p>
    <w:p>
      <w:pPr>
        <w:pStyle w:val="ListParagraph"/>
        <w:numPr>
          <w:ilvl w:val="0"/>
          <w:numId w:val="2"/>
        </w:numPr>
        <w:spacing w:after="80"/>
      </w:pPr>
      <w:r>
        <w:t xml:space="preserve">Update the About page to tell the story of why Undercover exists: who founded it, what it's like, who the regulars are. Currently the page is two sentences.</w:t>
      </w:r>
    </w:p>
    <w:p>
      <w:pPr>
        <w:pStyle w:val="Heading2"/>
        <w:spacing w:after="140" w:before="280"/>
      </w:pPr>
      <w:r>
        <w:t xml:space="preserve">Pricing presentation</w:t>
      </w:r>
    </w:p>
    <w:p>
      <w:pPr>
        <w:pStyle w:val="ListParagraph"/>
        <w:numPr>
          <w:ilvl w:val="0"/>
          <w:numId w:val="2"/>
        </w:numPr>
        <w:spacing w:after="80"/>
      </w:pPr>
      <w:r>
        <w:t xml:space="preserve">€250 + VAT (≈ €305 incl. VAT) for a monthly desk is in line with cozy/community Tallinn coworking but premium versus Workland's day-pass economics. Anyone comparing will want to see what's included in the “community benefits” you mention but never list.</w:t>
      </w:r>
    </w:p>
    <w:p>
      <w:pPr>
        <w:pStyle w:val="ListParagraph"/>
        <w:numPr>
          <w:ilvl w:val="0"/>
          <w:numId w:val="2"/>
        </w:numPr>
        <w:spacing w:after="80"/>
      </w:pPr>
      <w:r>
        <w:t xml:space="preserve">Strengthen the pricing card: spell out what's bundled (24/7 access, fiber WiFi, IKEA Markus chair, unlimited specialty coffee/tea, mailing address option, all events free, locker, free guests, etc.). The pricing-page FAQ has half of this content — pull it up onto the cards.</w:t>
      </w:r>
    </w:p>
    <w:p>
      <w:pPr>
        <w:pStyle w:val="ListParagraph"/>
        <w:numPr>
          <w:ilvl w:val="0"/>
          <w:numId w:val="2"/>
        </w:numPr>
        <w:spacing w:after="80"/>
      </w:pPr>
      <w:r>
        <w:t xml:space="preserve">Consider showing the day-pass and monthly side-by-side with a clear “This is what €250 buys you that €25/day doesn't” framing, so people self-select the membership.</w:t>
      </w:r>
    </w:p>
    <w:p>
      <w:pPr>
        <w:pStyle w:val="ListParagraph"/>
        <w:numPr>
          <w:ilvl w:val="0"/>
          <w:numId w:val="2"/>
        </w:numPr>
        <w:spacing w:after="80"/>
      </w:pPr>
      <w:r>
        <w:t xml:space="preserve">The Free Trial Day is your biggest funnel asset — make it the most prominent CTA on every page, not buried below the fold.</w:t>
      </w:r>
    </w:p>
    <w:p>
      <w:pPr>
        <w:pStyle w:val="Heading2"/>
        <w:spacing w:after="140" w:before="280"/>
      </w:pPr>
      <w:r>
        <w:t xml:space="preserve">Social proof</w:t>
      </w:r>
    </w:p>
    <w:p>
      <w:pPr>
        <w:pStyle w:val="ListParagraph"/>
        <w:numPr>
          <w:ilvl w:val="0"/>
          <w:numId w:val="2"/>
        </w:numPr>
        <w:spacing w:after="80"/>
      </w:pPr>
      <w:r>
        <w:t xml:space="preserve">The reviews you have are excellent — the “winning the lottery / freezing rain” review is genuinely persuasive. But all of them sit below the fold and below all product descriptions. Move at least one quote and the “5.0 / 12 reviews” badge above the fold or right under the hero.</w:t>
      </w:r>
    </w:p>
    <w:p>
      <w:pPr>
        <w:pStyle w:val="ListParagraph"/>
        <w:numPr>
          <w:ilvl w:val="0"/>
          <w:numId w:val="2"/>
        </w:numPr>
        <w:spacing w:after="80"/>
      </w:pPr>
      <w:r>
        <w:t xml:space="preserve">Add a number near the hero: “12 five-star reviews,” “open since [year],” “6–10 coworkers daily” — any quantified social signal.</w:t>
      </w:r>
    </w:p>
    <w:p>
      <w:pPr>
        <w:pStyle w:val="ListParagraph"/>
        <w:numPr>
          <w:ilvl w:val="0"/>
          <w:numId w:val="2"/>
        </w:numPr>
        <w:spacing w:after="80"/>
      </w:pPr>
      <w:r>
        <w:t xml:space="preserve">Reviews are written in English on the Estonian-language homepage. That's fine for international visitors but disorienting for an Estonian reader. Once locale routing works, show language-matched reviews per locale.</w:t>
      </w:r>
    </w:p>
    <w:p>
      <w:pPr>
        <w:pStyle w:val="ListParagraph"/>
        <w:numPr>
          <w:ilvl w:val="0"/>
          <w:numId w:val="2"/>
        </w:numPr>
        <w:spacing w:after="80"/>
      </w:pPr>
      <w:r>
        <w:t xml:space="preserve">No member or alumni stories. One short story from a regular (“I've been a member for X months and…”) outperforms a generic testimonial.</w:t>
      </w:r>
    </w:p>
    <w:p>
      <w:pPr>
        <w:pStyle w:val="Heading2"/>
        <w:spacing w:after="140" w:before="280"/>
      </w:pPr>
      <w:r>
        <w:t xml:space="preserve">Conversion path</w:t>
      </w:r>
    </w:p>
    <w:p>
      <w:pPr>
        <w:pStyle w:val="ListParagraph"/>
        <w:numPr>
          <w:ilvl w:val="0"/>
          <w:numId w:val="2"/>
        </w:numPr>
        <w:spacing w:after="80"/>
      </w:pPr>
      <w:r>
        <w:t xml:space="preserve">Today the path is: visit homepage → scroll past 5 sections → fill out a 5-field contact form (name, email, phone, preferred date, message) → wait for an email reply.</w:t>
      </w:r>
    </w:p>
    <w:p>
      <w:pPr>
        <w:pStyle w:val="ListParagraph"/>
        <w:numPr>
          <w:ilvl w:val="0"/>
          <w:numId w:val="2"/>
        </w:numPr>
        <w:spacing w:after="80"/>
      </w:pPr>
      <w:r>
        <w:t xml:space="preserve">Make the phone field optional — every required field reduces form completion. For a “book a free trial day” form, name + email + date is enough.</w:t>
      </w:r>
    </w:p>
    <w:p>
      <w:pPr>
        <w:pStyle w:val="ListParagraph"/>
        <w:numPr>
          <w:ilvl w:val="0"/>
          <w:numId w:val="2"/>
        </w:numPr>
        <w:spacing w:after="80"/>
      </w:pPr>
      <w:r>
        <w:t xml:space="preserve">Add a Calendly (or similar) embed for booking a tour directly. People who want to come visit on Tuesday at 16:00 will book themselves and skip the email back-and-forth. Calendar booking lifts coworking-space tour conversion meaningfully and removes friction in the “locals/expats Googling for a workspace” use case.</w:t>
      </w:r>
    </w:p>
    <w:p>
      <w:pPr>
        <w:pStyle w:val="ListParagraph"/>
        <w:numPr>
          <w:ilvl w:val="0"/>
          <w:numId w:val="2"/>
        </w:numPr>
        <w:spacing w:after="80"/>
      </w:pPr>
      <w:r>
        <w:t xml:space="preserve">Add WhatsApp/Telegram buttons as alternative CTAs near the form — fits the friendly, casual brand and reduces commitment threshold.</w:t>
      </w:r>
    </w:p>
    <w:p>
      <w:pPr>
        <w:pStyle w:val="Heading2"/>
        <w:spacing w:after="140" w:before="280"/>
      </w:pPr>
      <w:r>
        <w:t xml:space="preserve">Channels you're not using</w:t>
      </w:r>
    </w:p>
    <w:p>
      <w:pPr>
        <w:pStyle w:val="ListParagraph"/>
        <w:numPr>
          <w:ilvl w:val="0"/>
          <w:numId w:val="2"/>
        </w:numPr>
        <w:spacing w:after="80"/>
      </w:pPr>
      <w:r>
        <w:t xml:space="preserve">No newsletter signup. Even a simple monthly “what's happening at Undercover” email captures the people who visit, like the vibe, but aren't ready to commit. Add a one-field signup in the footer.</w:t>
      </w:r>
    </w:p>
    <w:p>
      <w:pPr>
        <w:pStyle w:val="ListParagraph"/>
        <w:numPr>
          <w:ilvl w:val="0"/>
          <w:numId w:val="2"/>
        </w:numPr>
        <w:spacing w:after="80"/>
      </w:pPr>
      <w:r>
        <w:t xml:space="preserve">No blog or content marketing. A few well-targeted posts (“The 5 best quiet coworking spaces in Tallinn”, “Where to work as an expat in Tallinn”, “Indie hacking from Tallinn: a remote-work guide”) would each be searchable and bring in your exact target audience. SEO compounds.</w:t>
      </w:r>
    </w:p>
    <w:p>
      <w:pPr>
        <w:pStyle w:val="ListParagraph"/>
        <w:numPr>
          <w:ilvl w:val="0"/>
          <w:numId w:val="2"/>
        </w:numPr>
        <w:spacing w:after="80"/>
      </w:pPr>
      <w:r>
        <w:t xml:space="preserve">No Estonian-language guest post outreach. Pitching a guest article to ERR Lifestyle, Telliskivi blog, or a startup-Estonia publication would build domain authority and put you in front of locals.</w:t>
      </w:r>
    </w:p>
    <w:p>
      <w:pPr>
        <w:pBdr>
          <w:bottom w:val="single" w:color="B45309" w:sz="6" w:space="4"/>
        </w:pBdr>
        <w:spacing w:after="200" w:before="80"/>
      </w:pPr>
      <w:r>
        <w:t xml:space="preserve"/>
      </w:r>
    </w:p>
    <w:p>
      <w:pPr>
        <w:pStyle w:val="Heading1"/>
        <w:spacing w:after="200" w:before="360"/>
      </w:pPr>
      <w:r>
        <w:t xml:space="preserve">Usability &amp; UX</w:t>
      </w:r>
    </w:p>
    <w:p>
      <w:pPr>
        <w:pStyle w:val="Heading2"/>
        <w:spacing w:after="140" w:before="280"/>
      </w:pPr>
      <w:r>
        <w:t xml:space="preserve">Information architecture</w:t>
      </w:r>
    </w:p>
    <w:p>
      <w:pPr>
        <w:pStyle w:val="ListParagraph"/>
        <w:numPr>
          <w:ilvl w:val="0"/>
          <w:numId w:val="2"/>
        </w:numPr>
        <w:spacing w:after="80"/>
      </w:pPr>
      <w:r>
        <w:t xml:space="preserve">Navigation: Home / Pricing / Events &amp; Trainings / Board Games / About. Reasonable, but:</w:t>
      </w:r>
    </w:p>
    <w:p>
      <w:pPr>
        <w:pStyle w:val="ListParagraph"/>
        <w:numPr>
          <w:ilvl w:val="0"/>
          <w:numId w:val="2"/>
        </w:numPr>
        <w:spacing w:after="80"/>
      </w:pPr>
      <w:r>
        <w:t xml:space="preserve">/events is in the sitemap and has its own content but is NOT linked from navigation. Either link it or remove it (it duplicates /events-and-trainings and /boardgames).</w:t>
      </w:r>
    </w:p>
    <w:p>
      <w:pPr>
        <w:pStyle w:val="ListParagraph"/>
        <w:numPr>
          <w:ilvl w:val="0"/>
          <w:numId w:val="2"/>
        </w:numPr>
        <w:spacing w:after="80"/>
      </w:pPr>
      <w:r>
        <w:t xml:space="preserve">Three pages cover the events/games space in overlapping ways (see SEO duplicate-content note). Consolidate.</w:t>
      </w:r>
    </w:p>
    <w:p>
      <w:pPr>
        <w:pStyle w:val="ListParagraph"/>
        <w:numPr>
          <w:ilvl w:val="0"/>
          <w:numId w:val="2"/>
        </w:numPr>
        <w:spacing w:after="80"/>
      </w:pPr>
      <w:r>
        <w:t xml:space="preserve">There is no “Coworking” page — coworking content lives only on the homepage. For SEO and for visitors comparing your space against Spring Hub or Workland, a dedicated /coworking page would help.</w:t>
      </w:r>
    </w:p>
    <w:p>
      <w:pPr>
        <w:pStyle w:val="Heading2"/>
        <w:spacing w:after="140" w:before="280"/>
      </w:pPr>
      <w:r>
        <w:t xml:space="preserve">Conversion friction</w:t>
      </w:r>
    </w:p>
    <w:p>
      <w:pPr>
        <w:pStyle w:val="ListParagraph"/>
        <w:numPr>
          <w:ilvl w:val="0"/>
          <w:numId w:val="2"/>
        </w:numPr>
        <w:spacing w:after="80"/>
      </w:pPr>
      <w:r>
        <w:t xml:space="preserve">Phone bug (covered in Critical Issues).</w:t>
      </w:r>
    </w:p>
    <w:p>
      <w:pPr>
        <w:pStyle w:val="ListParagraph"/>
        <w:numPr>
          <w:ilvl w:val="0"/>
          <w:numId w:val="2"/>
        </w:numPr>
        <w:spacing w:after="80"/>
      </w:pPr>
      <w:r>
        <w:t xml:space="preserve">Contact form is far below the fold. Add a sticky/persistent “Book a Free Trial Day” button in the navbar.</w:t>
      </w:r>
    </w:p>
    <w:p>
      <w:pPr>
        <w:pStyle w:val="ListParagraph"/>
        <w:numPr>
          <w:ilvl w:val="0"/>
          <w:numId w:val="2"/>
        </w:numPr>
        <w:spacing w:after="80"/>
      </w:pPr>
      <w:r>
        <w:t xml:space="preserve">Form date picker (preferred visit date) is good — keep it. But pre-fill with “next available date” to nudge faster booking.</w:t>
      </w:r>
    </w:p>
    <w:p>
      <w:pPr>
        <w:pStyle w:val="ListParagraph"/>
        <w:numPr>
          <w:ilvl w:val="0"/>
          <w:numId w:val="2"/>
        </w:numPr>
        <w:spacing w:after="80"/>
      </w:pPr>
      <w:r>
        <w:t xml:space="preserve">No success state preview — the user can't tell if they'll get a confirmation email or a phone call. Add a one-line note: “We'll write back within 24 hours.”</w:t>
      </w:r>
    </w:p>
    <w:p>
      <w:pPr>
        <w:pStyle w:val="Heading2"/>
        <w:spacing w:after="140" w:before="280"/>
      </w:pPr>
      <w:r>
        <w:t xml:space="preserve">Trust signals</w:t>
      </w:r>
    </w:p>
    <w:p>
      <w:pPr>
        <w:pStyle w:val="ListParagraph"/>
        <w:numPr>
          <w:ilvl w:val="0"/>
          <w:numId w:val="2"/>
        </w:numPr>
        <w:spacing w:after="80"/>
      </w:pPr>
      <w:r>
        <w:t xml:space="preserve">Review block is good but late (below the fold).</w:t>
      </w:r>
    </w:p>
    <w:p>
      <w:pPr>
        <w:pStyle w:val="ListParagraph"/>
        <w:numPr>
          <w:ilvl w:val="0"/>
          <w:numId w:val="2"/>
        </w:numPr>
        <w:spacing w:after="80"/>
      </w:pPr>
      <w:r>
        <w:t xml:space="preserve">No opening hours in the footer. Coworking visitors care about this. Add: “Mon–Fri 9–18 day pass • Members 24/7.”</w:t>
      </w:r>
    </w:p>
    <w:p>
      <w:pPr>
        <w:pStyle w:val="ListParagraph"/>
        <w:numPr>
          <w:ilvl w:val="0"/>
          <w:numId w:val="2"/>
        </w:numPr>
        <w:spacing w:after="80"/>
      </w:pPr>
      <w:r>
        <w:t xml:space="preserve">No embedded Google Map iframe — just a link out. Embedding a small map raises trust and helps with local SEO context.</w:t>
      </w:r>
    </w:p>
    <w:p>
      <w:pPr>
        <w:pStyle w:val="ListParagraph"/>
        <w:numPr>
          <w:ilvl w:val="0"/>
          <w:numId w:val="2"/>
        </w:numPr>
        <w:spacing w:after="80"/>
      </w:pPr>
      <w:r>
        <w:t xml:space="preserve">No team/owner photo or name. The “friendly coworkers” story is what you actually sell — lean into it. The cat-and-dog mascots in the footer are charming; pair them with a one-paragraph “Meet your hosts” on the About page.</w:t>
      </w:r>
    </w:p>
    <w:p>
      <w:pPr>
        <w:pStyle w:val="ListParagraph"/>
        <w:numPr>
          <w:ilvl w:val="0"/>
          <w:numId w:val="2"/>
        </w:numPr>
        <w:spacing w:after="80"/>
      </w:pPr>
      <w:r>
        <w:t xml:space="preserve">Footer copyright reads “© 2026 Undercover Vibe. Õigused ei ole kaitstud.” (“Rights are not protected.”) Cute joke and on-brand, but a small risk: some visitors will read it as the site being amateurish. If you keep it, consider rephrasing in English/Russian versions to preserve the joke (otherwise it just reads as “rights not protected”).</w:t>
      </w:r>
    </w:p>
    <w:p>
      <w:pPr>
        <w:pStyle w:val="Heading2"/>
        <w:spacing w:after="140" w:before="280"/>
      </w:pPr>
      <w:r>
        <w:t xml:space="preserve">Accessibility &amp; device</w:t>
      </w:r>
    </w:p>
    <w:p>
      <w:pPr>
        <w:pStyle w:val="ListParagraph"/>
        <w:numPr>
          <w:ilvl w:val="0"/>
          <w:numId w:val="2"/>
        </w:numPr>
        <w:spacing w:after="80"/>
      </w:pPr>
      <w:r>
        <w:t xml:space="preserve">Language switcher uses three flag images (en/et/ru). Two issues: (a) flags are not languages — a Russian-speaking person in Tallinn doesn't necessarily identify with the flag of Russia; (b) screen readers will announce “image, en flag” unless alt-text is set carefully. Use text labels (“EN / ET / RU”) or a dropdown — same UI pattern most multilingual sites use.</w:t>
      </w:r>
    </w:p>
    <w:p>
      <w:pPr>
        <w:pStyle w:val="ListParagraph"/>
        <w:numPr>
          <w:ilvl w:val="0"/>
          <w:numId w:val="2"/>
        </w:numPr>
        <w:spacing w:after="80"/>
      </w:pPr>
      <w:r>
        <w:t xml:space="preserve">Image alts: most look fine; verify the 15 atmosphere-gallery images aren't using auto-generated names (“photo 1 of 15” etc.) — they should describe the room.</w:t>
      </w:r>
    </w:p>
    <w:p>
      <w:pPr>
        <w:pStyle w:val="ListParagraph"/>
        <w:numPr>
          <w:ilvl w:val="0"/>
          <w:numId w:val="2"/>
        </w:numPr>
        <w:spacing w:after="80"/>
      </w:pPr>
      <w:r>
        <w:t xml:space="preserve">I couldn't run a Lighthouse pass remotely (browser-extension conflict blocked DOM access). Run one yourself: Chrome DevTools → Lighthouse → Mobile + Desktop. Pay attention to LCP (Largest Contentful Paint), CLS (Cumulative Layout Shift), and Total Blocking Time. The site uses a Vite/React SPA build, which is sometimes slow to first paint without prerendering — and you do have prerender.config.ts in the repo, so confirm prerendering is actually running for production builds.</w:t>
      </w:r>
    </w:p>
    <w:p>
      <w:pPr>
        <w:pBdr>
          <w:bottom w:val="single" w:color="B45309" w:sz="6" w:space="4"/>
        </w:pBdr>
        <w:spacing w:after="200" w:before="80"/>
      </w:pPr>
      <w:r>
        <w:t xml:space="preserve"/>
      </w:r>
    </w:p>
    <w:p>
      <w:pPr>
        <w:pStyle w:val="Heading1"/>
        <w:spacing w:after="200" w:before="360"/>
      </w:pPr>
      <w:r>
        <w:t xml:space="preserve">Prioritized Issue Matrix</w:t>
      </w:r>
    </w:p>
    <w:p>
      <w:pPr>
        <w:spacing w:after="120"/>
      </w:pPr>
      <w:r>
        <w:rPr>
          <w:i/>
          <w:iCs/>
          <w:color w:val="57534E"/>
        </w:rPr>
        <w:t xml:space="preserve">Severity = how much this hurts your stated goal (more monthly members). Effort = engineering / content time, not strategic difficulty.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D6D3D1" w:sz="4"/>
              <w:left w:val="single" w:color="D6D3D1" w:sz="4"/>
              <w:bottom w:val="single" w:color="D6D3D1" w:sz="4"/>
              <w:right w:val="single" w:color="D6D3D1" w:sz="4"/>
            </w:tcBorders>
            <w:shd w:fill="1F2937" w:val="clear"/>
            <w:tcMar>
              <w:top w:type="dxa" w:w="100"/>
              <w:left w:type="dxa" w:w="140"/>
              <w:bottom w:type="dxa" w:w="100"/>
              <w:right w:type="dxa" w:w="140"/>
            </w:tcMar>
          </w:tcPr>
          <w:p>
            <w:pPr>
              <w:spacing w:after="0"/>
            </w:pPr>
            <w:r>
              <w:rPr>
                <w:b/>
                <w:bCs/>
                <w:color w:val="FFFFFF"/>
                <w:sz w:val="20"/>
                <w:szCs w:val="20"/>
              </w:rPr>
              <w:t xml:space="preserve">Issue</w:t>
            </w:r>
          </w:p>
        </w:tc>
        <w:tc>
          <w:tcPr>
            <w:tcW w:type="dxa" w:w="1950"/>
            <w:tcBorders>
              <w:top w:val="single" w:color="D6D3D1" w:sz="4"/>
              <w:left w:val="single" w:color="D6D3D1" w:sz="4"/>
              <w:bottom w:val="single" w:color="D6D3D1" w:sz="4"/>
              <w:right w:val="single" w:color="D6D3D1" w:sz="4"/>
            </w:tcBorders>
            <w:shd w:fill="1F2937" w:val="clear"/>
            <w:tcMar>
              <w:top w:type="dxa" w:w="100"/>
              <w:left w:type="dxa" w:w="140"/>
              <w:bottom w:type="dxa" w:w="100"/>
              <w:right w:type="dxa" w:w="140"/>
            </w:tcMar>
          </w:tcPr>
          <w:p>
            <w:pPr>
              <w:spacing w:after="0"/>
            </w:pPr>
            <w:r>
              <w:rPr>
                <w:b/>
                <w:bCs/>
                <w:color w:val="FFFFFF"/>
                <w:sz w:val="20"/>
                <w:szCs w:val="20"/>
              </w:rPr>
              <w:t xml:space="preserve">Severity</w:t>
            </w:r>
          </w:p>
        </w:tc>
        <w:tc>
          <w:tcPr>
            <w:tcW w:type="dxa" w:w="1950"/>
            <w:tcBorders>
              <w:top w:val="single" w:color="D6D3D1" w:sz="4"/>
              <w:left w:val="single" w:color="D6D3D1" w:sz="4"/>
              <w:bottom w:val="single" w:color="D6D3D1" w:sz="4"/>
              <w:right w:val="single" w:color="D6D3D1" w:sz="4"/>
            </w:tcBorders>
            <w:shd w:fill="1F2937" w:val="clear"/>
            <w:tcMar>
              <w:top w:type="dxa" w:w="100"/>
              <w:left w:type="dxa" w:w="140"/>
              <w:bottom w:type="dxa" w:w="100"/>
              <w:right w:type="dxa" w:w="140"/>
            </w:tcMar>
          </w:tcPr>
          <w:p>
            <w:pPr>
              <w:spacing w:after="0"/>
            </w:pPr>
            <w:r>
              <w:rPr>
                <w:b/>
                <w:bCs/>
                <w:color w:val="FFFFFF"/>
                <w:sz w:val="20"/>
                <w:szCs w:val="20"/>
              </w:rPr>
              <w:t xml:space="preserve">Effort</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Broken phone link tel:+37255512345 on homepage contact section</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B91C1C"/>
              </w:rPr>
              <w:t xml:space="preserve">Critical</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5 min</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Empty /en/ and /ru/ pages (no React Router routes for locale paths)</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B91C1C"/>
              </w:rPr>
              <w:t xml:space="preserve">Critical</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1–3 days</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Site invisible in Google for “coworking Tallinn” and even literal domain queries</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B91C1C"/>
              </w:rPr>
              <w:t xml:space="preserve">Critical</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Ongoing</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Outdated “discount until end of March” still on pricing page</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B91C1C"/>
              </w:rPr>
              <w:t xml:space="preserve">High</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5 min</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No LocalBusiness / CoworkingSpace schema (with aggregateRating from 12 reviews)</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B91C1C"/>
              </w:rPr>
              <w:t xml:space="preserve">High</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1–2 hours</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Not listed in Coworker.com, Visit Tallinn, coworkingspaces.me, etc.</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B91C1C"/>
              </w:rPr>
              <w:t xml:space="preserve">High</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2–4 hours</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About page is ~50 words; no founder story, no team, no community angle</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B91C1C"/>
              </w:rPr>
              <w:t xml:space="preserve">High</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Half a day</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Positioning skews to board games; coworking community (art/lang/programming) invisible</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B91C1C"/>
              </w:rPr>
              <w:t xml:space="preserve">High</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1 day copywriting</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No hreflang tags + sitemap missing language alternatives</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B91C1C"/>
              </w:rPr>
              <w:t xml:space="preserve">High</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1–2 hours (after locale routing)</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Three overlapping events pages (/events, /events-and-trainings, /boardgames calendar)</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Half a day</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Telegram link inconsistent (/Acrashik vs /acrashik)</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1F2937"/>
              </w:rPr>
              <w:t xml:space="preserve">Low</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5 min</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Reviews and social proof below the fold</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2 hours</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Phone field required on contact form (friction)</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5 min</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No Calendly/booking widget — all tours go through async email form</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1 hour</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No opening hours in footer</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5 min</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No embedded Google Map</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1F2937"/>
              </w:rPr>
              <w:t xml:space="preserve">Low</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15 min</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No newsletter capture</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1 hour</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No content marketing / blog</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Ongoing</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Language switcher uses flags instead of text labels</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1F2937"/>
              </w:rPr>
              <w:t xml:space="preserve">Low</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30 min</w:t>
            </w:r>
          </w:p>
        </w:tc>
      </w:tr>
      <w:tr>
        <w:tc>
          <w:tcPr>
            <w:tcW w:type="dxa" w:w="546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Pricing page “community benefits” mentioned but never listed</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shd w:fill="FAFAF9" w:val="clear"/>
            <w:tcMar>
              <w:top w:type="dxa" w:w="100"/>
              <w:left w:type="dxa" w:w="140"/>
              <w:bottom w:type="dxa" w:w="100"/>
              <w:right w:type="dxa" w:w="140"/>
            </w:tcMar>
          </w:tcPr>
          <w:p>
            <w:pPr>
              <w:spacing w:after="0"/>
            </w:pPr>
            <w:r>
              <w:t xml:space="preserve">30 min</w:t>
            </w:r>
          </w:p>
        </w:tc>
      </w:tr>
      <w:tr>
        <w:tc>
          <w:tcPr>
            <w:tcW w:type="dxa" w:w="546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No persistent “Book Free Trial” CTA in navbar</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rPr>
                <w:b/>
                <w:bCs/>
                <w:color w:val="1F2937"/>
              </w:rPr>
              <w:t xml:space="preserve">Medium</w:t>
            </w:r>
          </w:p>
        </w:tc>
        <w:tc>
          <w:tcPr>
            <w:tcW w:type="dxa" w:w="1950"/>
            <w:tcBorders>
              <w:top w:val="single" w:color="D6D3D1" w:sz="4"/>
              <w:left w:val="single" w:color="D6D3D1" w:sz="4"/>
              <w:bottom w:val="single" w:color="D6D3D1" w:sz="4"/>
              <w:right w:val="single" w:color="D6D3D1" w:sz="4"/>
            </w:tcBorders>
            <w:tcMar>
              <w:top w:type="dxa" w:w="100"/>
              <w:left w:type="dxa" w:w="140"/>
              <w:bottom w:type="dxa" w:w="100"/>
              <w:right w:type="dxa" w:w="140"/>
            </w:tcMar>
          </w:tcPr>
          <w:p>
            <w:pPr>
              <w:spacing w:after="0"/>
            </w:pPr>
            <w:r>
              <w:t xml:space="preserve">1 hour</w:t>
            </w:r>
          </w:p>
        </w:tc>
      </w:tr>
    </w:tbl>
    <w:p>
      <w:pPr>
        <w:pBdr>
          <w:bottom w:val="single" w:color="B45309" w:sz="6" w:space="4"/>
        </w:pBdr>
        <w:spacing w:after="200" w:before="80"/>
      </w:pPr>
      <w:r>
        <w:t xml:space="preserve"/>
      </w:r>
    </w:p>
    <w:p>
      <w:pPr>
        <w:pStyle w:val="Heading1"/>
        <w:spacing w:after="200" w:before="360"/>
      </w:pPr>
      <w:r>
        <w:t xml:space="preserve">30 / 60 / 90-Day Roadmap</w:t>
      </w:r>
    </w:p>
    <w:p>
      <w:pPr>
        <w:pStyle w:val="Heading2"/>
        <w:spacing w:after="140" w:before="280"/>
      </w:pPr>
      <w:r>
        <w:t xml:space="preserve">Week 1 — Stop the bleeding</w:t>
      </w:r>
    </w:p>
    <w:p>
      <w:pPr>
        <w:pStyle w:val="ListParagraph"/>
        <w:numPr>
          <w:ilvl w:val="0"/>
          <w:numId w:val="2"/>
        </w:numPr>
        <w:spacing w:after="80"/>
      </w:pPr>
      <w:r>
        <w:t xml:space="preserve">Fix the broken phone link (tel:+3725154369).</w:t>
      </w:r>
    </w:p>
    <w:p>
      <w:pPr>
        <w:pStyle w:val="ListParagraph"/>
        <w:numPr>
          <w:ilvl w:val="0"/>
          <w:numId w:val="2"/>
        </w:numPr>
        <w:spacing w:after="80"/>
      </w:pPr>
      <w:r>
        <w:t xml:space="preserve">Remove or replace the expired March discount on /pricing.</w:t>
      </w:r>
    </w:p>
    <w:p>
      <w:pPr>
        <w:pStyle w:val="ListParagraph"/>
        <w:numPr>
          <w:ilvl w:val="0"/>
          <w:numId w:val="2"/>
        </w:numPr>
        <w:spacing w:after="80"/>
      </w:pPr>
      <w:r>
        <w:t xml:space="preserve">Fix the inconsistent Telegram username (pick one casing, use everywhere).</w:t>
      </w:r>
    </w:p>
    <w:p>
      <w:pPr>
        <w:pStyle w:val="ListParagraph"/>
        <w:numPr>
          <w:ilvl w:val="0"/>
          <w:numId w:val="2"/>
        </w:numPr>
        <w:spacing w:after="80"/>
      </w:pPr>
      <w:r>
        <w:t xml:space="preserve">Make /en/ and /ru/ either redirect to / OR remove the URLs from anywhere they're shared. Ship a longer-term locale fix on a separate branch.</w:t>
      </w:r>
    </w:p>
    <w:p>
      <w:pPr>
        <w:pStyle w:val="ListParagraph"/>
        <w:numPr>
          <w:ilvl w:val="0"/>
          <w:numId w:val="2"/>
        </w:numPr>
        <w:spacing w:after="80"/>
      </w:pPr>
      <w:r>
        <w:t xml:space="preserve">Make the contact-form phone field optional.</w:t>
      </w:r>
    </w:p>
    <w:p>
      <w:pPr>
        <w:pStyle w:val="ListParagraph"/>
        <w:numPr>
          <w:ilvl w:val="0"/>
          <w:numId w:val="2"/>
        </w:numPr>
        <w:spacing w:after="80"/>
      </w:pPr>
      <w:r>
        <w:t xml:space="preserve">Add opening hours to the footer.</w:t>
      </w:r>
    </w:p>
    <w:p>
      <w:pPr>
        <w:pStyle w:val="ListParagraph"/>
        <w:numPr>
          <w:ilvl w:val="0"/>
          <w:numId w:val="2"/>
        </w:numPr>
        <w:spacing w:after="80"/>
      </w:pPr>
      <w:r>
        <w:t xml:space="preserve">Submit your sitemap to Google Search Console (and Bing Webmaster Tools). Confirm at least the 6 listed URLs are indexed.</w:t>
      </w:r>
    </w:p>
    <w:p>
      <w:pPr>
        <w:pStyle w:val="Heading2"/>
        <w:spacing w:after="140" w:before="280"/>
      </w:pPr>
      <w:r>
        <w:t xml:space="preserve">Weeks 2–4 — SEO + trust foundations</w:t>
      </w:r>
    </w:p>
    <w:p>
      <w:pPr>
        <w:pStyle w:val="ListParagraph"/>
        <w:numPr>
          <w:ilvl w:val="0"/>
          <w:numId w:val="2"/>
        </w:numPr>
        <w:spacing w:after="80"/>
      </w:pPr>
      <w:r>
        <w:t xml:space="preserve">Add LocalBusiness / CoworkingSpace schema to every page, including aggregateRating from your 12 Google reviews.</w:t>
      </w:r>
    </w:p>
    <w:p>
      <w:pPr>
        <w:pStyle w:val="ListParagraph"/>
        <w:numPr>
          <w:ilvl w:val="0"/>
          <w:numId w:val="2"/>
        </w:numPr>
        <w:spacing w:after="80"/>
      </w:pPr>
      <w:r>
        <w:t xml:space="preserve">Rewrite the About page: 300–500 words. Include who founded Undercover, what it's like, who's here (artists, language learners, programmers, freelancers), photos of the space and people, the cat. This is your single highest-leverage content edit.</w:t>
      </w:r>
    </w:p>
    <w:p>
      <w:pPr>
        <w:pStyle w:val="ListParagraph"/>
        <w:numPr>
          <w:ilvl w:val="0"/>
          <w:numId w:val="2"/>
        </w:numPr>
        <w:spacing w:after="80"/>
      </w:pPr>
      <w:r>
        <w:t xml:space="preserve">Move at least one review quote and the “5.0 ★ / 12 reviews” badge above the fold.</w:t>
      </w:r>
    </w:p>
    <w:p>
      <w:pPr>
        <w:pStyle w:val="ListParagraph"/>
        <w:numPr>
          <w:ilvl w:val="0"/>
          <w:numId w:val="2"/>
        </w:numPr>
        <w:spacing w:after="80"/>
      </w:pPr>
      <w:r>
        <w:t xml:space="preserve">Add a Calendly tour-booking embed in addition to the form.</w:t>
      </w:r>
    </w:p>
    <w:p>
      <w:pPr>
        <w:pStyle w:val="ListParagraph"/>
        <w:numPr>
          <w:ilvl w:val="0"/>
          <w:numId w:val="2"/>
        </w:numPr>
        <w:spacing w:after="80"/>
      </w:pPr>
      <w:r>
        <w:t xml:space="preserve">List Undercover on: Coworker.com (Tallinn), coworkingspaces.me, Visit Tallinn, workin.space. Use the exact same NAP everywhere.</w:t>
      </w:r>
    </w:p>
    <w:p>
      <w:pPr>
        <w:pStyle w:val="ListParagraph"/>
        <w:numPr>
          <w:ilvl w:val="0"/>
          <w:numId w:val="2"/>
        </w:numPr>
        <w:spacing w:after="80"/>
      </w:pPr>
      <w:r>
        <w:t xml:space="preserve">Embed a Google Map iframe on the homepage and contact section.</w:t>
      </w:r>
    </w:p>
    <w:p>
      <w:pPr>
        <w:pStyle w:val="ListParagraph"/>
        <w:numPr>
          <w:ilvl w:val="0"/>
          <w:numId w:val="2"/>
        </w:numPr>
        <w:spacing w:after="80"/>
      </w:pPr>
      <w:r>
        <w:t xml:space="preserve">Add a newsletter signup in the footer.</w:t>
      </w:r>
    </w:p>
    <w:p>
      <w:pPr>
        <w:pStyle w:val="Heading2"/>
        <w:spacing w:after="140" w:before="280"/>
      </w:pPr>
      <w:r>
        <w:t xml:space="preserve">Weeks 5–8 — positioning + locale</w:t>
      </w:r>
    </w:p>
    <w:p>
      <w:pPr>
        <w:pStyle w:val="ListParagraph"/>
        <w:numPr>
          <w:ilvl w:val="0"/>
          <w:numId w:val="2"/>
        </w:numPr>
        <w:spacing w:after="80"/>
      </w:pPr>
      <w:r>
        <w:t xml:space="preserve">Properly wire up locale-prefixed routes (/en/*, /ru/*) so each language has crawlable, indexable pages.</w:t>
      </w:r>
    </w:p>
    <w:p>
      <w:pPr>
        <w:pStyle w:val="ListParagraph"/>
        <w:numPr>
          <w:ilvl w:val="0"/>
          <w:numId w:val="2"/>
        </w:numPr>
        <w:spacing w:after="80"/>
      </w:pPr>
      <w:r>
        <w:t xml:space="preserve">Add hreflang link tags and language-alternative entries to sitemap.xml.</w:t>
      </w:r>
    </w:p>
    <w:p>
      <w:pPr>
        <w:pStyle w:val="ListParagraph"/>
        <w:numPr>
          <w:ilvl w:val="0"/>
          <w:numId w:val="2"/>
        </w:numPr>
        <w:spacing w:after="80"/>
      </w:pPr>
      <w:r>
        <w:t xml:space="preserve">Rewrite homepage so coworking leads (not board games), and add a “Who works here” section featuring real members.</w:t>
      </w:r>
    </w:p>
    <w:p>
      <w:pPr>
        <w:pStyle w:val="ListParagraph"/>
        <w:numPr>
          <w:ilvl w:val="0"/>
          <w:numId w:val="2"/>
        </w:numPr>
        <w:spacing w:after="80"/>
      </w:pPr>
      <w:r>
        <w:t xml:space="preserve">Consolidate /events and /events-and-trainings (decide which lives where).</w:t>
      </w:r>
    </w:p>
    <w:p>
      <w:pPr>
        <w:pStyle w:val="ListParagraph"/>
        <w:numPr>
          <w:ilvl w:val="0"/>
          <w:numId w:val="2"/>
        </w:numPr>
        <w:spacing w:after="80"/>
      </w:pPr>
      <w:r>
        <w:t xml:space="preserve">Build a dedicated /coworking page (separate from the homepage) targeting the “coworking Tallinn” keyword.</w:t>
      </w:r>
    </w:p>
    <w:p>
      <w:pPr>
        <w:pStyle w:val="ListParagraph"/>
        <w:numPr>
          <w:ilvl w:val="0"/>
          <w:numId w:val="2"/>
        </w:numPr>
        <w:spacing w:after="80"/>
      </w:pPr>
      <w:r>
        <w:t xml:space="preserve">Add Review schema for the testimonials block.</w:t>
      </w:r>
    </w:p>
    <w:p>
      <w:pPr>
        <w:pStyle w:val="Heading2"/>
        <w:spacing w:after="140" w:before="280"/>
      </w:pPr>
      <w:r>
        <w:t xml:space="preserve">Weeks 9–12 — content + community</w:t>
      </w:r>
    </w:p>
    <w:p>
      <w:pPr>
        <w:pStyle w:val="ListParagraph"/>
        <w:numPr>
          <w:ilvl w:val="0"/>
          <w:numId w:val="2"/>
        </w:numPr>
        <w:spacing w:after="80"/>
      </w:pPr>
      <w:r>
        <w:t xml:space="preserve">Publish the first 3 blog posts: “Best quiet coworking spaces in Tallinn,” “Working as an expat in Tallinn,” “A guide to Tallinn for indie developers.” Each one targets a search intent your audience uses and links back to membership.</w:t>
      </w:r>
    </w:p>
    <w:p>
      <w:pPr>
        <w:pStyle w:val="ListParagraph"/>
        <w:numPr>
          <w:ilvl w:val="0"/>
          <w:numId w:val="2"/>
        </w:numPr>
        <w:spacing w:after="80"/>
      </w:pPr>
      <w:r>
        <w:t xml:space="preserve">Pitch one guest post or local interview (Telliskivi, ERR Lifestyle, e-Estonia blog) — borrowed authority is the fastest way for a small site to rank.</w:t>
      </w:r>
    </w:p>
    <w:p>
      <w:pPr>
        <w:pStyle w:val="ListParagraph"/>
        <w:numPr>
          <w:ilvl w:val="0"/>
          <w:numId w:val="2"/>
        </w:numPr>
        <w:spacing w:after="80"/>
      </w:pPr>
      <w:r>
        <w:t xml:space="preserve">Add 3–4 member stories (one short paragraph each) to the homepage or About page.</w:t>
      </w:r>
    </w:p>
    <w:p>
      <w:pPr>
        <w:pStyle w:val="ListParagraph"/>
        <w:numPr>
          <w:ilvl w:val="0"/>
          <w:numId w:val="2"/>
        </w:numPr>
        <w:spacing w:after="80"/>
      </w:pPr>
      <w:r>
        <w:t xml:space="preserve">Run a Lighthouse audit and fix anything below 80 in Performance/Accessibility/SEO.</w:t>
      </w:r>
    </w:p>
    <w:p>
      <w:pPr>
        <w:pStyle w:val="ListParagraph"/>
        <w:numPr>
          <w:ilvl w:val="0"/>
          <w:numId w:val="2"/>
        </w:numPr>
        <w:spacing w:after="80"/>
      </w:pPr>
      <w:r>
        <w:t xml:space="preserve">Set up GA4 conversion goals: form submissions, Calendly bookings, newsletter signups, Telegram/WhatsApp clicks. You can't optimize what you can't measure.</w:t>
      </w:r>
    </w:p>
    <w:p>
      <w:pPr>
        <w:pBdr>
          <w:bottom w:val="single" w:color="B45309" w:sz="6" w:space="4"/>
        </w:pBdr>
        <w:spacing w:after="200" w:before="80"/>
      </w:pPr>
      <w:r>
        <w:t xml:space="preserve"/>
      </w:r>
    </w:p>
    <w:p>
      <w:pPr>
        <w:pStyle w:val="Heading1"/>
        <w:spacing w:after="200" w:before="360"/>
      </w:pPr>
      <w:r>
        <w:t xml:space="preserve">Appendix — Pages Reviewed</w:t>
      </w:r>
    </w:p>
    <w:p>
      <w:pPr>
        <w:pStyle w:val="ListParagraph"/>
        <w:numPr>
          <w:ilvl w:val="0"/>
          <w:numId w:val="2"/>
        </w:numPr>
        <w:spacing w:after="80"/>
      </w:pPr>
      <w:r>
        <w:t xml:space="preserve">https://undercover.ee/  (homepage, Estonian — the “real” version)</w:t>
      </w:r>
    </w:p>
    <w:p>
      <w:pPr>
        <w:pStyle w:val="ListParagraph"/>
        <w:numPr>
          <w:ilvl w:val="0"/>
          <w:numId w:val="2"/>
        </w:numPr>
        <w:spacing w:after="80"/>
      </w:pPr>
      <w:r>
        <w:t xml:space="preserve">https://undercover.ee/about  (thin: ~50 words)</w:t>
      </w:r>
    </w:p>
    <w:p>
      <w:pPr>
        <w:pStyle w:val="ListParagraph"/>
        <w:numPr>
          <w:ilvl w:val="0"/>
          <w:numId w:val="2"/>
        </w:numPr>
        <w:spacing w:after="80"/>
      </w:pPr>
      <w:r>
        <w:t xml:space="preserve">https://undercover.ee/pricing  (€250+VAT monthly, €25+VAT day, free trial; expired March discount; 13-question FAQ)</w:t>
      </w:r>
    </w:p>
    <w:p>
      <w:pPr>
        <w:pStyle w:val="ListParagraph"/>
        <w:numPr>
          <w:ilvl w:val="0"/>
          <w:numId w:val="2"/>
        </w:numPr>
        <w:spacing w:after="80"/>
      </w:pPr>
      <w:r>
        <w:t xml:space="preserve">https://undercover.ee/boardgames  (event calendar of April 2026 board game weekends)</w:t>
      </w:r>
    </w:p>
    <w:p>
      <w:pPr>
        <w:pStyle w:val="ListParagraph"/>
        <w:numPr>
          <w:ilvl w:val="0"/>
          <w:numId w:val="2"/>
        </w:numPr>
        <w:spacing w:after="80"/>
      </w:pPr>
      <w:r>
        <w:t xml:space="preserve">https://undercover.ee/events  (generic event types; orphan from navigation)</w:t>
      </w:r>
    </w:p>
    <w:p>
      <w:pPr>
        <w:pStyle w:val="ListParagraph"/>
        <w:numPr>
          <w:ilvl w:val="0"/>
          <w:numId w:val="2"/>
        </w:numPr>
        <w:spacing w:after="80"/>
      </w:pPr>
      <w:r>
        <w:t xml:space="preserve">https://undercover.ee/events-and-trainings  (B2B venue rental)</w:t>
      </w:r>
    </w:p>
    <w:p>
      <w:pPr>
        <w:pStyle w:val="ListParagraph"/>
        <w:numPr>
          <w:ilvl w:val="0"/>
          <w:numId w:val="2"/>
        </w:numPr>
        <w:spacing w:after="80"/>
      </w:pPr>
      <w:r>
        <w:t xml:space="preserve">https://undercover.ee/en/  (empty body — only nav + footer rendered)</w:t>
      </w:r>
    </w:p>
    <w:p>
      <w:pPr>
        <w:pStyle w:val="ListParagraph"/>
        <w:numPr>
          <w:ilvl w:val="0"/>
          <w:numId w:val="2"/>
        </w:numPr>
        <w:spacing w:after="80"/>
      </w:pPr>
      <w:r>
        <w:t xml:space="preserve">https://undercover.ee/ru/  (empty body — only nav + footer rendered)</w:t>
      </w:r>
    </w:p>
    <w:p>
      <w:pPr>
        <w:pStyle w:val="ListParagraph"/>
        <w:numPr>
          <w:ilvl w:val="0"/>
          <w:numId w:val="2"/>
        </w:numPr>
        <w:spacing w:after="80"/>
      </w:pPr>
      <w:r>
        <w:t xml:space="preserve">https://undercover.ee/robots.txt  (correct; references sitemap)</w:t>
      </w:r>
    </w:p>
    <w:p>
      <w:pPr>
        <w:pStyle w:val="ListParagraph"/>
        <w:numPr>
          <w:ilvl w:val="0"/>
          <w:numId w:val="2"/>
        </w:numPr>
        <w:spacing w:after="80"/>
      </w:pPr>
      <w:r>
        <w:t xml:space="preserve">https://undercover.ee/sitemap.xml  (6 URLs; no hreflang; no lastmod)</w:t>
      </w:r>
    </w:p>
    <w:p>
      <w:pPr>
        <w:pStyle w:val="Heading2"/>
        <w:spacing w:after="140" w:before="280"/>
      </w:pPr>
      <w:r>
        <w:t xml:space="preserve">Things I could not verify (worth checking yourself)</w:t>
      </w:r>
    </w:p>
    <w:p>
      <w:pPr>
        <w:pStyle w:val="ListParagraph"/>
        <w:numPr>
          <w:ilvl w:val="0"/>
          <w:numId w:val="2"/>
        </w:numPr>
        <w:spacing w:after="80"/>
      </w:pPr>
      <w:r>
        <w:t xml:space="preserve">Per-page meta description text and Open Graph tags — the browser blocked DOM-level inspection during the audit. The repo has src/seoConfig.ts; confirm it's exporting unique titles and descriptions per route, and that they're being injected into &lt;head&gt; at build time (since this is an SPA with a prerender step).</w:t>
      </w:r>
    </w:p>
    <w:p>
      <w:pPr>
        <w:pStyle w:val="ListParagraph"/>
        <w:numPr>
          <w:ilvl w:val="0"/>
          <w:numId w:val="2"/>
        </w:numPr>
        <w:spacing w:after="80"/>
      </w:pPr>
      <w:r>
        <w:t xml:space="preserve">Lighthouse mobile/desktop scores — run yourself (DevTools → Lighthouse). Focus on LCP, CLS, TBT.</w:t>
      </w:r>
    </w:p>
    <w:p>
      <w:pPr>
        <w:pStyle w:val="ListParagraph"/>
        <w:numPr>
          <w:ilvl w:val="0"/>
          <w:numId w:val="2"/>
        </w:numPr>
        <w:spacing w:after="80"/>
      </w:pPr>
      <w:r>
        <w:t xml:space="preserve">Google Search Console: are you registered? If yes, check Coverage / Indexing / Performance — that data alone will reshape priorities.</w:t>
      </w:r>
    </w:p>
    <w:p>
      <w:pPr>
        <w:pStyle w:val="ListParagraph"/>
        <w:numPr>
          <w:ilvl w:val="0"/>
          <w:numId w:val="2"/>
        </w:numPr>
        <w:spacing w:after="80"/>
      </w:pPr>
      <w:r>
        <w:t xml:space="preserve">GA4 setup health: VITE_GA_MEASUREMENT_ID is referenced in App.tsx and gtag('config', 'G-X3XS65G8VL') is present, but verify events are actually firing in the GA4 DebugView.</w:t>
      </w:r>
    </w:p>
    <w:p>
      <w:pPr>
        <w:pStyle w:val="ListParagraph"/>
        <w:numPr>
          <w:ilvl w:val="0"/>
          <w:numId w:val="2"/>
        </w:numPr>
        <w:spacing w:after="80"/>
      </w:pPr>
      <w:r>
        <w:t xml:space="preserve">Facebook Pixel (id 2090445298422006) is firing on every page — verify Pixel events are configured correctly if you plan to run Facebook 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7534E"/>
        <w:sz w:val="18"/>
        <w:szCs w:val="18"/>
      </w:rPr>
      <w:t xml:space="preserve">Prepared April 22, 2026</w:t>
    </w:r>
    <w:r>
      <w:rPr>
        <w:color w:val="57534E"/>
        <w:sz w:val="18"/>
        <w:szCs w:val="18"/>
      </w:rPr>
      <w:t xml:space="preserve">	Page </w:t>
    </w:r>
    <w:r>
      <w:rPr>
        <w:color w:val="5753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534E"/>
        <w:sz w:val="18"/>
        <w:szCs w:val="18"/>
      </w:rPr>
      <w:t xml:space="preserve">undercover.ee — Website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09" w:sz="8" w:space="4"/>
      </w:pBdr>
      <w:spacing w:after="200" w:before="480"/>
      <w:outlineLvl w:val="0"/>
    </w:pPr>
    <w:rPr>
      <w:rFonts w:ascii="Calibri" w:cs="Calibri" w:eastAsia="Calibri" w:hAnsi="Calibri"/>
      <w:b/>
      <w:bCs/>
      <w:color w:val="1F2937"/>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1F2937"/>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undercover.ee Website Audit</dc:title>
  <dc:creator>Audit prepared for Sergei</dc:creator>
  <dc:description>SEO, marketing, and usability audit of undercover.ee</dc:description>
  <cp:lastModifiedBy>Un-named</cp:lastModifiedBy>
  <cp:revision>1</cp:revision>
  <dcterms:created xsi:type="dcterms:W3CDTF">2026-04-22T10:20:03.370Z</dcterms:created>
  <dcterms:modified xsi:type="dcterms:W3CDTF">2026-04-22T10:20:03.370Z</dcterms:modified>
</cp:coreProperties>
</file>

<file path=docProps/custom.xml><?xml version="1.0" encoding="utf-8"?>
<Properties xmlns="http://schemas.openxmlformats.org/officeDocument/2006/custom-properties" xmlns:vt="http://schemas.openxmlformats.org/officeDocument/2006/docPropsVTypes"/>
</file>