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ED5" w:rsidRDefault="00FA4ED5" w:rsidP="00FA4ED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 keleti blokk gazdasági jellemzői</w:t>
      </w:r>
    </w:p>
    <w:p w:rsidR="00FA4ED5" w:rsidRDefault="00FA4ED5" w:rsidP="00FA4ED5">
      <w:pPr>
        <w:jc w:val="center"/>
        <w:rPr>
          <w:b/>
          <w:sz w:val="36"/>
          <w:szCs w:val="36"/>
        </w:rPr>
      </w:pPr>
      <w:proofErr w:type="gramStart"/>
      <w:r w:rsidRPr="000D08BD">
        <w:rPr>
          <w:b/>
          <w:sz w:val="36"/>
          <w:szCs w:val="36"/>
        </w:rPr>
        <w:t>Esszé</w:t>
      </w:r>
      <w:proofErr w:type="gramEnd"/>
      <w:r w:rsidRPr="000D08BD">
        <w:rPr>
          <w:b/>
          <w:sz w:val="36"/>
          <w:szCs w:val="36"/>
        </w:rPr>
        <w:t xml:space="preserve"> amit AI írt:</w:t>
      </w:r>
    </w:p>
    <w:p w:rsidR="00FA4ED5" w:rsidRDefault="00FA4ED5" w:rsidP="00FA4ED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(Sárga vonal a </w:t>
      </w:r>
      <w:proofErr w:type="gramStart"/>
      <w:r>
        <w:rPr>
          <w:b/>
          <w:sz w:val="36"/>
          <w:szCs w:val="36"/>
        </w:rPr>
        <w:t>hiba</w:t>
      </w:r>
      <w:proofErr w:type="gramEnd"/>
      <w:r>
        <w:rPr>
          <w:b/>
          <w:sz w:val="36"/>
          <w:szCs w:val="36"/>
        </w:rPr>
        <w:t xml:space="preserve"> amit a </w:t>
      </w:r>
      <w:proofErr w:type="spellStart"/>
      <w:r>
        <w:rPr>
          <w:b/>
          <w:sz w:val="36"/>
          <w:szCs w:val="36"/>
        </w:rPr>
        <w:t>checker</w:t>
      </w:r>
      <w:proofErr w:type="spellEnd"/>
      <w:r>
        <w:rPr>
          <w:b/>
          <w:sz w:val="36"/>
          <w:szCs w:val="36"/>
        </w:rPr>
        <w:t xml:space="preserve"> jelzett)</w:t>
      </w:r>
    </w:p>
    <w:p w:rsidR="009134F2" w:rsidRDefault="009134F2"/>
    <w:p w:rsidR="00FA4ED5" w:rsidRDefault="00FA4ED5">
      <w:r>
        <w:rPr>
          <w:rStyle w:val="sentencefvpwo1"/>
          <w:rFonts w:ascii="Arial" w:hAnsi="Arial" w:cs="Arial"/>
          <w:color w:val="202C6C"/>
          <w:shd w:val="clear" w:color="auto" w:fill="FFFFFF"/>
        </w:rPr>
        <w:t xml:space="preserve">A hidegháború alatt a keleti blokk gazdasági jellemzői </w:t>
      </w:r>
      <w:proofErr w:type="spellStart"/>
      <w:r>
        <w:rPr>
          <w:rStyle w:val="sentencefvpwo1"/>
          <w:rFonts w:ascii="Arial" w:hAnsi="Arial" w:cs="Arial"/>
          <w:color w:val="202C6C"/>
          <w:shd w:val="clear" w:color="auto" w:fill="FFFFFF"/>
        </w:rPr>
        <w:t>meghatározóak</w:t>
      </w:r>
      <w:proofErr w:type="spellEnd"/>
      <w:r>
        <w:rPr>
          <w:rStyle w:val="sentencefvpwo1"/>
          <w:rFonts w:ascii="Arial" w:hAnsi="Arial" w:cs="Arial"/>
          <w:color w:val="202C6C"/>
          <w:shd w:val="clear" w:color="auto" w:fill="FFFFFF"/>
        </w:rPr>
        <w:t xml:space="preserve"> voltak a Szovjetunió vezetésével.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A központosított gazdasági rendszerek által irányított állami tulajdonú vállalatok és tervezett gazdaságok voltak a jellemzők.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Az állam gyakran beavatkozott a termelésbe és az árakba, és a gazdasági teljesítményt gyakran politikai célok alapján mérte.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A keleti blokk országai általában a nehézipar és a hadiipar terén koncentráltak, míg a mezőgazdasági termelés és a fogyasztási cikkek gyakran elmaradtak a nyugati országok színvonalától.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 xml:space="preserve">A gazdasági stagnálás és az alacsony életszínvonal gyakran voltak </w:t>
      </w:r>
      <w:proofErr w:type="spellStart"/>
      <w:r>
        <w:rPr>
          <w:rStyle w:val="sentencefvpwo1"/>
          <w:rFonts w:ascii="Arial" w:hAnsi="Arial" w:cs="Arial"/>
          <w:color w:val="202C6C"/>
          <w:shd w:val="clear" w:color="auto" w:fill="FFF2CF"/>
        </w:rPr>
        <w:t>tapasztalhatóak</w:t>
      </w:r>
      <w:proofErr w:type="spellEnd"/>
      <w:r>
        <w:rPr>
          <w:rStyle w:val="sentencefvpwo1"/>
          <w:rFonts w:ascii="Arial" w:hAnsi="Arial" w:cs="Arial"/>
          <w:color w:val="202C6C"/>
          <w:shd w:val="clear" w:color="auto" w:fill="FFF2CF"/>
        </w:rPr>
        <w:t xml:space="preserve"> a keleti blokk országaiban, és ez hozzájárult a népesség elégedetlenségéhez és a politikai rendszer elleni kritikához.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A hidegháború végén és a kommunista rendszerek összeomlásával a keleti blokk országai szembesültek a piacgazdaság átállásának kihívásaival és az integráció nehézségeivel a globális gazdaságba.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Ez az átmeneti időszak sok nehézséget hozott magával, de egyúttal lehetőséget is teremtett a gazdasági modernizációra és az Európai Unióhoz való csatlakozásra.</w:t>
      </w:r>
      <w:r>
        <w:rPr>
          <w:rFonts w:ascii="Arial" w:hAnsi="Arial" w:cs="Arial"/>
          <w:color w:val="202C6C"/>
          <w:shd w:val="clear" w:color="auto" w:fill="FFFFFF"/>
        </w:rPr>
        <w:t> </w:t>
      </w:r>
      <w:bookmarkStart w:id="0" w:name="_GoBack"/>
      <w:bookmarkEnd w:id="0"/>
    </w:p>
    <w:sectPr w:rsidR="00FA4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D5"/>
    <w:rsid w:val="009134F2"/>
    <w:rsid w:val="00FA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9D20"/>
  <w15:chartTrackingRefBased/>
  <w15:docId w15:val="{A09E71C5-CF32-478D-9A69-6401F8C5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A4ED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entencefvpwo1">
    <w:name w:val="_sentence_fvpwo_1"/>
    <w:basedOn w:val="Bekezdsalapbettpusa"/>
    <w:rsid w:val="00FA4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1045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2024-04-10T08:27:00Z</dcterms:created>
  <dcterms:modified xsi:type="dcterms:W3CDTF">2024-04-10T08:28:00Z</dcterms:modified>
</cp:coreProperties>
</file>