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C72" w:rsidRDefault="0081402B" w:rsidP="005874FC">
      <w:pPr>
        <w:pStyle w:val="Cm"/>
        <w:jc w:val="center"/>
      </w:pPr>
      <w:r>
        <w:t>Érintés</w:t>
      </w:r>
      <w:r w:rsidR="005874FC">
        <w:t xml:space="preserve"> S</w:t>
      </w:r>
      <w:r>
        <w:t>zenz</w:t>
      </w:r>
      <w:r w:rsidR="005874FC">
        <w:t>or</w:t>
      </w:r>
    </w:p>
    <w:p w:rsidR="005874FC" w:rsidRDefault="00CD4D69" w:rsidP="00CD4D69">
      <w:pPr>
        <w:pStyle w:val="Cmsor1"/>
      </w:pPr>
      <w:r>
        <w:t>Dokumentáció</w:t>
      </w:r>
    </w:p>
    <w:p w:rsidR="00CD4D69" w:rsidRDefault="00CD4D69" w:rsidP="00CD4D69">
      <w:r>
        <w:t>Készítette: V. csapat</w:t>
      </w:r>
    </w:p>
    <w:p w:rsidR="00CD4D69" w:rsidRDefault="00CD4D69" w:rsidP="00CD4D69">
      <w:pPr>
        <w:pStyle w:val="Cmsor2"/>
      </w:pPr>
      <w:r>
        <w:t>A s</w:t>
      </w:r>
      <w:r w:rsidR="009078B8">
        <w:t>z</w:t>
      </w:r>
      <w:r>
        <w:t>en</w:t>
      </w:r>
      <w:r w:rsidR="009078B8">
        <w:t>z</w:t>
      </w:r>
      <w:r>
        <w:t>or feladata:</w:t>
      </w:r>
    </w:p>
    <w:p w:rsidR="00CD4D69" w:rsidRDefault="00CD4D69" w:rsidP="00CD4D69">
      <w:pPr>
        <w:rPr>
          <w:rFonts w:ascii="Arial" w:hAnsi="Arial" w:cs="Arial"/>
          <w:color w:val="1B1642"/>
          <w:shd w:val="clear" w:color="auto" w:fill="FFFFFF"/>
        </w:rPr>
      </w:pPr>
      <w:r>
        <w:rPr>
          <w:rFonts w:ascii="Arial" w:hAnsi="Arial" w:cs="Arial"/>
          <w:color w:val="1B1642"/>
          <w:shd w:val="clear" w:color="auto" w:fill="FFFFFF"/>
        </w:rPr>
        <w:t>A kapcsoló érintő érzékelők két állapotot (nyomott vagy nem nyomott) észlelnek, és ezt az információt felhasználhatjuk a robot viselkedésének szabályozására.</w:t>
      </w:r>
    </w:p>
    <w:p w:rsidR="009078B8" w:rsidRDefault="009078B8" w:rsidP="009078B8">
      <w:pPr>
        <w:pStyle w:val="Cmsor3"/>
      </w:pPr>
      <w:r w:rsidRPr="009078B8">
        <w:t>Kapcsoló Érzékelők (</w:t>
      </w:r>
      <w:r w:rsidR="0081402B">
        <w:t>Érintés szenzor</w:t>
      </w:r>
      <w:r w:rsidRPr="009078B8">
        <w:t>)</w:t>
      </w:r>
    </w:p>
    <w:p w:rsidR="009078B8" w:rsidRDefault="009078B8" w:rsidP="009078B8">
      <w:pPr>
        <w:rPr>
          <w:rFonts w:ascii="Arial" w:hAnsi="Arial" w:cs="Arial"/>
          <w:color w:val="1B1642"/>
          <w:shd w:val="clear" w:color="auto" w:fill="FFFFFF"/>
        </w:rPr>
      </w:pPr>
      <w:r>
        <w:rPr>
          <w:rFonts w:ascii="Arial" w:hAnsi="Arial" w:cs="Arial"/>
          <w:color w:val="1B1642"/>
          <w:shd w:val="clear" w:color="auto" w:fill="FFFFFF"/>
        </w:rPr>
        <w:t>A kapcsoló érintő érzékelők képesek észlelni, ha egy tárgy érinti őket. Ezek az érzékelők különösen hasznosak olyan feladatoknál, ahol a robotnak reagálnia kell egy tárgy érintésére, például egy falhoz érkezve, vagy egy tárgyat megérintve.</w:t>
      </w:r>
    </w:p>
    <w:p w:rsidR="009078B8" w:rsidRDefault="009078B8" w:rsidP="009078B8">
      <w:pPr>
        <w:pStyle w:val="Cmsor3"/>
      </w:pPr>
      <w:r>
        <w:t>Kapcsoló Érzékelők Programozása</w:t>
      </w:r>
    </w:p>
    <w:p w:rsidR="009078B8" w:rsidRDefault="009078B8" w:rsidP="009078B8">
      <w:r>
        <w:t>A kapcsoló érintő érzékelők programozásához a következő lépéseket kell követni:</w:t>
      </w:r>
    </w:p>
    <w:p w:rsidR="009078B8" w:rsidRDefault="009078B8" w:rsidP="009078B8">
      <w:r w:rsidRPr="009078B8">
        <w:rPr>
          <w:b/>
        </w:rPr>
        <w:drawing>
          <wp:anchor distT="0" distB="0" distL="114300" distR="114300" simplePos="0" relativeHeight="251658240" behindDoc="0" locked="0" layoutInCell="1" allowOverlap="1" wp14:anchorId="0E447822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371600" cy="1251585"/>
            <wp:effectExtent l="0" t="0" r="0" b="571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78B8">
        <w:rPr>
          <w:b/>
        </w:rPr>
        <w:t>Érzékelő Hozzáadása:</w:t>
      </w:r>
      <w:r>
        <w:t xml:space="preserve"> Először hozzá kell adni az érintő érzékelőt a programhoz. Ezt a </w:t>
      </w:r>
      <w:proofErr w:type="spellStart"/>
      <w:r>
        <w:t>Sensors</w:t>
      </w:r>
      <w:proofErr w:type="spellEnd"/>
      <w:r>
        <w:t xml:space="preserve"> menüben tehetjük meg, ahol kiválaszthatjuk az érintő érzékelőt és hozzárendelhetjük egy </w:t>
      </w:r>
      <w:proofErr w:type="spellStart"/>
      <w:r>
        <w:t>portot</w:t>
      </w:r>
      <w:proofErr w:type="spellEnd"/>
      <w:r>
        <w:t>.</w:t>
      </w:r>
    </w:p>
    <w:p w:rsidR="009078B8" w:rsidRDefault="009078B8" w:rsidP="009078B8">
      <w:r w:rsidRPr="009078B8">
        <w:rPr>
          <w:b/>
        </w:rPr>
        <w:t>Érzékelő Értékének Olvasása:</w:t>
      </w:r>
      <w:r>
        <w:t xml:space="preserve"> Az érintő érzékelő értékét a </w:t>
      </w:r>
      <w:proofErr w:type="spellStart"/>
      <w:r>
        <w:t>Sensors</w:t>
      </w:r>
      <w:proofErr w:type="spellEnd"/>
      <w:r>
        <w:t xml:space="preserve"> menüben található </w:t>
      </w:r>
      <w:proofErr w:type="spellStart"/>
      <w:r>
        <w:t>read</w:t>
      </w:r>
      <w:proofErr w:type="spellEnd"/>
      <w:r>
        <w:t xml:space="preserve"> funkcióval olvashatjuk. Ez a funkció visszaadja az érintő érzékelő állapotát (nyomott vagy nem nyomott).</w:t>
      </w:r>
    </w:p>
    <w:p w:rsidR="009078B8" w:rsidRDefault="009078B8" w:rsidP="009078B8">
      <w:r w:rsidRPr="009078B8">
        <w:rPr>
          <w:b/>
        </w:rPr>
        <w:t>Feltételes Logika Alkalmazása:</w:t>
      </w:r>
      <w:r>
        <w:t xml:space="preserve"> Az érintő érzékelő értékének alapján feltételes logikát alkalmazhatunk a robot viselkedésének szabályozására. Például, ha az érintő érzékelő értéke "nyomott", akkor a robot megállhat vagy megváltoztathat irányát.</w:t>
      </w:r>
    </w:p>
    <w:p w:rsidR="0081402B" w:rsidRDefault="0081402B" w:rsidP="009078B8"/>
    <w:p w:rsidR="009078B8" w:rsidRDefault="009078B8" w:rsidP="009078B8">
      <w:pPr>
        <w:pStyle w:val="Cmsor1"/>
      </w:pPr>
      <w:r>
        <w:t>Pálda feladat:</w:t>
      </w:r>
    </w:p>
    <w:p w:rsidR="009078B8" w:rsidRDefault="0081402B" w:rsidP="009078B8">
      <w:r w:rsidRPr="0081402B">
        <w:drawing>
          <wp:anchor distT="0" distB="0" distL="114300" distR="114300" simplePos="0" relativeHeight="251659264" behindDoc="0" locked="0" layoutInCell="1" allowOverlap="1" wp14:anchorId="1743B76C">
            <wp:simplePos x="0" y="0"/>
            <wp:positionH relativeFrom="margin">
              <wp:align>center</wp:align>
            </wp:positionH>
            <wp:positionV relativeFrom="paragraph">
              <wp:posOffset>579755</wp:posOffset>
            </wp:positionV>
            <wp:extent cx="5864860" cy="2490989"/>
            <wp:effectExtent l="0" t="0" r="2540" b="508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2490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8B8" w:rsidRPr="009078B8">
        <w:t>Egyenesen halad a robot előre ha akadálynak ütközik álljon meg.</w:t>
      </w:r>
    </w:p>
    <w:p w:rsidR="0081402B" w:rsidRDefault="0081402B" w:rsidP="009078B8"/>
    <w:p w:rsidR="009078B8" w:rsidRDefault="0081402B" w:rsidP="009078B8">
      <w:r w:rsidRPr="0081402B">
        <w:lastRenderedPageBreak/>
        <w:drawing>
          <wp:inline distT="0" distB="0" distL="0" distR="0" wp14:anchorId="5D95166A" wp14:editId="1829B244">
            <wp:extent cx="5865461" cy="6048375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61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2B" w:rsidRPr="009078B8" w:rsidRDefault="0081402B" w:rsidP="009078B8">
      <w:bookmarkStart w:id="0" w:name="_GoBack"/>
      <w:bookmarkEnd w:id="0"/>
    </w:p>
    <w:sectPr w:rsidR="0081402B" w:rsidRPr="00907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FC"/>
    <w:rsid w:val="00246092"/>
    <w:rsid w:val="0030734E"/>
    <w:rsid w:val="005874FC"/>
    <w:rsid w:val="0081402B"/>
    <w:rsid w:val="009078B8"/>
    <w:rsid w:val="00CD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02AF8"/>
  <w15:chartTrackingRefBased/>
  <w15:docId w15:val="{F50FACF8-A383-428C-B960-05265AE6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874FC"/>
  </w:style>
  <w:style w:type="paragraph" w:styleId="Cmsor1">
    <w:name w:val="heading 1"/>
    <w:basedOn w:val="Norml"/>
    <w:next w:val="Norml"/>
    <w:link w:val="Cmsor1Char"/>
    <w:uiPriority w:val="9"/>
    <w:qFormat/>
    <w:rsid w:val="005874FC"/>
    <w:pPr>
      <w:pBdr>
        <w:top w:val="single" w:sz="24" w:space="0" w:color="9ACD4C" w:themeColor="accent1"/>
        <w:left w:val="single" w:sz="24" w:space="0" w:color="9ACD4C" w:themeColor="accent1"/>
        <w:bottom w:val="single" w:sz="24" w:space="0" w:color="9ACD4C" w:themeColor="accent1"/>
        <w:right w:val="single" w:sz="24" w:space="0" w:color="9ACD4C" w:themeColor="accent1"/>
      </w:pBdr>
      <w:shd w:val="clear" w:color="auto" w:fill="9ACD4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74FC"/>
    <w:pPr>
      <w:pBdr>
        <w:top w:val="single" w:sz="24" w:space="0" w:color="EAF5DB" w:themeColor="accent1" w:themeTint="33"/>
        <w:left w:val="single" w:sz="24" w:space="0" w:color="EAF5DB" w:themeColor="accent1" w:themeTint="33"/>
        <w:bottom w:val="single" w:sz="24" w:space="0" w:color="EAF5DB" w:themeColor="accent1" w:themeTint="33"/>
        <w:right w:val="single" w:sz="24" w:space="0" w:color="EAF5DB" w:themeColor="accent1" w:themeTint="33"/>
      </w:pBdr>
      <w:shd w:val="clear" w:color="auto" w:fill="EAF5DB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874FC"/>
    <w:pPr>
      <w:pBdr>
        <w:top w:val="single" w:sz="6" w:space="2" w:color="9ACD4C" w:themeColor="accent1"/>
      </w:pBdr>
      <w:spacing w:before="300" w:after="0"/>
      <w:outlineLvl w:val="2"/>
    </w:pPr>
    <w:rPr>
      <w:caps/>
      <w:color w:val="4D6D1E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874FC"/>
    <w:pPr>
      <w:pBdr>
        <w:top w:val="dotted" w:sz="6" w:space="2" w:color="9ACD4C" w:themeColor="accent1"/>
      </w:pBdr>
      <w:spacing w:before="200" w:after="0"/>
      <w:outlineLvl w:val="3"/>
    </w:pPr>
    <w:rPr>
      <w:caps/>
      <w:color w:val="75A42E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74FC"/>
    <w:pPr>
      <w:pBdr>
        <w:bottom w:val="single" w:sz="6" w:space="1" w:color="9ACD4C" w:themeColor="accent1"/>
      </w:pBdr>
      <w:spacing w:before="200" w:after="0"/>
      <w:outlineLvl w:val="4"/>
    </w:pPr>
    <w:rPr>
      <w:caps/>
      <w:color w:val="75A42E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74FC"/>
    <w:pPr>
      <w:pBdr>
        <w:bottom w:val="dotted" w:sz="6" w:space="1" w:color="9ACD4C" w:themeColor="accent1"/>
      </w:pBdr>
      <w:spacing w:before="200" w:after="0"/>
      <w:outlineLvl w:val="5"/>
    </w:pPr>
    <w:rPr>
      <w:caps/>
      <w:color w:val="75A42E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74FC"/>
    <w:pPr>
      <w:spacing w:before="200" w:after="0"/>
      <w:outlineLvl w:val="6"/>
    </w:pPr>
    <w:rPr>
      <w:caps/>
      <w:color w:val="75A42E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74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74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74FC"/>
    <w:rPr>
      <w:caps/>
      <w:color w:val="FFFFFF" w:themeColor="background1"/>
      <w:spacing w:val="15"/>
      <w:sz w:val="22"/>
      <w:szCs w:val="22"/>
      <w:shd w:val="clear" w:color="auto" w:fill="9ACD4C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5874FC"/>
    <w:rPr>
      <w:caps/>
      <w:spacing w:val="15"/>
      <w:shd w:val="clear" w:color="auto" w:fill="EAF5DB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5874FC"/>
    <w:rPr>
      <w:caps/>
      <w:color w:val="4D6D1E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rsid w:val="005874FC"/>
    <w:rPr>
      <w:caps/>
      <w:color w:val="75A42E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74FC"/>
    <w:rPr>
      <w:caps/>
      <w:color w:val="75A42E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74FC"/>
    <w:rPr>
      <w:caps/>
      <w:color w:val="75A42E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74FC"/>
    <w:rPr>
      <w:caps/>
      <w:color w:val="75A42E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74FC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74FC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5874FC"/>
    <w:rPr>
      <w:b/>
      <w:bCs/>
      <w:color w:val="75A42E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5874FC"/>
    <w:pPr>
      <w:spacing w:before="0" w:after="0"/>
    </w:pPr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874FC"/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5874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5874FC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5874FC"/>
    <w:rPr>
      <w:b/>
      <w:bCs/>
    </w:rPr>
  </w:style>
  <w:style w:type="character" w:styleId="Kiemels">
    <w:name w:val="Emphasis"/>
    <w:uiPriority w:val="20"/>
    <w:qFormat/>
    <w:rsid w:val="005874FC"/>
    <w:rPr>
      <w:caps/>
      <w:color w:val="4D6D1E" w:themeColor="accent1" w:themeShade="7F"/>
      <w:spacing w:val="5"/>
    </w:rPr>
  </w:style>
  <w:style w:type="paragraph" w:styleId="Nincstrkz">
    <w:name w:val="No Spacing"/>
    <w:uiPriority w:val="1"/>
    <w:qFormat/>
    <w:rsid w:val="005874FC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5874FC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5874FC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74FC"/>
    <w:pPr>
      <w:spacing w:before="240" w:after="240" w:line="240" w:lineRule="auto"/>
      <w:ind w:left="1080" w:right="1080"/>
      <w:jc w:val="center"/>
    </w:pPr>
    <w:rPr>
      <w:color w:val="9ACD4C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74FC"/>
    <w:rPr>
      <w:color w:val="9ACD4C" w:themeColor="accent1"/>
      <w:sz w:val="24"/>
      <w:szCs w:val="24"/>
    </w:rPr>
  </w:style>
  <w:style w:type="character" w:styleId="Finomkiemels">
    <w:name w:val="Subtle Emphasis"/>
    <w:uiPriority w:val="19"/>
    <w:qFormat/>
    <w:rsid w:val="005874FC"/>
    <w:rPr>
      <w:i/>
      <w:iCs/>
      <w:color w:val="4D6D1E" w:themeColor="accent1" w:themeShade="7F"/>
    </w:rPr>
  </w:style>
  <w:style w:type="character" w:styleId="Erskiemels">
    <w:name w:val="Intense Emphasis"/>
    <w:uiPriority w:val="21"/>
    <w:qFormat/>
    <w:rsid w:val="005874FC"/>
    <w:rPr>
      <w:b/>
      <w:bCs/>
      <w:caps/>
      <w:color w:val="4D6D1E" w:themeColor="accent1" w:themeShade="7F"/>
      <w:spacing w:val="10"/>
    </w:rPr>
  </w:style>
  <w:style w:type="character" w:styleId="Finomhivatkozs">
    <w:name w:val="Subtle Reference"/>
    <w:uiPriority w:val="31"/>
    <w:qFormat/>
    <w:rsid w:val="005874FC"/>
    <w:rPr>
      <w:b/>
      <w:bCs/>
      <w:color w:val="9ACD4C" w:themeColor="accent1"/>
    </w:rPr>
  </w:style>
  <w:style w:type="character" w:styleId="Ershivatkozs">
    <w:name w:val="Intense Reference"/>
    <w:uiPriority w:val="32"/>
    <w:qFormat/>
    <w:rsid w:val="005874FC"/>
    <w:rPr>
      <w:b/>
      <w:bCs/>
      <w:i/>
      <w:iCs/>
      <w:caps/>
      <w:color w:val="9ACD4C" w:themeColor="accent1"/>
    </w:rPr>
  </w:style>
  <w:style w:type="character" w:styleId="Knyvcme">
    <w:name w:val="Book Title"/>
    <w:uiPriority w:val="33"/>
    <w:qFormat/>
    <w:rsid w:val="005874FC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874FC"/>
    <w:pPr>
      <w:outlineLvl w:val="9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D4D6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D4D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Áramkör">
  <a:themeElements>
    <a:clrScheme name="Áramkör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Áramkör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Áramkör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Boldizsár Gergely (SZF_2023_2025)</dc:creator>
  <cp:keywords/>
  <dc:description/>
  <cp:lastModifiedBy>Boldizsár Gergely (SZF_2023_2025)</cp:lastModifiedBy>
  <cp:revision>1</cp:revision>
  <dcterms:created xsi:type="dcterms:W3CDTF">2024-04-17T10:46:00Z</dcterms:created>
  <dcterms:modified xsi:type="dcterms:W3CDTF">2024-04-17T11:29:00Z</dcterms:modified>
</cp:coreProperties>
</file>