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92A54" w14:textId="77777777" w:rsidR="00C52A04" w:rsidRDefault="00C52A04" w:rsidP="00C52A04">
      <w:r w:rsidRPr="00951879">
        <w:rPr>
          <w:b/>
          <w:bCs/>
        </w:rPr>
        <w:t>Team Members:</w:t>
      </w:r>
      <w:r w:rsidRPr="00951879">
        <w:t> Ashlee Zamora-Alvarez</w:t>
      </w:r>
      <w:r>
        <w:t>, Carson Eberhardt, Chase Rager, Nick Hajduch</w:t>
      </w:r>
    </w:p>
    <w:p w14:paraId="7228742D" w14:textId="4BFA76BF" w:rsidR="00B95076" w:rsidRPr="00951879" w:rsidRDefault="00B95076" w:rsidP="00C52A04">
      <w:r>
        <w:t>Technical Report</w:t>
      </w:r>
    </w:p>
    <w:p w14:paraId="713C8F8B" w14:textId="6E860134" w:rsidR="00C52A04" w:rsidRDefault="00C52A04">
      <w:r>
        <w:t>CIV202</w:t>
      </w:r>
    </w:p>
    <w:p w14:paraId="7B947F65" w14:textId="77777777" w:rsidR="00C52A04" w:rsidRDefault="00C52A04"/>
    <w:p w14:paraId="0B4CD9D6" w14:textId="47F25CA0" w:rsidR="00C52A04" w:rsidRDefault="00C52A04">
      <w:r>
        <w:t>Introduction:</w:t>
      </w:r>
    </w:p>
    <w:p w14:paraId="77C07084" w14:textId="095C3BB1" w:rsidR="00A851C6" w:rsidRDefault="00467B40" w:rsidP="004D1E87">
      <w:pPr>
        <w:ind w:firstLine="720"/>
      </w:pPr>
      <w:r>
        <w:t>This project was completed in response to the clients request issues by the Nebraska Department of Transportation (NDOT)</w:t>
      </w:r>
      <w:r w:rsidR="00A5126F">
        <w:t>. Nebraska Department of Transportation currently uses an Excel-based co</w:t>
      </w:r>
      <w:r w:rsidR="00D05944">
        <w:t>ncrete mix design worksheet to</w:t>
      </w:r>
      <w:r w:rsidR="00C422B4">
        <w:t xml:space="preserve"> </w:t>
      </w:r>
      <w:r w:rsidR="00BE7B3C">
        <w:t>calcula</w:t>
      </w:r>
      <w:r w:rsidR="000715CE">
        <w:t xml:space="preserve">te </w:t>
      </w:r>
      <w:r w:rsidR="00C630F9">
        <w:t>mate</w:t>
      </w:r>
      <w:r w:rsidR="00D56A5F">
        <w:t>r</w:t>
      </w:r>
      <w:r w:rsidR="00D870CA">
        <w:t xml:space="preserve">ial </w:t>
      </w:r>
      <w:r w:rsidR="00612934">
        <w:t>quant</w:t>
      </w:r>
      <w:r w:rsidR="0078528C">
        <w:t>ities fo</w:t>
      </w:r>
      <w:r w:rsidR="00D06457">
        <w:t>r one c</w:t>
      </w:r>
      <w:r w:rsidR="007F4E94">
        <w:t>ubic ya</w:t>
      </w:r>
      <w:r w:rsidR="0061468A">
        <w:t>rd</w:t>
      </w:r>
      <w:r w:rsidR="00F91F7D">
        <w:t xml:space="preserve"> of concrete</w:t>
      </w:r>
      <w:r w:rsidR="005A27AD">
        <w:t>.</w:t>
      </w:r>
      <w:r w:rsidR="002229F4">
        <w:t xml:space="preserve"> W</w:t>
      </w:r>
      <w:r w:rsidR="004654BC">
        <w:t>hi</w:t>
      </w:r>
      <w:r w:rsidR="00F5157E">
        <w:t>le funct</w:t>
      </w:r>
      <w:r w:rsidR="00D34219">
        <w:t>ional</w:t>
      </w:r>
      <w:r w:rsidR="00DA5503">
        <w:t>, N</w:t>
      </w:r>
      <w:r w:rsidR="00252938">
        <w:t xml:space="preserve">DOT </w:t>
      </w:r>
      <w:r w:rsidR="00A22B5A">
        <w:t>re</w:t>
      </w:r>
      <w:r w:rsidR="00D67F52">
        <w:t xml:space="preserve">quested </w:t>
      </w:r>
      <w:r w:rsidR="00147EC6">
        <w:t>the t</w:t>
      </w:r>
      <w:r w:rsidR="00137EA2">
        <w:t>ransi</w:t>
      </w:r>
      <w:r w:rsidR="005C7EF8">
        <w:t>tion</w:t>
      </w:r>
      <w:r w:rsidR="00597339">
        <w:t xml:space="preserve"> to</w:t>
      </w:r>
      <w:r w:rsidR="00E478CD">
        <w:t xml:space="preserve"> the </w:t>
      </w:r>
      <w:r w:rsidR="00A25AEB">
        <w:t xml:space="preserve">existing </w:t>
      </w:r>
      <w:r w:rsidR="00EB728B">
        <w:t>Exc</w:t>
      </w:r>
      <w:r w:rsidR="00DC4AC7">
        <w:t xml:space="preserve">el </w:t>
      </w:r>
      <w:r w:rsidR="002E6976">
        <w:t>int</w:t>
      </w:r>
      <w:r w:rsidR="00EF5B2B">
        <w:t xml:space="preserve">o a </w:t>
      </w:r>
      <w:r w:rsidR="00340F29">
        <w:t>P</w:t>
      </w:r>
      <w:r w:rsidR="00BC356C">
        <w:t xml:space="preserve">ython </w:t>
      </w:r>
      <w:r w:rsidR="00B94E12">
        <w:t>p</w:t>
      </w:r>
      <w:r w:rsidR="0000467D">
        <w:t>ro</w:t>
      </w:r>
      <w:r w:rsidR="004071A8">
        <w:t xml:space="preserve">gram </w:t>
      </w:r>
      <w:r w:rsidR="00052642">
        <w:t>t</w:t>
      </w:r>
      <w:r w:rsidR="002434BB">
        <w:t>o en</w:t>
      </w:r>
      <w:r w:rsidR="007F6C24">
        <w:t>sure</w:t>
      </w:r>
      <w:r w:rsidR="00BF39CF">
        <w:t xml:space="preserve"> </w:t>
      </w:r>
      <w:r w:rsidR="004C7D39">
        <w:t>reliability,</w:t>
      </w:r>
      <w:r w:rsidR="00D30BBC">
        <w:t xml:space="preserve"> </w:t>
      </w:r>
      <w:r w:rsidR="00967E63">
        <w:t xml:space="preserve">consistency </w:t>
      </w:r>
      <w:r w:rsidR="000F3FB4">
        <w:t>and</w:t>
      </w:r>
      <w:r w:rsidR="00B737C7">
        <w:t xml:space="preserve"> fut</w:t>
      </w:r>
      <w:r w:rsidR="001904EB">
        <w:t>ure int</w:t>
      </w:r>
      <w:r w:rsidR="001541D8">
        <w:t>egrat</w:t>
      </w:r>
      <w:r w:rsidR="00552E3D">
        <w:t>ion</w:t>
      </w:r>
      <w:r w:rsidR="00784356">
        <w:t xml:space="preserve"> </w:t>
      </w:r>
      <w:r w:rsidR="00AA09AF">
        <w:t>into a w</w:t>
      </w:r>
      <w:r w:rsidR="00285A1D">
        <w:t>eb-bas</w:t>
      </w:r>
      <w:r w:rsidR="00AF771F">
        <w:t>ed tool</w:t>
      </w:r>
      <w:r w:rsidR="00E92D4C">
        <w:t>.</w:t>
      </w:r>
      <w:r w:rsidR="00166713">
        <w:t xml:space="preserve"> Th</w:t>
      </w:r>
      <w:r w:rsidR="00F6213A">
        <w:t>is trans</w:t>
      </w:r>
      <w:r w:rsidR="00D21783">
        <w:t xml:space="preserve">ition </w:t>
      </w:r>
      <w:r w:rsidR="002072E5">
        <w:t>main</w:t>
      </w:r>
      <w:r w:rsidR="00536638">
        <w:t>tains ali</w:t>
      </w:r>
      <w:r w:rsidR="0054525F">
        <w:t xml:space="preserve">gnment </w:t>
      </w:r>
      <w:r w:rsidR="00385C0A">
        <w:t>w</w:t>
      </w:r>
      <w:r w:rsidR="005072D4">
        <w:t>ith esta</w:t>
      </w:r>
      <w:r w:rsidR="006C4D11">
        <w:t>bl</w:t>
      </w:r>
      <w:r w:rsidR="00F02686">
        <w:t>ish</w:t>
      </w:r>
      <w:r w:rsidR="004B1435">
        <w:t xml:space="preserve">ed </w:t>
      </w:r>
      <w:r w:rsidR="0091510E">
        <w:t>ND</w:t>
      </w:r>
      <w:r w:rsidR="004D5B27">
        <w:t xml:space="preserve">OT </w:t>
      </w:r>
      <w:r w:rsidR="005F4CAD">
        <w:t>stan</w:t>
      </w:r>
      <w:r w:rsidR="00072C0E">
        <w:t xml:space="preserve">dards </w:t>
      </w:r>
      <w:r w:rsidR="009C0547">
        <w:t>while</w:t>
      </w:r>
      <w:r w:rsidR="00F501E3">
        <w:t xml:space="preserve"> enh</w:t>
      </w:r>
      <w:r w:rsidR="00094410">
        <w:t xml:space="preserve">ancing </w:t>
      </w:r>
      <w:r w:rsidR="0033489F">
        <w:t>th</w:t>
      </w:r>
      <w:r w:rsidR="00104F43">
        <w:t xml:space="preserve">e </w:t>
      </w:r>
      <w:r w:rsidR="002D2F58">
        <w:t>transparency</w:t>
      </w:r>
      <w:r w:rsidR="00F560E3">
        <w:t xml:space="preserve"> </w:t>
      </w:r>
      <w:r w:rsidR="002430F8">
        <w:t>of t</w:t>
      </w:r>
      <w:r w:rsidR="002B7D6B">
        <w:t xml:space="preserve">he mix </w:t>
      </w:r>
      <w:r w:rsidR="00F9187D">
        <w:t>desig</w:t>
      </w:r>
      <w:r w:rsidR="00BE56E5">
        <w:t xml:space="preserve">n </w:t>
      </w:r>
      <w:r w:rsidR="002379F1">
        <w:t>p</w:t>
      </w:r>
      <w:r w:rsidR="00F57644">
        <w:t>roc</w:t>
      </w:r>
      <w:r w:rsidR="00CD22AD">
        <w:t>ess</w:t>
      </w:r>
      <w:r w:rsidR="004D1E87">
        <w:t>.</w:t>
      </w:r>
    </w:p>
    <w:p w14:paraId="46393158" w14:textId="6784BF86" w:rsidR="004D1E87" w:rsidRPr="00E0684E" w:rsidRDefault="004D1E87" w:rsidP="004D1E87">
      <w:pPr>
        <w:ind w:firstLine="720"/>
      </w:pPr>
      <w:r>
        <w:t xml:space="preserve">The </w:t>
      </w:r>
      <w:r w:rsidR="00A416A3">
        <w:t>prima</w:t>
      </w:r>
      <w:r w:rsidR="009B5C7B">
        <w:t xml:space="preserve">ry </w:t>
      </w:r>
      <w:r w:rsidR="00EE4E15">
        <w:t>objecti</w:t>
      </w:r>
      <w:r w:rsidR="00E95C94">
        <w:t>ve</w:t>
      </w:r>
      <w:r w:rsidR="004B0F5D">
        <w:t xml:space="preserve"> is</w:t>
      </w:r>
      <w:r w:rsidR="00E95C94">
        <w:t xml:space="preserve"> to </w:t>
      </w:r>
      <w:r w:rsidR="00E37FA9">
        <w:t>repl</w:t>
      </w:r>
      <w:r w:rsidR="0057281F">
        <w:t>ic</w:t>
      </w:r>
      <w:r w:rsidR="001D5362">
        <w:t>ate</w:t>
      </w:r>
      <w:r w:rsidR="00BB2B88">
        <w:t xml:space="preserve"> the c</w:t>
      </w:r>
      <w:r w:rsidR="00E235F7">
        <w:t>alcula</w:t>
      </w:r>
      <w:r w:rsidR="00EC29B8">
        <w:t xml:space="preserve">tions </w:t>
      </w:r>
      <w:r w:rsidR="00755998">
        <w:t xml:space="preserve">found in the NDOT “Mix Design” Excel worksheet. </w:t>
      </w:r>
      <w:r w:rsidR="00F352C3">
        <w:t xml:space="preserve">The inputs include </w:t>
      </w:r>
      <w:r w:rsidR="00E0684E">
        <w:t xml:space="preserve">cement content, water-cement ratio, air content aggregate proportions, </w:t>
      </w:r>
      <w:r w:rsidR="006D31C1">
        <w:t xml:space="preserve">and unit weights. These inputs are </w:t>
      </w:r>
      <w:r w:rsidR="0090065F">
        <w:t xml:space="preserve">structured to mirror the Excel worksheet, </w:t>
      </w:r>
      <w:r w:rsidR="007748BF">
        <w:t>allowing them</w:t>
      </w:r>
      <w:r w:rsidR="0090065F">
        <w:t xml:space="preserve"> to perform</w:t>
      </w:r>
      <w:r w:rsidR="00DC596D">
        <w:t xml:space="preserve"> the same calculations and generate a formatted </w:t>
      </w:r>
      <w:bookmarkStart w:id="0" w:name="_Int_kSPf5e33"/>
      <w:r w:rsidR="00DC596D">
        <w:t>mix</w:t>
      </w:r>
      <w:bookmarkEnd w:id="0"/>
      <w:r w:rsidR="00DC596D">
        <w:t xml:space="preserve"> design output. In addition to replicating the </w:t>
      </w:r>
      <w:r w:rsidR="0061662F">
        <w:t xml:space="preserve">“Mix Design” excel worksheet, </w:t>
      </w:r>
      <w:bookmarkStart w:id="1" w:name="_Int_vTJucHP1"/>
      <w:r w:rsidR="0061662F">
        <w:t>Nebraska</w:t>
      </w:r>
      <w:bookmarkEnd w:id="1"/>
      <w:r w:rsidR="0061662F">
        <w:t xml:space="preserve"> Department of Transportation</w:t>
      </w:r>
      <w:r w:rsidR="00260C4A">
        <w:t xml:space="preserve"> requested that </w:t>
      </w:r>
      <w:r w:rsidR="008C3F02">
        <w:t>a multiple realistic concrete mix design scenario be evaluated to verify and validate the functiona</w:t>
      </w:r>
      <w:r w:rsidR="009D04B1">
        <w:t>lity of the Python Model</w:t>
      </w:r>
      <w:r w:rsidR="00CA7EB4">
        <w:t xml:space="preserve">. These scenarios are based on </w:t>
      </w:r>
      <w:r w:rsidR="00174100">
        <w:t>NDOT</w:t>
      </w:r>
      <w:r w:rsidR="00CA7EB4">
        <w:t xml:space="preserve"> specifications and professional</w:t>
      </w:r>
      <w:r w:rsidR="0010701D">
        <w:t xml:space="preserve"> engineering references</w:t>
      </w:r>
      <w:r w:rsidR="00D44716">
        <w:t xml:space="preserve"> and </w:t>
      </w:r>
      <w:r w:rsidR="00BD68FE">
        <w:t>are used t</w:t>
      </w:r>
      <w:r w:rsidR="003718A5">
        <w:t>o con</w:t>
      </w:r>
      <w:r w:rsidR="00504C18">
        <w:t>firm</w:t>
      </w:r>
      <w:r w:rsidR="00414BEF">
        <w:t xml:space="preserve"> correc</w:t>
      </w:r>
      <w:r w:rsidR="00235A27">
        <w:t xml:space="preserve">t </w:t>
      </w:r>
      <w:r w:rsidR="00925A15">
        <w:t>im</w:t>
      </w:r>
      <w:r w:rsidR="00456D1F">
        <w:t>plem</w:t>
      </w:r>
      <w:r w:rsidR="006C6C71">
        <w:t>enta</w:t>
      </w:r>
      <w:r w:rsidR="00067D1A">
        <w:t>t</w:t>
      </w:r>
      <w:r w:rsidR="001A3772">
        <w:t xml:space="preserve">ion </w:t>
      </w:r>
      <w:r w:rsidR="00E27AC9">
        <w:t>of ca</w:t>
      </w:r>
      <w:r w:rsidR="00C3486F">
        <w:t>lculat</w:t>
      </w:r>
      <w:r w:rsidR="00D05538">
        <w:t>ions a</w:t>
      </w:r>
      <w:r w:rsidR="002925B7">
        <w:t xml:space="preserve">nd </w:t>
      </w:r>
      <w:r w:rsidR="005B416E">
        <w:t xml:space="preserve">consistent </w:t>
      </w:r>
      <w:r w:rsidR="00FF724C">
        <w:t>model</w:t>
      </w:r>
      <w:r w:rsidR="00241E43">
        <w:t xml:space="preserve"> </w:t>
      </w:r>
      <w:r w:rsidR="006A3EFC">
        <w:t>performance</w:t>
      </w:r>
      <w:r w:rsidR="0010701D">
        <w:t xml:space="preserve">. The </w:t>
      </w:r>
      <w:r w:rsidR="00AC1FC5">
        <w:t>S</w:t>
      </w:r>
      <w:r w:rsidR="0010701D">
        <w:t xml:space="preserve">cope of </w:t>
      </w:r>
      <w:r w:rsidR="001B0BEC">
        <w:t>W</w:t>
      </w:r>
      <w:r w:rsidR="0010701D">
        <w:t xml:space="preserve">ork outlines the task required to complete this </w:t>
      </w:r>
      <w:r w:rsidR="430FE6A6">
        <w:t>project;</w:t>
      </w:r>
      <w:r w:rsidR="00174100">
        <w:t xml:space="preserve"> the </w:t>
      </w:r>
      <w:r w:rsidR="0055210B">
        <w:t>A</w:t>
      </w:r>
      <w:r w:rsidR="00174100">
        <w:t xml:space="preserve">nnotated document </w:t>
      </w:r>
      <w:r w:rsidR="00C56864">
        <w:t>translates the type of code used and why it is used. Together</w:t>
      </w:r>
      <w:r w:rsidR="3324A9DE">
        <w:t xml:space="preserve"> </w:t>
      </w:r>
      <w:r w:rsidR="0F502249">
        <w:t>organized, asks</w:t>
      </w:r>
      <w:r w:rsidR="000245FB">
        <w:t xml:space="preserve"> </w:t>
      </w:r>
      <w:r w:rsidR="15AC246B">
        <w:t>to ensure</w:t>
      </w:r>
      <w:r w:rsidR="000245FB">
        <w:t xml:space="preserve"> that the client objectives are addressed in a clear, organized and professional manner. </w:t>
      </w:r>
    </w:p>
    <w:p w14:paraId="6A16937E" w14:textId="202B6551" w:rsidR="00923011" w:rsidRDefault="00923011">
      <w:r>
        <w:t>Methods:</w:t>
      </w:r>
    </w:p>
    <w:p w14:paraId="4F69A737" w14:textId="3E8CC7FF" w:rsidR="7629B24F" w:rsidRDefault="7629B24F" w:rsidP="19ECEA0F">
      <w:pPr>
        <w:ind w:firstLine="720"/>
      </w:pPr>
      <w:r>
        <w:t>The NDOT Mix Design Excel worksheet was converted into a Python program by translating the spreadsheet formulas into Python calculations. The Excel file uses built-in equations to determine water content, material volumes, and aggregate quantities. In the Python version, these calculations were rewritten as functions so that each step of the mix design process could be performed in a clear and organized way.</w:t>
      </w:r>
    </w:p>
    <w:p w14:paraId="2EC97C87" w14:textId="344EED00" w:rsidR="7629B24F" w:rsidRDefault="7629B24F" w:rsidP="19ECEA0F">
      <w:pPr>
        <w:ind w:firstLine="720"/>
      </w:pPr>
      <w:r>
        <w:t xml:space="preserve">The program begins by defining constants that are used throughout the calculations, including the volume of one cubic yard (27 ft³) and the unit weight of water (62.4 </w:t>
      </w:r>
      <w:proofErr w:type="spellStart"/>
      <w:r>
        <w:t>lb</w:t>
      </w:r>
      <w:proofErr w:type="spellEnd"/>
      <w:r>
        <w:t xml:space="preserve">/ft³). After the constants are defined, the program collects user input using the </w:t>
      </w:r>
      <w:proofErr w:type="gramStart"/>
      <w:r>
        <w:t>input(</w:t>
      </w:r>
      <w:proofErr w:type="gramEnd"/>
      <w:r>
        <w:t xml:space="preserve">) function. </w:t>
      </w:r>
      <w:r>
        <w:lastRenderedPageBreak/>
        <w:t>The prompts were written to clearly show the required units so the values entered would match the format used in the NDOT Excel worksheet.</w:t>
      </w:r>
    </w:p>
    <w:p w14:paraId="2D547854" w14:textId="56BA0B2D" w:rsidR="7629B24F" w:rsidRDefault="7629B24F" w:rsidP="19ECEA0F">
      <w:pPr>
        <w:ind w:firstLine="720"/>
      </w:pPr>
      <w:r>
        <w:t>Once the inputs are collected, the program performs the calculations using the absolute volume method, which follows the same order as the Excel worksheet. First, the total cementitious material is used with the specified water–cement ratio to calculate the required water weight. Next, the volumes of cement and other cementitious materials are calculated using their specific gravities. The air volume and water volume are then determined based on the target air content and calculated water weight.</w:t>
      </w:r>
    </w:p>
    <w:p w14:paraId="63976F21" w14:textId="0DB0294D" w:rsidR="7629B24F" w:rsidRDefault="7629B24F" w:rsidP="19ECEA0F">
      <w:pPr>
        <w:ind w:firstLine="720"/>
      </w:pPr>
      <w:r>
        <w:t>After the paste and air volumes are found, these values are subtracted from the total volume of one cubic yard to determine the remaining volume available for aggregates. This remaining volume is divided among fine, coarse, and other aggregates based on the specified percentages. The aggregate weights are then calculated using their specific gravities, and the final material quantities are displayed in a formatted summary for one cubic yard of concrete.</w:t>
      </w:r>
    </w:p>
    <w:p w14:paraId="0BB85ED8" w14:textId="7143B498" w:rsidR="19ECEA0F" w:rsidRDefault="19ECEA0F" w:rsidP="19ECEA0F"/>
    <w:p w14:paraId="794C66A4" w14:textId="0F31DB62" w:rsidR="52E17973" w:rsidRDefault="52E17973" w:rsidP="19ECEA0F">
      <w:r>
        <w:t>Input Parameters</w:t>
      </w:r>
      <w:r w:rsidR="70263B67">
        <w:t>:</w:t>
      </w:r>
    </w:p>
    <w:p w14:paraId="69401E3B" w14:textId="13014634" w:rsidR="52E17973" w:rsidRDefault="52E17973" w:rsidP="19ECEA0F">
      <w:pPr>
        <w:pStyle w:val="ListParagraph"/>
        <w:numPr>
          <w:ilvl w:val="0"/>
          <w:numId w:val="2"/>
        </w:numPr>
      </w:pPr>
      <w:r>
        <w:t>The following inputs are required from the user:</w:t>
      </w:r>
    </w:p>
    <w:p w14:paraId="4585DCFA" w14:textId="20EEDC9B" w:rsidR="52E17973" w:rsidRDefault="52E17973" w:rsidP="19ECEA0F">
      <w:pPr>
        <w:pStyle w:val="ListParagraph"/>
        <w:numPr>
          <w:ilvl w:val="0"/>
          <w:numId w:val="2"/>
        </w:numPr>
      </w:pPr>
      <w:r>
        <w:t>Project Information</w:t>
      </w:r>
    </w:p>
    <w:p w14:paraId="68BFF9BC" w14:textId="0FB5E03F" w:rsidR="52E17973" w:rsidRDefault="52E17973" w:rsidP="19ECEA0F">
      <w:pPr>
        <w:pStyle w:val="ListParagraph"/>
        <w:numPr>
          <w:ilvl w:val="0"/>
          <w:numId w:val="2"/>
        </w:numPr>
      </w:pPr>
      <w:r>
        <w:t>Project number</w:t>
      </w:r>
    </w:p>
    <w:p w14:paraId="3877FADD" w14:textId="4FE2A022" w:rsidR="52E17973" w:rsidRDefault="52E17973" w:rsidP="19ECEA0F">
      <w:pPr>
        <w:pStyle w:val="ListParagraph"/>
        <w:numPr>
          <w:ilvl w:val="0"/>
          <w:numId w:val="2"/>
        </w:numPr>
      </w:pPr>
      <w:r>
        <w:t>Concrete class designation</w:t>
      </w:r>
    </w:p>
    <w:p w14:paraId="28CDC46B" w14:textId="024E1B57" w:rsidR="52E17973" w:rsidRDefault="52E17973" w:rsidP="19ECEA0F">
      <w:pPr>
        <w:pStyle w:val="ListParagraph"/>
        <w:numPr>
          <w:ilvl w:val="0"/>
          <w:numId w:val="2"/>
        </w:numPr>
      </w:pPr>
      <w:r>
        <w:t>Cementitious Materials (</w:t>
      </w:r>
      <w:proofErr w:type="spellStart"/>
      <w:r>
        <w:t>lb</w:t>
      </w:r>
      <w:proofErr w:type="spellEnd"/>
      <w:r>
        <w:t>/yd³)</w:t>
      </w:r>
    </w:p>
    <w:p w14:paraId="2E40C80C" w14:textId="599D5F6C" w:rsidR="52E17973" w:rsidRDefault="52E17973" w:rsidP="19ECEA0F">
      <w:pPr>
        <w:pStyle w:val="ListParagraph"/>
        <w:numPr>
          <w:ilvl w:val="0"/>
          <w:numId w:val="2"/>
        </w:numPr>
      </w:pPr>
      <w:r>
        <w:t>Cement content (A)</w:t>
      </w:r>
    </w:p>
    <w:p w14:paraId="5DA692E0" w14:textId="29C4C5AB" w:rsidR="52E17973" w:rsidRDefault="52E17973" w:rsidP="19ECEA0F">
      <w:pPr>
        <w:pStyle w:val="ListParagraph"/>
        <w:numPr>
          <w:ilvl w:val="0"/>
          <w:numId w:val="2"/>
        </w:numPr>
      </w:pPr>
      <w:r>
        <w:t>Fly ash content (B)</w:t>
      </w:r>
    </w:p>
    <w:p w14:paraId="36DB6A82" w14:textId="4866ECE2" w:rsidR="52E17973" w:rsidRDefault="52E17973" w:rsidP="19ECEA0F">
      <w:pPr>
        <w:pStyle w:val="ListParagraph"/>
        <w:numPr>
          <w:ilvl w:val="0"/>
          <w:numId w:val="2"/>
        </w:numPr>
      </w:pPr>
      <w:r>
        <w:t>Silica fume content (C)</w:t>
      </w:r>
    </w:p>
    <w:p w14:paraId="2934260D" w14:textId="3D1A9C15" w:rsidR="52E17973" w:rsidRDefault="52E17973" w:rsidP="19ECEA0F">
      <w:pPr>
        <w:pStyle w:val="ListParagraph"/>
        <w:numPr>
          <w:ilvl w:val="0"/>
          <w:numId w:val="2"/>
        </w:numPr>
      </w:pPr>
      <w:r>
        <w:t>Other supplementary cementitious material (D)</w:t>
      </w:r>
    </w:p>
    <w:p w14:paraId="1AE293BA" w14:textId="0DDE1EED" w:rsidR="52E17973" w:rsidRDefault="52E17973" w:rsidP="19ECEA0F">
      <w:pPr>
        <w:pStyle w:val="ListParagraph"/>
        <w:numPr>
          <w:ilvl w:val="0"/>
          <w:numId w:val="2"/>
        </w:numPr>
      </w:pPr>
      <w:r>
        <w:t>Design Parameters</w:t>
      </w:r>
    </w:p>
    <w:p w14:paraId="2798A95A" w14:textId="73C8AF8A" w:rsidR="52E17973" w:rsidRDefault="52E17973" w:rsidP="19ECEA0F">
      <w:pPr>
        <w:pStyle w:val="ListParagraph"/>
        <w:numPr>
          <w:ilvl w:val="0"/>
          <w:numId w:val="2"/>
        </w:numPr>
      </w:pPr>
      <w:r>
        <w:t>Water–cement ratio (E)</w:t>
      </w:r>
    </w:p>
    <w:p w14:paraId="79DEB1D1" w14:textId="412FA6BE" w:rsidR="52E17973" w:rsidRDefault="52E17973" w:rsidP="19ECEA0F">
      <w:pPr>
        <w:pStyle w:val="ListParagraph"/>
        <w:numPr>
          <w:ilvl w:val="0"/>
          <w:numId w:val="2"/>
        </w:numPr>
      </w:pPr>
      <w:r>
        <w:t>Target air content (%) (F)</w:t>
      </w:r>
    </w:p>
    <w:p w14:paraId="28F0B4B2" w14:textId="2EC480D7" w:rsidR="52E17973" w:rsidRDefault="52E17973" w:rsidP="19ECEA0F">
      <w:pPr>
        <w:pStyle w:val="ListParagraph"/>
        <w:numPr>
          <w:ilvl w:val="0"/>
          <w:numId w:val="2"/>
        </w:numPr>
      </w:pPr>
      <w:r>
        <w:t>Aggregate Proportions</w:t>
      </w:r>
    </w:p>
    <w:p w14:paraId="0968CBEF" w14:textId="02D64697" w:rsidR="52E17973" w:rsidRDefault="52E17973" w:rsidP="19ECEA0F">
      <w:pPr>
        <w:pStyle w:val="ListParagraph"/>
        <w:numPr>
          <w:ilvl w:val="0"/>
          <w:numId w:val="2"/>
        </w:numPr>
      </w:pPr>
      <w:r>
        <w:t>Percent fine aggregate (%) (G)</w:t>
      </w:r>
    </w:p>
    <w:p w14:paraId="2D2499C4" w14:textId="7E3B6321" w:rsidR="52E17973" w:rsidRDefault="52E17973" w:rsidP="19ECEA0F">
      <w:pPr>
        <w:pStyle w:val="ListParagraph"/>
        <w:numPr>
          <w:ilvl w:val="0"/>
          <w:numId w:val="2"/>
        </w:numPr>
      </w:pPr>
      <w:r>
        <w:t>Percent coarse aggregate (%) (H)</w:t>
      </w:r>
    </w:p>
    <w:p w14:paraId="4CBAC79F" w14:textId="0C038444" w:rsidR="52E17973" w:rsidRDefault="52E17973" w:rsidP="19ECEA0F">
      <w:pPr>
        <w:pStyle w:val="ListParagraph"/>
        <w:numPr>
          <w:ilvl w:val="0"/>
          <w:numId w:val="2"/>
        </w:numPr>
      </w:pPr>
      <w:proofErr w:type="gramStart"/>
      <w:r>
        <w:t>Percent</w:t>
      </w:r>
      <w:proofErr w:type="gramEnd"/>
      <w:r>
        <w:t xml:space="preserve"> other aggregate (%) (I)</w:t>
      </w:r>
    </w:p>
    <w:p w14:paraId="64956154" w14:textId="174AAC6A" w:rsidR="52E17973" w:rsidRDefault="52E17973" w:rsidP="19ECEA0F">
      <w:pPr>
        <w:pStyle w:val="ListParagraph"/>
        <w:numPr>
          <w:ilvl w:val="0"/>
          <w:numId w:val="2"/>
        </w:numPr>
      </w:pPr>
      <w:r>
        <w:t>Material Properties</w:t>
      </w:r>
    </w:p>
    <w:p w14:paraId="016A642F" w14:textId="1AE42019" w:rsidR="52E17973" w:rsidRDefault="52E17973" w:rsidP="19ECEA0F">
      <w:pPr>
        <w:pStyle w:val="ListParagraph"/>
        <w:numPr>
          <w:ilvl w:val="0"/>
          <w:numId w:val="2"/>
        </w:numPr>
      </w:pPr>
      <w:r>
        <w:t>Specific gravity of cement (J)</w:t>
      </w:r>
    </w:p>
    <w:p w14:paraId="77E152C0" w14:textId="6EA1E13A" w:rsidR="52E17973" w:rsidRDefault="52E17973" w:rsidP="19ECEA0F">
      <w:pPr>
        <w:pStyle w:val="ListParagraph"/>
        <w:numPr>
          <w:ilvl w:val="0"/>
          <w:numId w:val="2"/>
        </w:numPr>
      </w:pPr>
      <w:r>
        <w:t>Specific gravity of fly ash (K)</w:t>
      </w:r>
    </w:p>
    <w:p w14:paraId="5BCC66FE" w14:textId="44545DA1" w:rsidR="52E17973" w:rsidRDefault="52E17973" w:rsidP="19ECEA0F">
      <w:pPr>
        <w:pStyle w:val="ListParagraph"/>
        <w:numPr>
          <w:ilvl w:val="0"/>
          <w:numId w:val="2"/>
        </w:numPr>
      </w:pPr>
      <w:r>
        <w:lastRenderedPageBreak/>
        <w:t>Specific gravity of silica fume (L)</w:t>
      </w:r>
    </w:p>
    <w:p w14:paraId="6DE00A48" w14:textId="0989827C" w:rsidR="52E17973" w:rsidRDefault="52E17973" w:rsidP="19ECEA0F">
      <w:pPr>
        <w:pStyle w:val="ListParagraph"/>
        <w:numPr>
          <w:ilvl w:val="0"/>
          <w:numId w:val="2"/>
        </w:numPr>
      </w:pPr>
      <w:r>
        <w:t>Specific gravity of other SCM (M)</w:t>
      </w:r>
    </w:p>
    <w:p w14:paraId="6C3C84B0" w14:textId="08FFC998" w:rsidR="52E17973" w:rsidRDefault="52E17973" w:rsidP="19ECEA0F">
      <w:pPr>
        <w:pStyle w:val="ListParagraph"/>
        <w:numPr>
          <w:ilvl w:val="0"/>
          <w:numId w:val="2"/>
        </w:numPr>
      </w:pPr>
      <w:r>
        <w:t>Specific gravity of fine aggregate (N)</w:t>
      </w:r>
    </w:p>
    <w:p w14:paraId="6A62684A" w14:textId="40108755" w:rsidR="52E17973" w:rsidRDefault="52E17973" w:rsidP="19ECEA0F">
      <w:pPr>
        <w:pStyle w:val="ListParagraph"/>
        <w:numPr>
          <w:ilvl w:val="0"/>
          <w:numId w:val="2"/>
        </w:numPr>
      </w:pPr>
      <w:r>
        <w:t>Specific gravity of coarse aggregate (O)</w:t>
      </w:r>
    </w:p>
    <w:p w14:paraId="131D68C0" w14:textId="78ACB18E" w:rsidR="52E17973" w:rsidRDefault="52E17973" w:rsidP="19ECEA0F">
      <w:pPr>
        <w:pStyle w:val="ListParagraph"/>
        <w:numPr>
          <w:ilvl w:val="0"/>
          <w:numId w:val="2"/>
        </w:numPr>
      </w:pPr>
      <w:r>
        <w:t>Specific gravity of other aggregate (P)</w:t>
      </w:r>
    </w:p>
    <w:p w14:paraId="355C8358" w14:textId="2CA829A2" w:rsidR="52E17973" w:rsidRDefault="52E17973" w:rsidP="19ECEA0F">
      <w:r>
        <w:t>Output Parameters</w:t>
      </w:r>
      <w:r w:rsidR="71F9F9AC">
        <w:t>:</w:t>
      </w:r>
    </w:p>
    <w:p w14:paraId="6B29D8F9" w14:textId="61C72A7B" w:rsidR="52E17973" w:rsidRDefault="52E17973" w:rsidP="19ECEA0F">
      <w:pPr>
        <w:ind w:firstLine="720"/>
      </w:pPr>
      <w:r>
        <w:t>The program generates a mix design summary for one cubic yard of concrete, including:</w:t>
      </w:r>
    </w:p>
    <w:p w14:paraId="6A96D89E" w14:textId="60D51D5D" w:rsidR="52E17973" w:rsidRDefault="52E17973" w:rsidP="19ECEA0F">
      <w:pPr>
        <w:pStyle w:val="ListParagraph"/>
        <w:numPr>
          <w:ilvl w:val="0"/>
          <w:numId w:val="1"/>
        </w:numPr>
      </w:pPr>
      <w:r>
        <w:t>Cement weight (</w:t>
      </w:r>
      <w:proofErr w:type="spellStart"/>
      <w:r>
        <w:t>lb</w:t>
      </w:r>
      <w:proofErr w:type="spellEnd"/>
      <w:r>
        <w:t>)</w:t>
      </w:r>
    </w:p>
    <w:p w14:paraId="274871C4" w14:textId="52D726D4" w:rsidR="52E17973" w:rsidRDefault="52E17973" w:rsidP="19ECEA0F">
      <w:pPr>
        <w:pStyle w:val="ListParagraph"/>
        <w:numPr>
          <w:ilvl w:val="0"/>
          <w:numId w:val="1"/>
        </w:numPr>
      </w:pPr>
      <w:r>
        <w:t>Fly ash weight (</w:t>
      </w:r>
      <w:proofErr w:type="spellStart"/>
      <w:r>
        <w:t>lb</w:t>
      </w:r>
      <w:proofErr w:type="spellEnd"/>
      <w:r>
        <w:t>)</w:t>
      </w:r>
    </w:p>
    <w:p w14:paraId="5A255F2F" w14:textId="3BB5A031" w:rsidR="52E17973" w:rsidRDefault="52E17973" w:rsidP="19ECEA0F">
      <w:pPr>
        <w:pStyle w:val="ListParagraph"/>
        <w:numPr>
          <w:ilvl w:val="0"/>
          <w:numId w:val="1"/>
        </w:numPr>
      </w:pPr>
      <w:r>
        <w:t>Silica fume weight (</w:t>
      </w:r>
      <w:proofErr w:type="spellStart"/>
      <w:r>
        <w:t>lb</w:t>
      </w:r>
      <w:proofErr w:type="spellEnd"/>
      <w:r>
        <w:t>)</w:t>
      </w:r>
    </w:p>
    <w:p w14:paraId="1E5F0C40" w14:textId="0EA06BC4" w:rsidR="52E17973" w:rsidRDefault="52E17973" w:rsidP="19ECEA0F">
      <w:pPr>
        <w:pStyle w:val="ListParagraph"/>
        <w:numPr>
          <w:ilvl w:val="0"/>
          <w:numId w:val="1"/>
        </w:numPr>
      </w:pPr>
      <w:r>
        <w:t>Other SCM weight (</w:t>
      </w:r>
      <w:proofErr w:type="spellStart"/>
      <w:r>
        <w:t>lb</w:t>
      </w:r>
      <w:proofErr w:type="spellEnd"/>
      <w:r>
        <w:t>)</w:t>
      </w:r>
    </w:p>
    <w:p w14:paraId="4CBDC400" w14:textId="60EEC026" w:rsidR="52E17973" w:rsidRDefault="52E17973" w:rsidP="19ECEA0F">
      <w:pPr>
        <w:pStyle w:val="ListParagraph"/>
        <w:numPr>
          <w:ilvl w:val="0"/>
          <w:numId w:val="1"/>
        </w:numPr>
      </w:pPr>
      <w:r>
        <w:t>Fine aggregate weight (</w:t>
      </w:r>
      <w:proofErr w:type="spellStart"/>
      <w:r>
        <w:t>lb</w:t>
      </w:r>
      <w:proofErr w:type="spellEnd"/>
      <w:r>
        <w:t>)</w:t>
      </w:r>
    </w:p>
    <w:p w14:paraId="52262B49" w14:textId="04C2D010" w:rsidR="52E17973" w:rsidRDefault="52E17973" w:rsidP="19ECEA0F">
      <w:pPr>
        <w:pStyle w:val="ListParagraph"/>
        <w:numPr>
          <w:ilvl w:val="0"/>
          <w:numId w:val="1"/>
        </w:numPr>
      </w:pPr>
      <w:r>
        <w:t>Coarse aggregate weight (</w:t>
      </w:r>
      <w:proofErr w:type="spellStart"/>
      <w:r>
        <w:t>lb</w:t>
      </w:r>
      <w:proofErr w:type="spellEnd"/>
      <w:r>
        <w:t>)</w:t>
      </w:r>
    </w:p>
    <w:p w14:paraId="5903EC50" w14:textId="49FB0BAD" w:rsidR="52E17973" w:rsidRDefault="52E17973" w:rsidP="19ECEA0F">
      <w:pPr>
        <w:pStyle w:val="ListParagraph"/>
        <w:numPr>
          <w:ilvl w:val="0"/>
          <w:numId w:val="1"/>
        </w:numPr>
      </w:pPr>
      <w:r>
        <w:t>Other aggregate weight (</w:t>
      </w:r>
      <w:proofErr w:type="spellStart"/>
      <w:r>
        <w:t>lb</w:t>
      </w:r>
      <w:proofErr w:type="spellEnd"/>
      <w:r>
        <w:t>)</w:t>
      </w:r>
    </w:p>
    <w:p w14:paraId="7D92C530" w14:textId="5B09862B" w:rsidR="52E17973" w:rsidRDefault="52E17973" w:rsidP="19ECEA0F">
      <w:pPr>
        <w:pStyle w:val="ListParagraph"/>
        <w:numPr>
          <w:ilvl w:val="0"/>
          <w:numId w:val="1"/>
        </w:numPr>
      </w:pPr>
      <w:r>
        <w:t>Water weight (</w:t>
      </w:r>
      <w:proofErr w:type="spellStart"/>
      <w:r>
        <w:t>lb</w:t>
      </w:r>
      <w:proofErr w:type="spellEnd"/>
      <w:r w:rsidR="14896A27">
        <w:t>)</w:t>
      </w:r>
    </w:p>
    <w:p w14:paraId="6BF4F569" w14:textId="0CA6E6A0" w:rsidR="19ECEA0F" w:rsidRDefault="19ECEA0F"/>
    <w:p w14:paraId="1D35E983" w14:textId="0A2C884B" w:rsidR="00923011" w:rsidRDefault="00C52A04">
      <w:r>
        <w:t>Results:</w:t>
      </w:r>
    </w:p>
    <w:p w14:paraId="12474F45" w14:textId="2B6C96A2" w:rsidR="6CD00703" w:rsidRDefault="6CD00703" w:rsidP="19ECEA0F">
      <w:pPr>
        <w:ind w:firstLine="720"/>
      </w:pPr>
      <w:r>
        <w:t xml:space="preserve">Four </w:t>
      </w:r>
      <w:proofErr w:type="gramStart"/>
      <w:r>
        <w:t>concrete mix</w:t>
      </w:r>
      <w:proofErr w:type="gramEnd"/>
      <w:r>
        <w:t xml:space="preserve"> design scenarios were evaluated to verify the functionality and consistency of the Python model. The selected scenarios represent typical transportation infrastructure applications and include highway pavement, bridge deck concrete, cold weather structural concrete, and airfield pavement. Each scenario varied in cement content, water–cement ratio, air content, and aggregate proportions to confirm that the model responds appropriately to changes in design parameters.</w:t>
      </w:r>
    </w:p>
    <w:p w14:paraId="43F7D7D8" w14:textId="7396D70A" w:rsidR="19ECEA0F" w:rsidRDefault="19ECEA0F" w:rsidP="19ECEA0F">
      <w:pPr>
        <w:ind w:firstLine="720"/>
      </w:pPr>
    </w:p>
    <w:p w14:paraId="19B7755E" w14:textId="5B65BF41" w:rsidR="6CD00703" w:rsidRDefault="6CD00703" w:rsidP="19ECEA0F">
      <w:r>
        <w:t>Scenario 1 – Highway Pavement (NDOT Standard PCC)</w:t>
      </w:r>
      <w:r>
        <w:br/>
        <w:t xml:space="preserve"> </w:t>
      </w:r>
      <w:r>
        <w:tab/>
        <w:t xml:space="preserve">This mix includes approximately 611 </w:t>
      </w:r>
      <w:proofErr w:type="spellStart"/>
      <w:r>
        <w:t>lb</w:t>
      </w:r>
      <w:proofErr w:type="spellEnd"/>
      <w:r>
        <w:t xml:space="preserve">/yd³ of cement with a water–cement ratio of 0.42 and 6% air content. The moderate cement content and water–cement ratio reflect a standard pavement mix designed for durability, freeze–thaw resistance, and long-term performance under traffic loading. The results produced balanced aggregate quantities and a </w:t>
      </w:r>
      <w:proofErr w:type="gramStart"/>
      <w:r>
        <w:t>total batch</w:t>
      </w:r>
      <w:proofErr w:type="gramEnd"/>
      <w:r>
        <w:t xml:space="preserve"> weight typical of conventional pavement concrete.</w:t>
      </w:r>
    </w:p>
    <w:p w14:paraId="7379955C" w14:textId="5B91AA82" w:rsidR="6CD00703" w:rsidRDefault="6CD00703" w:rsidP="19ECEA0F">
      <w:r>
        <w:t>Scenario 2 – Bridge Deck Exposure (ACI Guidance)</w:t>
      </w:r>
      <w:r>
        <w:br/>
        <w:t xml:space="preserve"> </w:t>
      </w:r>
      <w:r>
        <w:tab/>
        <w:t xml:space="preserve">The bridge deck mix uses a higher cement content of 658 </w:t>
      </w:r>
      <w:proofErr w:type="spellStart"/>
      <w:r>
        <w:t>lb</w:t>
      </w:r>
      <w:proofErr w:type="spellEnd"/>
      <w:r>
        <w:t>/yd³, a lower water–</w:t>
      </w:r>
      <w:r>
        <w:lastRenderedPageBreak/>
        <w:t>cement ratio of 0.40, and increased air content of 7%. These inputs are intended to improve durability under severe exposure conditions, including deicing chemicals and moisture cycles. The Python results showed increased water demand and slightly reduced aggregate volume compared to Scenario 1, consistent with the higher cementitious content and durability requirements.</w:t>
      </w:r>
    </w:p>
    <w:p w14:paraId="7B52DCB7" w14:textId="46C3DC66" w:rsidR="6CD00703" w:rsidRDefault="6CD00703" w:rsidP="19ECEA0F">
      <w:r>
        <w:t>Scenario 3 – Cold Weather Structural Placement</w:t>
      </w:r>
      <w:r>
        <w:br/>
      </w:r>
      <w:r>
        <w:tab/>
        <w:t xml:space="preserve"> This scenario includes the highest cement content (705 </w:t>
      </w:r>
      <w:proofErr w:type="spellStart"/>
      <w:r>
        <w:t>lb</w:t>
      </w:r>
      <w:proofErr w:type="spellEnd"/>
      <w:r>
        <w:t>/yd³) and the lowest water–cement ratio (0.38), along with 6.5% air content. The higher cement content supports accelerated strength gain in cold weather conditions. The results indicated the greatest reduction in aggregate volume and the highest total batch weight among the scenarios, reflecting the increased paste content required for early strength development.</w:t>
      </w:r>
    </w:p>
    <w:p w14:paraId="2CECA8C8" w14:textId="1CA25DA2" w:rsidR="6CD00703" w:rsidRDefault="6CD00703" w:rsidP="19ECEA0F">
      <w:r>
        <w:t>Scenario 4 – Airfield Pavement (FAA/DOT Reference)</w:t>
      </w:r>
      <w:r>
        <w:br/>
        <w:t xml:space="preserve"> </w:t>
      </w:r>
      <w:r>
        <w:tab/>
        <w:t xml:space="preserve">The airfield pavement mix uses 658 </w:t>
      </w:r>
      <w:proofErr w:type="spellStart"/>
      <w:r>
        <w:t>lb</w:t>
      </w:r>
      <w:proofErr w:type="spellEnd"/>
      <w:r>
        <w:t>/yd³ of cement, a water–cement ratio of 0.41, and a lower air content of 5.5%. This design balances strength and durability for heavy aircraft loading while maintaining adequate workability. The model produced aggregate quantities slightly higher than the bridge deck mix due to the reduced air content, which increased the available volume for aggregates.</w:t>
      </w:r>
    </w:p>
    <w:p w14:paraId="507C447A" w14:textId="7CA06BA6" w:rsidR="6CD00703" w:rsidRDefault="6CD00703" w:rsidP="19ECEA0F">
      <w:r>
        <w:t>Comparative Discussion</w:t>
      </w:r>
      <w:r w:rsidR="4F23CD0F">
        <w:t>:</w:t>
      </w:r>
    </w:p>
    <w:p w14:paraId="5A2ED4B5" w14:textId="3A0B1141" w:rsidR="6CD00703" w:rsidRDefault="6CD00703" w:rsidP="19ECEA0F">
      <w:pPr>
        <w:ind w:firstLine="720"/>
      </w:pPr>
      <w:r>
        <w:t xml:space="preserve">Comparison of the four scenarios demonstrates that the Python model produces results that respond logically to variations in design inputs. Increasing cement content or reducing the water–cement ratio increased paste volume and reduced the available volume for aggregates. Similarly, higher air </w:t>
      </w:r>
      <w:bookmarkStart w:id="2" w:name="_Int_BXaGnfWj"/>
      <w:r>
        <w:t>contents</w:t>
      </w:r>
      <w:bookmarkEnd w:id="2"/>
      <w:r>
        <w:t xml:space="preserve"> decreased aggregate quantities, while lower air </w:t>
      </w:r>
      <w:bookmarkStart w:id="3" w:name="_Int_VwOVFprw"/>
      <w:r>
        <w:t>contents</w:t>
      </w:r>
      <w:bookmarkEnd w:id="3"/>
      <w:r>
        <w:t xml:space="preserve"> increased aggregate weights. These trends are consistent with the absolute volume method and standard concrete mix design principles.</w:t>
      </w:r>
    </w:p>
    <w:p w14:paraId="482348B6" w14:textId="3232CE17" w:rsidR="6CD00703" w:rsidRDefault="6CD00703" w:rsidP="19ECEA0F">
      <w:pPr>
        <w:ind w:firstLine="720"/>
      </w:pPr>
      <w:r>
        <w:t xml:space="preserve">The total batch weights and component distributions fell within expected ranges for </w:t>
      </w:r>
      <w:bookmarkStart w:id="4" w:name="_Int_Ad9hP9l1"/>
      <w:r>
        <w:t>transportation</w:t>
      </w:r>
      <w:bookmarkEnd w:id="4"/>
      <w:r>
        <w:t xml:space="preserve"> concrete applications, confirming that the calculations were implemented correctly. The scenario analysis also demonstrated that the model produces consistent and repeatable results across a range of realistic NDOT and industry-supported mix designs.</w:t>
      </w:r>
    </w:p>
    <w:p w14:paraId="1725B8FF" w14:textId="4E2AD446" w:rsidR="6CD00703" w:rsidRDefault="6CD00703" w:rsidP="19ECEA0F">
      <w:pPr>
        <w:ind w:firstLine="720"/>
      </w:pPr>
      <w:r>
        <w:t>Overall, the comparison verifies that the Python program accurately replicates the NDOT Mix Design worksheet and can reliably evaluate different concrete mixtures for a variety of transportation infrastructure applications.</w:t>
      </w:r>
    </w:p>
    <w:p w14:paraId="21239DCA" w14:textId="77777777" w:rsidR="004E3901" w:rsidRDefault="004E3901"/>
    <w:p w14:paraId="5BF00030" w14:textId="44F3F16A" w:rsidR="00C52A04" w:rsidRDefault="00923011">
      <w:r>
        <w:t>References</w:t>
      </w:r>
      <w:r w:rsidR="00C52A04">
        <w:t>:</w:t>
      </w:r>
    </w:p>
    <w:p w14:paraId="4D44788C" w14:textId="20A3ED5A" w:rsidR="00C52A04" w:rsidRDefault="0002442B">
      <w:hyperlink r:id="rId5" w:history="1">
        <w:r w:rsidRPr="006853F8">
          <w:rPr>
            <w:rStyle w:val="Hyperlink"/>
          </w:rPr>
          <w:t>https://dot.nebraska.gov/media/jp3paote/mix-design-submittal.xlsx</w:t>
        </w:r>
      </w:hyperlink>
    </w:p>
    <w:p w14:paraId="1578C764" w14:textId="79FC5B44" w:rsidR="0002442B" w:rsidRDefault="00814E1E">
      <w:hyperlink r:id="rId6" w:history="1">
        <w:r w:rsidRPr="006853F8">
          <w:rPr>
            <w:rStyle w:val="Hyperlink"/>
          </w:rPr>
          <w:t>https://dot.nebraska.gov/media/3isfdv45/final-report-p336.pdf</w:t>
        </w:r>
      </w:hyperlink>
    </w:p>
    <w:p w14:paraId="3BB5DD0E" w14:textId="6AA3A73D" w:rsidR="00814E1E" w:rsidRDefault="00814E1E">
      <w:hyperlink r:id="rId7" w:history="1">
        <w:r w:rsidRPr="006853F8">
          <w:rPr>
            <w:rStyle w:val="Hyperlink"/>
          </w:rPr>
          <w:t>https://dot.nebraska.gov/media/g4qp4y0d/2017-specbook.pdf</w:t>
        </w:r>
      </w:hyperlink>
    </w:p>
    <w:p w14:paraId="7D954E72" w14:textId="42A17825" w:rsidR="00814E1E" w:rsidRDefault="00D038A4">
      <w:hyperlink r:id="rId8" w:history="1">
        <w:r w:rsidRPr="006853F8">
          <w:rPr>
            <w:rStyle w:val="Hyperlink"/>
          </w:rPr>
          <w:t>http://localhost:8888/notebooks/OneDrive%20-%20University%20of%20Nebraska/Sophomore%20Year%2025-26/PYTHON%20CIVE/CIVE202_Spring%202025_Project2_Lab3_PythonCode.ipynb</w:t>
        </w:r>
      </w:hyperlink>
    </w:p>
    <w:p w14:paraId="738A41D7" w14:textId="77777777" w:rsidR="00D038A4" w:rsidRDefault="00D038A4"/>
    <w:sectPr w:rsidR="00D03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VwOVFprw" int2:invalidationBookmarkName="" int2:hashCode="SnVsoH6Uh/SCRl" int2:id="RowGNk0g">
      <int2:state int2:value="Rejected" int2:type="gram"/>
    </int2:bookmark>
    <int2:bookmark int2:bookmarkName="_Int_BXaGnfWj" int2:invalidationBookmarkName="" int2:hashCode="SnVsoH6Uh/SCRl" int2:id="7pkTqeqF">
      <int2:state int2:value="Rejected" int2:type="gram"/>
    </int2:bookmark>
    <int2:bookmark int2:bookmarkName="_Int_Ad9hP9l1" int2:invalidationBookmarkName="" int2:hashCode="oUqUTWxYeYtG8u" int2:id="FsPgMtAj">
      <int2:state int2:value="Rejected" int2:type="gram"/>
    </int2:bookmark>
    <int2:bookmark int2:bookmarkName="_Int_vTJucHP1" int2:invalidationBookmarkName="" int2:hashCode="6cYLs2rimKkLfm" int2:id="nmuQANFX">
      <int2:state int2:value="Rejected" int2:type="gram"/>
    </int2:bookmark>
    <int2:bookmark int2:bookmarkName="_Int_kSPf5e33" int2:invalidationBookmarkName="" int2:hashCode="OHQ/u0R0+YiO6y" int2:id="b69rGV4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2F5B2"/>
    <w:multiLevelType w:val="hybridMultilevel"/>
    <w:tmpl w:val="54FEFA6C"/>
    <w:lvl w:ilvl="0" w:tplc="9AAA0BE4">
      <w:start w:val="1"/>
      <w:numFmt w:val="bullet"/>
      <w:lvlText w:val=""/>
      <w:lvlJc w:val="left"/>
      <w:pPr>
        <w:ind w:left="720" w:hanging="360"/>
      </w:pPr>
      <w:rPr>
        <w:rFonts w:ascii="Symbol" w:hAnsi="Symbol" w:hint="default"/>
      </w:rPr>
    </w:lvl>
    <w:lvl w:ilvl="1" w:tplc="A6C447DE">
      <w:start w:val="1"/>
      <w:numFmt w:val="bullet"/>
      <w:lvlText w:val="o"/>
      <w:lvlJc w:val="left"/>
      <w:pPr>
        <w:ind w:left="1440" w:hanging="360"/>
      </w:pPr>
      <w:rPr>
        <w:rFonts w:ascii="Courier New" w:hAnsi="Courier New" w:hint="default"/>
      </w:rPr>
    </w:lvl>
    <w:lvl w:ilvl="2" w:tplc="88F4957C">
      <w:start w:val="1"/>
      <w:numFmt w:val="bullet"/>
      <w:lvlText w:val=""/>
      <w:lvlJc w:val="left"/>
      <w:pPr>
        <w:ind w:left="2160" w:hanging="360"/>
      </w:pPr>
      <w:rPr>
        <w:rFonts w:ascii="Wingdings" w:hAnsi="Wingdings" w:hint="default"/>
      </w:rPr>
    </w:lvl>
    <w:lvl w:ilvl="3" w:tplc="458211FA">
      <w:start w:val="1"/>
      <w:numFmt w:val="bullet"/>
      <w:lvlText w:val=""/>
      <w:lvlJc w:val="left"/>
      <w:pPr>
        <w:ind w:left="2880" w:hanging="360"/>
      </w:pPr>
      <w:rPr>
        <w:rFonts w:ascii="Symbol" w:hAnsi="Symbol" w:hint="default"/>
      </w:rPr>
    </w:lvl>
    <w:lvl w:ilvl="4" w:tplc="012C748C">
      <w:start w:val="1"/>
      <w:numFmt w:val="bullet"/>
      <w:lvlText w:val="o"/>
      <w:lvlJc w:val="left"/>
      <w:pPr>
        <w:ind w:left="3600" w:hanging="360"/>
      </w:pPr>
      <w:rPr>
        <w:rFonts w:ascii="Courier New" w:hAnsi="Courier New" w:hint="default"/>
      </w:rPr>
    </w:lvl>
    <w:lvl w:ilvl="5" w:tplc="9CACF2AA">
      <w:start w:val="1"/>
      <w:numFmt w:val="bullet"/>
      <w:lvlText w:val=""/>
      <w:lvlJc w:val="left"/>
      <w:pPr>
        <w:ind w:left="4320" w:hanging="360"/>
      </w:pPr>
      <w:rPr>
        <w:rFonts w:ascii="Wingdings" w:hAnsi="Wingdings" w:hint="default"/>
      </w:rPr>
    </w:lvl>
    <w:lvl w:ilvl="6" w:tplc="F64ECC44">
      <w:start w:val="1"/>
      <w:numFmt w:val="bullet"/>
      <w:lvlText w:val=""/>
      <w:lvlJc w:val="left"/>
      <w:pPr>
        <w:ind w:left="5040" w:hanging="360"/>
      </w:pPr>
      <w:rPr>
        <w:rFonts w:ascii="Symbol" w:hAnsi="Symbol" w:hint="default"/>
      </w:rPr>
    </w:lvl>
    <w:lvl w:ilvl="7" w:tplc="D79295FE">
      <w:start w:val="1"/>
      <w:numFmt w:val="bullet"/>
      <w:lvlText w:val="o"/>
      <w:lvlJc w:val="left"/>
      <w:pPr>
        <w:ind w:left="5760" w:hanging="360"/>
      </w:pPr>
      <w:rPr>
        <w:rFonts w:ascii="Courier New" w:hAnsi="Courier New" w:hint="default"/>
      </w:rPr>
    </w:lvl>
    <w:lvl w:ilvl="8" w:tplc="DF9C26B2">
      <w:start w:val="1"/>
      <w:numFmt w:val="bullet"/>
      <w:lvlText w:val=""/>
      <w:lvlJc w:val="left"/>
      <w:pPr>
        <w:ind w:left="6480" w:hanging="360"/>
      </w:pPr>
      <w:rPr>
        <w:rFonts w:ascii="Wingdings" w:hAnsi="Wingdings" w:hint="default"/>
      </w:rPr>
    </w:lvl>
  </w:abstractNum>
  <w:abstractNum w:abstractNumId="1" w15:restartNumberingAfterBreak="0">
    <w:nsid w:val="42BCF3B6"/>
    <w:multiLevelType w:val="hybridMultilevel"/>
    <w:tmpl w:val="1EC83676"/>
    <w:lvl w:ilvl="0" w:tplc="AC0CFABA">
      <w:start w:val="1"/>
      <w:numFmt w:val="bullet"/>
      <w:lvlText w:val=""/>
      <w:lvlJc w:val="left"/>
      <w:pPr>
        <w:ind w:left="1080" w:hanging="360"/>
      </w:pPr>
      <w:rPr>
        <w:rFonts w:ascii="Symbol" w:hAnsi="Symbol" w:hint="default"/>
      </w:rPr>
    </w:lvl>
    <w:lvl w:ilvl="1" w:tplc="5D5AC188">
      <w:start w:val="1"/>
      <w:numFmt w:val="bullet"/>
      <w:lvlText w:val="o"/>
      <w:lvlJc w:val="left"/>
      <w:pPr>
        <w:ind w:left="1800" w:hanging="360"/>
      </w:pPr>
      <w:rPr>
        <w:rFonts w:ascii="Courier New" w:hAnsi="Courier New" w:hint="default"/>
      </w:rPr>
    </w:lvl>
    <w:lvl w:ilvl="2" w:tplc="0AF6E9EC">
      <w:start w:val="1"/>
      <w:numFmt w:val="bullet"/>
      <w:lvlText w:val=""/>
      <w:lvlJc w:val="left"/>
      <w:pPr>
        <w:ind w:left="2520" w:hanging="360"/>
      </w:pPr>
      <w:rPr>
        <w:rFonts w:ascii="Wingdings" w:hAnsi="Wingdings" w:hint="default"/>
      </w:rPr>
    </w:lvl>
    <w:lvl w:ilvl="3" w:tplc="A796981C">
      <w:start w:val="1"/>
      <w:numFmt w:val="bullet"/>
      <w:lvlText w:val=""/>
      <w:lvlJc w:val="left"/>
      <w:pPr>
        <w:ind w:left="3240" w:hanging="360"/>
      </w:pPr>
      <w:rPr>
        <w:rFonts w:ascii="Symbol" w:hAnsi="Symbol" w:hint="default"/>
      </w:rPr>
    </w:lvl>
    <w:lvl w:ilvl="4" w:tplc="F9D4E624">
      <w:start w:val="1"/>
      <w:numFmt w:val="bullet"/>
      <w:lvlText w:val="o"/>
      <w:lvlJc w:val="left"/>
      <w:pPr>
        <w:ind w:left="3960" w:hanging="360"/>
      </w:pPr>
      <w:rPr>
        <w:rFonts w:ascii="Courier New" w:hAnsi="Courier New" w:hint="default"/>
      </w:rPr>
    </w:lvl>
    <w:lvl w:ilvl="5" w:tplc="75C8D850">
      <w:start w:val="1"/>
      <w:numFmt w:val="bullet"/>
      <w:lvlText w:val=""/>
      <w:lvlJc w:val="left"/>
      <w:pPr>
        <w:ind w:left="4680" w:hanging="360"/>
      </w:pPr>
      <w:rPr>
        <w:rFonts w:ascii="Wingdings" w:hAnsi="Wingdings" w:hint="default"/>
      </w:rPr>
    </w:lvl>
    <w:lvl w:ilvl="6" w:tplc="FCFE3C44">
      <w:start w:val="1"/>
      <w:numFmt w:val="bullet"/>
      <w:lvlText w:val=""/>
      <w:lvlJc w:val="left"/>
      <w:pPr>
        <w:ind w:left="5400" w:hanging="360"/>
      </w:pPr>
      <w:rPr>
        <w:rFonts w:ascii="Symbol" w:hAnsi="Symbol" w:hint="default"/>
      </w:rPr>
    </w:lvl>
    <w:lvl w:ilvl="7" w:tplc="81E2266C">
      <w:start w:val="1"/>
      <w:numFmt w:val="bullet"/>
      <w:lvlText w:val="o"/>
      <w:lvlJc w:val="left"/>
      <w:pPr>
        <w:ind w:left="6120" w:hanging="360"/>
      </w:pPr>
      <w:rPr>
        <w:rFonts w:ascii="Courier New" w:hAnsi="Courier New" w:hint="default"/>
      </w:rPr>
    </w:lvl>
    <w:lvl w:ilvl="8" w:tplc="5156B30E">
      <w:start w:val="1"/>
      <w:numFmt w:val="bullet"/>
      <w:lvlText w:val=""/>
      <w:lvlJc w:val="left"/>
      <w:pPr>
        <w:ind w:left="6840" w:hanging="360"/>
      </w:pPr>
      <w:rPr>
        <w:rFonts w:ascii="Wingdings" w:hAnsi="Wingdings" w:hint="default"/>
      </w:rPr>
    </w:lvl>
  </w:abstractNum>
  <w:abstractNum w:abstractNumId="2" w15:restartNumberingAfterBreak="0">
    <w:nsid w:val="4E27D70A"/>
    <w:multiLevelType w:val="hybridMultilevel"/>
    <w:tmpl w:val="E7A65E5A"/>
    <w:lvl w:ilvl="0" w:tplc="076055C4">
      <w:start w:val="1"/>
      <w:numFmt w:val="bullet"/>
      <w:lvlText w:val=""/>
      <w:lvlJc w:val="left"/>
      <w:pPr>
        <w:ind w:left="720" w:hanging="360"/>
      </w:pPr>
      <w:rPr>
        <w:rFonts w:ascii="Symbol" w:hAnsi="Symbol" w:hint="default"/>
      </w:rPr>
    </w:lvl>
    <w:lvl w:ilvl="1" w:tplc="B82E2B6A">
      <w:start w:val="1"/>
      <w:numFmt w:val="bullet"/>
      <w:lvlText w:val="o"/>
      <w:lvlJc w:val="left"/>
      <w:pPr>
        <w:ind w:left="1440" w:hanging="360"/>
      </w:pPr>
      <w:rPr>
        <w:rFonts w:ascii="Courier New" w:hAnsi="Courier New" w:hint="default"/>
      </w:rPr>
    </w:lvl>
    <w:lvl w:ilvl="2" w:tplc="CA8E50E2">
      <w:start w:val="1"/>
      <w:numFmt w:val="bullet"/>
      <w:lvlText w:val=""/>
      <w:lvlJc w:val="left"/>
      <w:pPr>
        <w:ind w:left="2160" w:hanging="360"/>
      </w:pPr>
      <w:rPr>
        <w:rFonts w:ascii="Wingdings" w:hAnsi="Wingdings" w:hint="default"/>
      </w:rPr>
    </w:lvl>
    <w:lvl w:ilvl="3" w:tplc="5FDE59C4">
      <w:start w:val="1"/>
      <w:numFmt w:val="bullet"/>
      <w:lvlText w:val=""/>
      <w:lvlJc w:val="left"/>
      <w:pPr>
        <w:ind w:left="2880" w:hanging="360"/>
      </w:pPr>
      <w:rPr>
        <w:rFonts w:ascii="Symbol" w:hAnsi="Symbol" w:hint="default"/>
      </w:rPr>
    </w:lvl>
    <w:lvl w:ilvl="4" w:tplc="3FF86C76">
      <w:start w:val="1"/>
      <w:numFmt w:val="bullet"/>
      <w:lvlText w:val="o"/>
      <w:lvlJc w:val="left"/>
      <w:pPr>
        <w:ind w:left="3600" w:hanging="360"/>
      </w:pPr>
      <w:rPr>
        <w:rFonts w:ascii="Courier New" w:hAnsi="Courier New" w:hint="default"/>
      </w:rPr>
    </w:lvl>
    <w:lvl w:ilvl="5" w:tplc="65B2CC1C">
      <w:start w:val="1"/>
      <w:numFmt w:val="bullet"/>
      <w:lvlText w:val=""/>
      <w:lvlJc w:val="left"/>
      <w:pPr>
        <w:ind w:left="4320" w:hanging="360"/>
      </w:pPr>
      <w:rPr>
        <w:rFonts w:ascii="Wingdings" w:hAnsi="Wingdings" w:hint="default"/>
      </w:rPr>
    </w:lvl>
    <w:lvl w:ilvl="6" w:tplc="E5466538">
      <w:start w:val="1"/>
      <w:numFmt w:val="bullet"/>
      <w:lvlText w:val=""/>
      <w:lvlJc w:val="left"/>
      <w:pPr>
        <w:ind w:left="5040" w:hanging="360"/>
      </w:pPr>
      <w:rPr>
        <w:rFonts w:ascii="Symbol" w:hAnsi="Symbol" w:hint="default"/>
      </w:rPr>
    </w:lvl>
    <w:lvl w:ilvl="7" w:tplc="98EE70C6">
      <w:start w:val="1"/>
      <w:numFmt w:val="bullet"/>
      <w:lvlText w:val="o"/>
      <w:lvlJc w:val="left"/>
      <w:pPr>
        <w:ind w:left="5760" w:hanging="360"/>
      </w:pPr>
      <w:rPr>
        <w:rFonts w:ascii="Courier New" w:hAnsi="Courier New" w:hint="default"/>
      </w:rPr>
    </w:lvl>
    <w:lvl w:ilvl="8" w:tplc="EE9EA1C2">
      <w:start w:val="1"/>
      <w:numFmt w:val="bullet"/>
      <w:lvlText w:val=""/>
      <w:lvlJc w:val="left"/>
      <w:pPr>
        <w:ind w:left="6480" w:hanging="360"/>
      </w:pPr>
      <w:rPr>
        <w:rFonts w:ascii="Wingdings" w:hAnsi="Wingdings" w:hint="default"/>
      </w:rPr>
    </w:lvl>
  </w:abstractNum>
  <w:abstractNum w:abstractNumId="3" w15:restartNumberingAfterBreak="0">
    <w:nsid w:val="7E0BEE0D"/>
    <w:multiLevelType w:val="hybridMultilevel"/>
    <w:tmpl w:val="25686280"/>
    <w:lvl w:ilvl="0" w:tplc="30628B70">
      <w:start w:val="1"/>
      <w:numFmt w:val="bullet"/>
      <w:lvlText w:val=""/>
      <w:lvlJc w:val="left"/>
      <w:pPr>
        <w:ind w:left="1080" w:hanging="360"/>
      </w:pPr>
      <w:rPr>
        <w:rFonts w:ascii="Symbol" w:hAnsi="Symbol" w:hint="default"/>
      </w:rPr>
    </w:lvl>
    <w:lvl w:ilvl="1" w:tplc="E6421A88">
      <w:start w:val="1"/>
      <w:numFmt w:val="bullet"/>
      <w:lvlText w:val="o"/>
      <w:lvlJc w:val="left"/>
      <w:pPr>
        <w:ind w:left="1800" w:hanging="360"/>
      </w:pPr>
      <w:rPr>
        <w:rFonts w:ascii="Courier New" w:hAnsi="Courier New" w:hint="default"/>
      </w:rPr>
    </w:lvl>
    <w:lvl w:ilvl="2" w:tplc="45401CAE">
      <w:start w:val="1"/>
      <w:numFmt w:val="bullet"/>
      <w:lvlText w:val=""/>
      <w:lvlJc w:val="left"/>
      <w:pPr>
        <w:ind w:left="2520" w:hanging="360"/>
      </w:pPr>
      <w:rPr>
        <w:rFonts w:ascii="Wingdings" w:hAnsi="Wingdings" w:hint="default"/>
      </w:rPr>
    </w:lvl>
    <w:lvl w:ilvl="3" w:tplc="C3E81C80">
      <w:start w:val="1"/>
      <w:numFmt w:val="bullet"/>
      <w:lvlText w:val=""/>
      <w:lvlJc w:val="left"/>
      <w:pPr>
        <w:ind w:left="3240" w:hanging="360"/>
      </w:pPr>
      <w:rPr>
        <w:rFonts w:ascii="Symbol" w:hAnsi="Symbol" w:hint="default"/>
      </w:rPr>
    </w:lvl>
    <w:lvl w:ilvl="4" w:tplc="C33E9CF2">
      <w:start w:val="1"/>
      <w:numFmt w:val="bullet"/>
      <w:lvlText w:val="o"/>
      <w:lvlJc w:val="left"/>
      <w:pPr>
        <w:ind w:left="3960" w:hanging="360"/>
      </w:pPr>
      <w:rPr>
        <w:rFonts w:ascii="Courier New" w:hAnsi="Courier New" w:hint="default"/>
      </w:rPr>
    </w:lvl>
    <w:lvl w:ilvl="5" w:tplc="7E6084D8">
      <w:start w:val="1"/>
      <w:numFmt w:val="bullet"/>
      <w:lvlText w:val=""/>
      <w:lvlJc w:val="left"/>
      <w:pPr>
        <w:ind w:left="4680" w:hanging="360"/>
      </w:pPr>
      <w:rPr>
        <w:rFonts w:ascii="Wingdings" w:hAnsi="Wingdings" w:hint="default"/>
      </w:rPr>
    </w:lvl>
    <w:lvl w:ilvl="6" w:tplc="FBF0CED6">
      <w:start w:val="1"/>
      <w:numFmt w:val="bullet"/>
      <w:lvlText w:val=""/>
      <w:lvlJc w:val="left"/>
      <w:pPr>
        <w:ind w:left="5400" w:hanging="360"/>
      </w:pPr>
      <w:rPr>
        <w:rFonts w:ascii="Symbol" w:hAnsi="Symbol" w:hint="default"/>
      </w:rPr>
    </w:lvl>
    <w:lvl w:ilvl="7" w:tplc="A51A64F4">
      <w:start w:val="1"/>
      <w:numFmt w:val="bullet"/>
      <w:lvlText w:val="o"/>
      <w:lvlJc w:val="left"/>
      <w:pPr>
        <w:ind w:left="6120" w:hanging="360"/>
      </w:pPr>
      <w:rPr>
        <w:rFonts w:ascii="Courier New" w:hAnsi="Courier New" w:hint="default"/>
      </w:rPr>
    </w:lvl>
    <w:lvl w:ilvl="8" w:tplc="3E943BDA">
      <w:start w:val="1"/>
      <w:numFmt w:val="bullet"/>
      <w:lvlText w:val=""/>
      <w:lvlJc w:val="left"/>
      <w:pPr>
        <w:ind w:left="6840" w:hanging="360"/>
      </w:pPr>
      <w:rPr>
        <w:rFonts w:ascii="Wingdings" w:hAnsi="Wingdings" w:hint="default"/>
      </w:rPr>
    </w:lvl>
  </w:abstractNum>
  <w:num w:numId="1" w16cid:durableId="955522477">
    <w:abstractNumId w:val="1"/>
  </w:num>
  <w:num w:numId="2" w16cid:durableId="186335809">
    <w:abstractNumId w:val="2"/>
  </w:num>
  <w:num w:numId="3" w16cid:durableId="1887911957">
    <w:abstractNumId w:val="0"/>
  </w:num>
  <w:num w:numId="4" w16cid:durableId="250310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5BF"/>
    <w:rsid w:val="00000A61"/>
    <w:rsid w:val="0000467D"/>
    <w:rsid w:val="00012EB7"/>
    <w:rsid w:val="0002442B"/>
    <w:rsid w:val="000245FB"/>
    <w:rsid w:val="00052642"/>
    <w:rsid w:val="00067D1A"/>
    <w:rsid w:val="000715CE"/>
    <w:rsid w:val="000725BF"/>
    <w:rsid w:val="00072C0E"/>
    <w:rsid w:val="00094410"/>
    <w:rsid w:val="000D3534"/>
    <w:rsid w:val="000E3822"/>
    <w:rsid w:val="000F3FB4"/>
    <w:rsid w:val="00104F43"/>
    <w:rsid w:val="0010701D"/>
    <w:rsid w:val="00137EA2"/>
    <w:rsid w:val="00147EC6"/>
    <w:rsid w:val="001541D8"/>
    <w:rsid w:val="00166713"/>
    <w:rsid w:val="001731A8"/>
    <w:rsid w:val="00174100"/>
    <w:rsid w:val="001904EB"/>
    <w:rsid w:val="001A20B1"/>
    <w:rsid w:val="001A3772"/>
    <w:rsid w:val="001B0BEC"/>
    <w:rsid w:val="001D5362"/>
    <w:rsid w:val="001F10EB"/>
    <w:rsid w:val="002072E5"/>
    <w:rsid w:val="00211FD3"/>
    <w:rsid w:val="002229F4"/>
    <w:rsid w:val="00232F7B"/>
    <w:rsid w:val="00235A27"/>
    <w:rsid w:val="002379F1"/>
    <w:rsid w:val="00241E43"/>
    <w:rsid w:val="002430F8"/>
    <w:rsid w:val="002434BB"/>
    <w:rsid w:val="00252938"/>
    <w:rsid w:val="00255B4E"/>
    <w:rsid w:val="00260C4A"/>
    <w:rsid w:val="00285A1D"/>
    <w:rsid w:val="002925B7"/>
    <w:rsid w:val="002B7D6B"/>
    <w:rsid w:val="002D2F58"/>
    <w:rsid w:val="002E6976"/>
    <w:rsid w:val="00310AF7"/>
    <w:rsid w:val="0033489F"/>
    <w:rsid w:val="00340F29"/>
    <w:rsid w:val="00346CF5"/>
    <w:rsid w:val="00366527"/>
    <w:rsid w:val="003718A5"/>
    <w:rsid w:val="00385C0A"/>
    <w:rsid w:val="003D4DD8"/>
    <w:rsid w:val="004071A8"/>
    <w:rsid w:val="00414BEF"/>
    <w:rsid w:val="00433A38"/>
    <w:rsid w:val="00456D1F"/>
    <w:rsid w:val="004654BC"/>
    <w:rsid w:val="00465F18"/>
    <w:rsid w:val="00467B40"/>
    <w:rsid w:val="004B0F5D"/>
    <w:rsid w:val="004B1435"/>
    <w:rsid w:val="004C239A"/>
    <w:rsid w:val="004C7D39"/>
    <w:rsid w:val="004D1E87"/>
    <w:rsid w:val="004D5B27"/>
    <w:rsid w:val="004E3901"/>
    <w:rsid w:val="00504C18"/>
    <w:rsid w:val="005072D4"/>
    <w:rsid w:val="00511044"/>
    <w:rsid w:val="00536638"/>
    <w:rsid w:val="0054525F"/>
    <w:rsid w:val="0055210B"/>
    <w:rsid w:val="00552E3D"/>
    <w:rsid w:val="00562974"/>
    <w:rsid w:val="00567740"/>
    <w:rsid w:val="0057281F"/>
    <w:rsid w:val="00597339"/>
    <w:rsid w:val="005A27AD"/>
    <w:rsid w:val="005B416E"/>
    <w:rsid w:val="005B6EE9"/>
    <w:rsid w:val="005C7EF8"/>
    <w:rsid w:val="005F47CA"/>
    <w:rsid w:val="005F4CAD"/>
    <w:rsid w:val="00612934"/>
    <w:rsid w:val="0061468A"/>
    <w:rsid w:val="0061662F"/>
    <w:rsid w:val="00675205"/>
    <w:rsid w:val="006900B3"/>
    <w:rsid w:val="0069740C"/>
    <w:rsid w:val="006A3EFC"/>
    <w:rsid w:val="006C4D11"/>
    <w:rsid w:val="006C6C71"/>
    <w:rsid w:val="006D31C1"/>
    <w:rsid w:val="006D7B8C"/>
    <w:rsid w:val="006E0044"/>
    <w:rsid w:val="006F71CF"/>
    <w:rsid w:val="00706B38"/>
    <w:rsid w:val="00755998"/>
    <w:rsid w:val="007748BF"/>
    <w:rsid w:val="00784356"/>
    <w:rsid w:val="0078528C"/>
    <w:rsid w:val="007F4E94"/>
    <w:rsid w:val="007F6C24"/>
    <w:rsid w:val="00814E1E"/>
    <w:rsid w:val="00817A78"/>
    <w:rsid w:val="00856881"/>
    <w:rsid w:val="008B0FD7"/>
    <w:rsid w:val="008C3F02"/>
    <w:rsid w:val="0090065F"/>
    <w:rsid w:val="0091510E"/>
    <w:rsid w:val="00923011"/>
    <w:rsid w:val="00925A15"/>
    <w:rsid w:val="00967E63"/>
    <w:rsid w:val="00971B43"/>
    <w:rsid w:val="0097700A"/>
    <w:rsid w:val="009B5C7B"/>
    <w:rsid w:val="009B6AD0"/>
    <w:rsid w:val="009C0547"/>
    <w:rsid w:val="009C21D2"/>
    <w:rsid w:val="009D04B1"/>
    <w:rsid w:val="009F31F2"/>
    <w:rsid w:val="00A22207"/>
    <w:rsid w:val="00A22B5A"/>
    <w:rsid w:val="00A25AEB"/>
    <w:rsid w:val="00A416A3"/>
    <w:rsid w:val="00A5126F"/>
    <w:rsid w:val="00A835D2"/>
    <w:rsid w:val="00A851C6"/>
    <w:rsid w:val="00AA09AF"/>
    <w:rsid w:val="00AC1FC5"/>
    <w:rsid w:val="00AD1ED2"/>
    <w:rsid w:val="00AF771F"/>
    <w:rsid w:val="00B56EBB"/>
    <w:rsid w:val="00B661CE"/>
    <w:rsid w:val="00B737C7"/>
    <w:rsid w:val="00B94E12"/>
    <w:rsid w:val="00B95076"/>
    <w:rsid w:val="00BB2B88"/>
    <w:rsid w:val="00BB7383"/>
    <w:rsid w:val="00BC2E42"/>
    <w:rsid w:val="00BC356C"/>
    <w:rsid w:val="00BD68FE"/>
    <w:rsid w:val="00BE39F1"/>
    <w:rsid w:val="00BE56E5"/>
    <w:rsid w:val="00BE7B3C"/>
    <w:rsid w:val="00BF39CF"/>
    <w:rsid w:val="00C03B9B"/>
    <w:rsid w:val="00C3486F"/>
    <w:rsid w:val="00C422B4"/>
    <w:rsid w:val="00C44AF0"/>
    <w:rsid w:val="00C46ACF"/>
    <w:rsid w:val="00C52A04"/>
    <w:rsid w:val="00C56864"/>
    <w:rsid w:val="00C630F9"/>
    <w:rsid w:val="00C917CA"/>
    <w:rsid w:val="00CA7EB4"/>
    <w:rsid w:val="00CB7128"/>
    <w:rsid w:val="00CD22AD"/>
    <w:rsid w:val="00CD4EA7"/>
    <w:rsid w:val="00CE0AF8"/>
    <w:rsid w:val="00D0088A"/>
    <w:rsid w:val="00D038A4"/>
    <w:rsid w:val="00D05538"/>
    <w:rsid w:val="00D05944"/>
    <w:rsid w:val="00D06457"/>
    <w:rsid w:val="00D21783"/>
    <w:rsid w:val="00D30BBC"/>
    <w:rsid w:val="00D34219"/>
    <w:rsid w:val="00D44716"/>
    <w:rsid w:val="00D56A5F"/>
    <w:rsid w:val="00D6178A"/>
    <w:rsid w:val="00D67F52"/>
    <w:rsid w:val="00D71FB0"/>
    <w:rsid w:val="00D870CA"/>
    <w:rsid w:val="00D902CE"/>
    <w:rsid w:val="00DA5503"/>
    <w:rsid w:val="00DB0385"/>
    <w:rsid w:val="00DB2CCA"/>
    <w:rsid w:val="00DC4AC7"/>
    <w:rsid w:val="00DC596D"/>
    <w:rsid w:val="00E022EA"/>
    <w:rsid w:val="00E0684E"/>
    <w:rsid w:val="00E17335"/>
    <w:rsid w:val="00E235F7"/>
    <w:rsid w:val="00E27AC9"/>
    <w:rsid w:val="00E37FA9"/>
    <w:rsid w:val="00E471D9"/>
    <w:rsid w:val="00E478CD"/>
    <w:rsid w:val="00E76743"/>
    <w:rsid w:val="00E92D4C"/>
    <w:rsid w:val="00E95C94"/>
    <w:rsid w:val="00EB728B"/>
    <w:rsid w:val="00EC08F3"/>
    <w:rsid w:val="00EC29B8"/>
    <w:rsid w:val="00EE4E15"/>
    <w:rsid w:val="00EF5B2B"/>
    <w:rsid w:val="00F02686"/>
    <w:rsid w:val="00F0664A"/>
    <w:rsid w:val="00F352C3"/>
    <w:rsid w:val="00F501E3"/>
    <w:rsid w:val="00F5157E"/>
    <w:rsid w:val="00F560E3"/>
    <w:rsid w:val="00F57644"/>
    <w:rsid w:val="00F6213A"/>
    <w:rsid w:val="00F671E9"/>
    <w:rsid w:val="00F9187D"/>
    <w:rsid w:val="00F91F7D"/>
    <w:rsid w:val="00FF724C"/>
    <w:rsid w:val="044DEBDA"/>
    <w:rsid w:val="0F502249"/>
    <w:rsid w:val="14896A27"/>
    <w:rsid w:val="14BBE5A1"/>
    <w:rsid w:val="15AC246B"/>
    <w:rsid w:val="168B723D"/>
    <w:rsid w:val="19ECEA0F"/>
    <w:rsid w:val="1CE84E07"/>
    <w:rsid w:val="2E50638C"/>
    <w:rsid w:val="3324A9DE"/>
    <w:rsid w:val="349C2622"/>
    <w:rsid w:val="3F06CBB1"/>
    <w:rsid w:val="3F411428"/>
    <w:rsid w:val="430FE6A6"/>
    <w:rsid w:val="4F23CD0F"/>
    <w:rsid w:val="52E17973"/>
    <w:rsid w:val="571768C5"/>
    <w:rsid w:val="5EDDC4F2"/>
    <w:rsid w:val="668CEC66"/>
    <w:rsid w:val="6A1EFD3A"/>
    <w:rsid w:val="6B38A4B0"/>
    <w:rsid w:val="6C2843B6"/>
    <w:rsid w:val="6CD00703"/>
    <w:rsid w:val="70263B67"/>
    <w:rsid w:val="71F9F9AC"/>
    <w:rsid w:val="7629B24F"/>
    <w:rsid w:val="7CF3D6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2FAD1"/>
  <w15:chartTrackingRefBased/>
  <w15:docId w15:val="{E121E78C-7BAF-4822-9214-888F8BF7E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A04"/>
  </w:style>
  <w:style w:type="paragraph" w:styleId="Heading1">
    <w:name w:val="heading 1"/>
    <w:basedOn w:val="Normal"/>
    <w:next w:val="Normal"/>
    <w:link w:val="Heading1Char"/>
    <w:uiPriority w:val="9"/>
    <w:qFormat/>
    <w:rsid w:val="00072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5BF"/>
    <w:rPr>
      <w:rFonts w:eastAsiaTheme="majorEastAsia" w:cstheme="majorBidi"/>
      <w:color w:val="272727" w:themeColor="text1" w:themeTint="D8"/>
    </w:rPr>
  </w:style>
  <w:style w:type="paragraph" w:styleId="Title">
    <w:name w:val="Title"/>
    <w:basedOn w:val="Normal"/>
    <w:next w:val="Normal"/>
    <w:link w:val="TitleChar"/>
    <w:uiPriority w:val="10"/>
    <w:qFormat/>
    <w:rsid w:val="00072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5BF"/>
    <w:pPr>
      <w:spacing w:before="160"/>
      <w:jc w:val="center"/>
    </w:pPr>
    <w:rPr>
      <w:i/>
      <w:iCs/>
      <w:color w:val="404040" w:themeColor="text1" w:themeTint="BF"/>
    </w:rPr>
  </w:style>
  <w:style w:type="character" w:customStyle="1" w:styleId="QuoteChar">
    <w:name w:val="Quote Char"/>
    <w:basedOn w:val="DefaultParagraphFont"/>
    <w:link w:val="Quote"/>
    <w:uiPriority w:val="29"/>
    <w:rsid w:val="000725BF"/>
    <w:rPr>
      <w:i/>
      <w:iCs/>
      <w:color w:val="404040" w:themeColor="text1" w:themeTint="BF"/>
    </w:rPr>
  </w:style>
  <w:style w:type="paragraph" w:styleId="ListParagraph">
    <w:name w:val="List Paragraph"/>
    <w:basedOn w:val="Normal"/>
    <w:uiPriority w:val="34"/>
    <w:qFormat/>
    <w:rsid w:val="000725BF"/>
    <w:pPr>
      <w:ind w:left="720"/>
      <w:contextualSpacing/>
    </w:pPr>
  </w:style>
  <w:style w:type="character" w:styleId="IntenseEmphasis">
    <w:name w:val="Intense Emphasis"/>
    <w:basedOn w:val="DefaultParagraphFont"/>
    <w:uiPriority w:val="21"/>
    <w:qFormat/>
    <w:rsid w:val="000725BF"/>
    <w:rPr>
      <w:i/>
      <w:iCs/>
      <w:color w:val="0F4761" w:themeColor="accent1" w:themeShade="BF"/>
    </w:rPr>
  </w:style>
  <w:style w:type="paragraph" w:styleId="IntenseQuote">
    <w:name w:val="Intense Quote"/>
    <w:basedOn w:val="Normal"/>
    <w:next w:val="Normal"/>
    <w:link w:val="IntenseQuoteChar"/>
    <w:uiPriority w:val="30"/>
    <w:qFormat/>
    <w:rsid w:val="00072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5BF"/>
    <w:rPr>
      <w:i/>
      <w:iCs/>
      <w:color w:val="0F4761" w:themeColor="accent1" w:themeShade="BF"/>
    </w:rPr>
  </w:style>
  <w:style w:type="character" w:styleId="IntenseReference">
    <w:name w:val="Intense Reference"/>
    <w:basedOn w:val="DefaultParagraphFont"/>
    <w:uiPriority w:val="32"/>
    <w:qFormat/>
    <w:rsid w:val="000725BF"/>
    <w:rPr>
      <w:b/>
      <w:bCs/>
      <w:smallCaps/>
      <w:color w:val="0F4761" w:themeColor="accent1" w:themeShade="BF"/>
      <w:spacing w:val="5"/>
    </w:rPr>
  </w:style>
  <w:style w:type="character" w:styleId="Hyperlink">
    <w:name w:val="Hyperlink"/>
    <w:basedOn w:val="DefaultParagraphFont"/>
    <w:uiPriority w:val="99"/>
    <w:unhideWhenUsed/>
    <w:rsid w:val="0002442B"/>
    <w:rPr>
      <w:color w:val="467886" w:themeColor="hyperlink"/>
      <w:u w:val="single"/>
    </w:rPr>
  </w:style>
  <w:style w:type="character" w:styleId="UnresolvedMention">
    <w:name w:val="Unresolved Mention"/>
    <w:basedOn w:val="DefaultParagraphFont"/>
    <w:uiPriority w:val="99"/>
    <w:semiHidden/>
    <w:unhideWhenUsed/>
    <w:rsid w:val="000244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888/notebooks/OneDrive%20-%20University%20of%20Nebraska/Sophomore%20Year%2025-26/PYTHON%20CIVE/CIVE202_Spring%202025_Project2_Lab3_PythonCode.ipynb" TargetMode="External"/><Relationship Id="rId3" Type="http://schemas.openxmlformats.org/officeDocument/2006/relationships/settings" Target="settings.xml"/><Relationship Id="rId7" Type="http://schemas.openxmlformats.org/officeDocument/2006/relationships/hyperlink" Target="https://dot.nebraska.gov/media/g4qp4y0d/2017-specbook.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t.nebraska.gov/media/3isfdv45/final-report-p336.pdf" TargetMode="External"/><Relationship Id="rId11" Type="http://schemas.microsoft.com/office/2020/10/relationships/intelligence" Target="intelligence2.xml"/><Relationship Id="rId5" Type="http://schemas.openxmlformats.org/officeDocument/2006/relationships/hyperlink" Target="https://dot.nebraska.gov/media/jp3paote/mix-design-submittal.xls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1173</Words>
  <Characters>7265</Characters>
  <Application>Microsoft Office Word</Application>
  <DocSecurity>0</DocSecurity>
  <Lines>142</Lines>
  <Paragraphs>61</Paragraphs>
  <ScaleCrop>false</ScaleCrop>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Ashlee Zamora Alvarez</dc:creator>
  <cp:keywords/>
  <dc:description/>
  <cp:lastModifiedBy>Ashlee Zamora Alvarez</cp:lastModifiedBy>
  <cp:revision>35</cp:revision>
  <dcterms:created xsi:type="dcterms:W3CDTF">2026-02-24T00:12:00Z</dcterms:created>
  <dcterms:modified xsi:type="dcterms:W3CDTF">2026-02-24T22:39:00Z</dcterms:modified>
</cp:coreProperties>
</file>