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AFCF" w14:textId="6598AB32" w:rsidR="00727EF3" w:rsidRPr="00727EF3" w:rsidRDefault="00727EF3" w:rsidP="00727EF3">
      <w:pPr>
        <w:jc w:val="center"/>
        <w:rPr>
          <w:b/>
          <w:bCs/>
          <w:sz w:val="28"/>
          <w:szCs w:val="28"/>
        </w:rPr>
      </w:pPr>
      <w:r w:rsidRPr="00727EF3">
        <w:rPr>
          <w:b/>
          <w:bCs/>
          <w:sz w:val="28"/>
          <w:szCs w:val="28"/>
        </w:rPr>
        <w:t>RAPORT TEHNIC PRIVIND PERFORMANȚA TERMICĂ A PEREȚILOR STRATIFICAȚI</w:t>
      </w:r>
    </w:p>
    <w:p w14:paraId="134C6F1E" w14:textId="77777777" w:rsidR="00727EF3" w:rsidRPr="00727EF3" w:rsidRDefault="00727EF3" w:rsidP="00727EF3">
      <w:r w:rsidRPr="00727EF3">
        <w:pict w14:anchorId="39F8058A">
          <v:rect id="_x0000_i1055" style="width:0;height:1.5pt" o:hralign="center" o:hrstd="t" o:hr="t" fillcolor="#a0a0a0" stroked="f"/>
        </w:pict>
      </w:r>
    </w:p>
    <w:p w14:paraId="764FA058" w14:textId="77777777" w:rsidR="00727EF3" w:rsidRPr="00727EF3" w:rsidRDefault="00727EF3" w:rsidP="00727EF3">
      <w:pPr>
        <w:rPr>
          <w:b/>
          <w:bCs/>
          <w:lang w:val="pt-PT"/>
        </w:rPr>
      </w:pPr>
      <w:r w:rsidRPr="00727EF3">
        <w:rPr>
          <w:b/>
          <w:bCs/>
          <w:lang w:val="pt-PT"/>
        </w:rPr>
        <w:t>1. Descriere generală</w:t>
      </w:r>
    </w:p>
    <w:p w14:paraId="67C756FD" w14:textId="25BC67E8" w:rsidR="00727EF3" w:rsidRPr="00727EF3" w:rsidRDefault="00727EF3" w:rsidP="00727EF3">
      <w:pPr>
        <w:jc w:val="both"/>
        <w:rPr>
          <w:lang w:val="pt-PT"/>
        </w:rPr>
      </w:pPr>
      <w:r w:rsidRPr="00727EF3">
        <w:rPr>
          <w:lang w:val="pt-PT"/>
        </w:rPr>
        <w:t xml:space="preserve">Acest raport prezintă caracteristicile termice și fizice ale unei structuri de </w:t>
      </w:r>
      <w:r w:rsidRPr="00727EF3">
        <w:rPr>
          <w:b/>
          <w:bCs/>
          <w:lang w:val="pt-PT"/>
        </w:rPr>
        <w:t>perete periferic stratificat</w:t>
      </w:r>
      <w:r w:rsidRPr="00727EF3">
        <w:rPr>
          <w:lang w:val="pt-PT"/>
        </w:rPr>
        <w:t xml:space="preserve">, evaluat conform standardelor de calcul pentru </w:t>
      </w:r>
      <w:r w:rsidRPr="00727EF3">
        <w:rPr>
          <w:b/>
          <w:bCs/>
          <w:lang w:val="pt-PT"/>
        </w:rPr>
        <w:t>transmiterea căldurii</w:t>
      </w:r>
      <w:r w:rsidRPr="00727EF3">
        <w:rPr>
          <w:lang w:val="pt-PT"/>
        </w:rPr>
        <w:t xml:space="preserve"> și </w:t>
      </w:r>
      <w:r w:rsidRPr="00727EF3">
        <w:rPr>
          <w:b/>
          <w:bCs/>
          <w:lang w:val="pt-PT"/>
        </w:rPr>
        <w:t>difuzia vaporilor de apă</w:t>
      </w:r>
      <w:r w:rsidRPr="00727EF3">
        <w:rPr>
          <w:lang w:val="pt-PT"/>
        </w:rPr>
        <w:t xml:space="preserve">. Analiza a fost realizată cu ajutorul aplicației </w:t>
      </w:r>
      <w:r>
        <w:rPr>
          <w:b/>
          <w:bCs/>
        </w:rPr>
        <w:fldChar w:fldCharType="begin"/>
      </w:r>
      <w:r w:rsidRPr="00727EF3">
        <w:rPr>
          <w:b/>
          <w:bCs/>
          <w:lang w:val="pt-PT"/>
        </w:rPr>
        <w:instrText>HYPERLINK "https://hunisoft.ro/Winwatt.htm"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727EF3">
        <w:rPr>
          <w:rStyle w:val="Hyperlink"/>
          <w:b/>
          <w:bCs/>
          <w:lang w:val="pt-PT"/>
        </w:rPr>
        <w:t>WinWatt</w:t>
      </w:r>
      <w:r>
        <w:rPr>
          <w:b/>
          <w:bCs/>
        </w:rPr>
        <w:fldChar w:fldCharType="end"/>
      </w:r>
      <w:r w:rsidRPr="00727EF3">
        <w:rPr>
          <w:lang w:val="pt-PT"/>
        </w:rPr>
        <w:t>, versiunea 8.42</w:t>
      </w:r>
      <w:r w:rsidRPr="00727EF3">
        <w:rPr>
          <w:lang w:val="pt-PT"/>
        </w:rPr>
        <w:t xml:space="preserve"> (ve</w:t>
      </w:r>
      <w:r>
        <w:rPr>
          <w:lang w:val="pt-PT"/>
        </w:rPr>
        <w:t xml:space="preserve">rsiune actuală </w:t>
      </w:r>
      <w:r w:rsidRPr="00727EF3">
        <w:rPr>
          <w:lang w:val="pt-PT"/>
        </w:rPr>
        <w:t>8.43</w:t>
      </w:r>
      <w:r w:rsidRPr="00727EF3">
        <w:rPr>
          <w:lang w:val="pt-PT"/>
        </w:rPr>
        <w:t>)</w:t>
      </w:r>
      <w:r w:rsidRPr="00727EF3">
        <w:rPr>
          <w:lang w:val="pt-PT"/>
        </w:rPr>
        <w:t>.</w:t>
      </w:r>
    </w:p>
    <w:p w14:paraId="65610E09" w14:textId="77777777" w:rsidR="00727EF3" w:rsidRPr="00727EF3" w:rsidRDefault="00727EF3" w:rsidP="00727EF3">
      <w:r w:rsidRPr="00727EF3">
        <w:pict w14:anchorId="7AF96482">
          <v:rect id="_x0000_i1056" style="width:0;height:1.5pt" o:hralign="center" o:hrstd="t" o:hr="t" fillcolor="#a0a0a0" stroked="f"/>
        </w:pict>
      </w:r>
    </w:p>
    <w:p w14:paraId="57645F36" w14:textId="77777777" w:rsidR="00727EF3" w:rsidRPr="00727EF3" w:rsidRDefault="00727EF3" w:rsidP="00727EF3">
      <w:pPr>
        <w:rPr>
          <w:b/>
          <w:bCs/>
        </w:rPr>
      </w:pPr>
      <w:r w:rsidRPr="00727EF3">
        <w:rPr>
          <w:b/>
          <w:bCs/>
        </w:rPr>
        <w:t xml:space="preserve">2. </w:t>
      </w:r>
      <w:proofErr w:type="spellStart"/>
      <w:r w:rsidRPr="00727EF3">
        <w:rPr>
          <w:b/>
          <w:bCs/>
        </w:rPr>
        <w:t>Rezultatele</w:t>
      </w:r>
      <w:proofErr w:type="spellEnd"/>
      <w:r w:rsidRPr="00727EF3">
        <w:rPr>
          <w:b/>
          <w:bCs/>
        </w:rPr>
        <w:t xml:space="preserve"> </w:t>
      </w:r>
      <w:proofErr w:type="spellStart"/>
      <w:r w:rsidRPr="00727EF3">
        <w:rPr>
          <w:b/>
          <w:bCs/>
        </w:rPr>
        <w:t>principale</w:t>
      </w:r>
      <w:proofErr w:type="spellEnd"/>
      <w:r w:rsidRPr="00727EF3">
        <w:rPr>
          <w:b/>
          <w:bCs/>
        </w:rPr>
        <w:t xml:space="preserve"> ale </w:t>
      </w:r>
      <w:proofErr w:type="spellStart"/>
      <w:r w:rsidRPr="00727EF3">
        <w:rPr>
          <w:b/>
          <w:bCs/>
        </w:rPr>
        <w:t>simulării</w:t>
      </w:r>
      <w:proofErr w:type="spellEnd"/>
    </w:p>
    <w:p w14:paraId="40A582B1" w14:textId="77777777" w:rsidR="00727EF3" w:rsidRPr="00727EF3" w:rsidRDefault="00727EF3" w:rsidP="00727EF3">
      <w:pPr>
        <w:numPr>
          <w:ilvl w:val="0"/>
          <w:numId w:val="1"/>
        </w:numPr>
      </w:pPr>
      <w:r w:rsidRPr="00727EF3">
        <w:rPr>
          <w:b/>
          <w:bCs/>
        </w:rPr>
        <w:t xml:space="preserve">Tip </w:t>
      </w:r>
      <w:proofErr w:type="spellStart"/>
      <w:r w:rsidRPr="00727EF3">
        <w:rPr>
          <w:b/>
          <w:bCs/>
        </w:rPr>
        <w:t>structură</w:t>
      </w:r>
      <w:proofErr w:type="spellEnd"/>
      <w:r w:rsidRPr="00727EF3">
        <w:rPr>
          <w:b/>
          <w:bCs/>
        </w:rPr>
        <w:t>:</w:t>
      </w:r>
      <w:r w:rsidRPr="00727EF3">
        <w:t xml:space="preserve"> </w:t>
      </w:r>
      <w:proofErr w:type="spellStart"/>
      <w:r w:rsidRPr="00727EF3">
        <w:t>Perete</w:t>
      </w:r>
      <w:proofErr w:type="spellEnd"/>
      <w:r w:rsidRPr="00727EF3">
        <w:t xml:space="preserve"> </w:t>
      </w:r>
      <w:proofErr w:type="spellStart"/>
      <w:r w:rsidRPr="00727EF3">
        <w:t>periferic</w:t>
      </w:r>
      <w:proofErr w:type="spellEnd"/>
    </w:p>
    <w:p w14:paraId="2893A59B" w14:textId="77777777" w:rsidR="00727EF3" w:rsidRPr="00727EF3" w:rsidRDefault="00727EF3" w:rsidP="00727EF3">
      <w:pPr>
        <w:numPr>
          <w:ilvl w:val="0"/>
          <w:numId w:val="1"/>
        </w:numPr>
      </w:pPr>
      <w:proofErr w:type="spellStart"/>
      <w:r w:rsidRPr="00727EF3">
        <w:rPr>
          <w:b/>
          <w:bCs/>
        </w:rPr>
        <w:t>Coeficient</w:t>
      </w:r>
      <w:proofErr w:type="spellEnd"/>
      <w:r w:rsidRPr="00727EF3">
        <w:rPr>
          <w:b/>
          <w:bCs/>
        </w:rPr>
        <w:t xml:space="preserve"> de transfer </w:t>
      </w:r>
      <w:proofErr w:type="spellStart"/>
      <w:r w:rsidRPr="00727EF3">
        <w:rPr>
          <w:b/>
          <w:bCs/>
        </w:rPr>
        <w:t>termic</w:t>
      </w:r>
      <w:proofErr w:type="spellEnd"/>
      <w:r w:rsidRPr="00727EF3">
        <w:rPr>
          <w:b/>
          <w:bCs/>
        </w:rPr>
        <w:t xml:space="preserve"> (U):</w:t>
      </w:r>
      <w:r w:rsidRPr="00727EF3">
        <w:t xml:space="preserve"> 0,224 W/m²·K</w:t>
      </w:r>
    </w:p>
    <w:p w14:paraId="4344F4F7" w14:textId="77777777" w:rsidR="00727EF3" w:rsidRPr="00727EF3" w:rsidRDefault="00727EF3" w:rsidP="00727EF3">
      <w:pPr>
        <w:numPr>
          <w:ilvl w:val="0"/>
          <w:numId w:val="1"/>
        </w:numPr>
        <w:rPr>
          <w:lang w:val="pt-PT"/>
        </w:rPr>
      </w:pPr>
      <w:r w:rsidRPr="00727EF3">
        <w:rPr>
          <w:b/>
          <w:bCs/>
          <w:lang w:val="pt-PT"/>
        </w:rPr>
        <w:t>Valoare admisă conform normativului:</w:t>
      </w:r>
      <w:r w:rsidRPr="00727EF3">
        <w:rPr>
          <w:lang w:val="pt-PT"/>
        </w:rPr>
        <w:t xml:space="preserve"> 0,240 W/m²·K</w:t>
      </w:r>
      <w:r w:rsidRPr="00727EF3">
        <w:rPr>
          <w:lang w:val="pt-PT"/>
        </w:rPr>
        <w:br/>
        <w:t xml:space="preserve">→ </w:t>
      </w:r>
      <w:r w:rsidRPr="00727EF3">
        <w:rPr>
          <w:rFonts w:ascii="Segoe UI Emoji" w:hAnsi="Segoe UI Emoji" w:cs="Segoe UI Emoji"/>
          <w:lang w:val="pt-PT"/>
        </w:rPr>
        <w:t>✅</w:t>
      </w:r>
      <w:r w:rsidRPr="00727EF3">
        <w:rPr>
          <w:lang w:val="pt-PT"/>
        </w:rPr>
        <w:t xml:space="preserve"> </w:t>
      </w:r>
      <w:r w:rsidRPr="00727EF3">
        <w:rPr>
          <w:i/>
          <w:iCs/>
          <w:lang w:val="pt-PT"/>
        </w:rPr>
        <w:t>Structura este conformă</w:t>
      </w:r>
    </w:p>
    <w:p w14:paraId="47767069" w14:textId="77777777" w:rsidR="00727EF3" w:rsidRPr="00727EF3" w:rsidRDefault="00727EF3" w:rsidP="00727EF3">
      <w:pPr>
        <w:numPr>
          <w:ilvl w:val="0"/>
          <w:numId w:val="1"/>
        </w:numPr>
      </w:pPr>
      <w:proofErr w:type="spellStart"/>
      <w:r w:rsidRPr="00727EF3">
        <w:rPr>
          <w:b/>
          <w:bCs/>
        </w:rPr>
        <w:t>Coeficient</w:t>
      </w:r>
      <w:proofErr w:type="spellEnd"/>
      <w:r w:rsidRPr="00727EF3">
        <w:rPr>
          <w:b/>
          <w:bCs/>
        </w:rPr>
        <w:t xml:space="preserve"> de </w:t>
      </w:r>
      <w:proofErr w:type="spellStart"/>
      <w:r w:rsidRPr="00727EF3">
        <w:rPr>
          <w:b/>
          <w:bCs/>
        </w:rPr>
        <w:t>atenuare</w:t>
      </w:r>
      <w:proofErr w:type="spellEnd"/>
      <w:r w:rsidRPr="00727EF3">
        <w:rPr>
          <w:b/>
          <w:bCs/>
        </w:rPr>
        <w:t xml:space="preserve"> (attenuation):</w:t>
      </w:r>
      <w:r w:rsidRPr="00727EF3">
        <w:t xml:space="preserve"> 1307,12</w:t>
      </w:r>
    </w:p>
    <w:p w14:paraId="25C34D54" w14:textId="77777777" w:rsidR="00727EF3" w:rsidRPr="00727EF3" w:rsidRDefault="00727EF3" w:rsidP="00727EF3">
      <w:pPr>
        <w:numPr>
          <w:ilvl w:val="0"/>
          <w:numId w:val="1"/>
        </w:numPr>
      </w:pPr>
      <w:proofErr w:type="spellStart"/>
      <w:r w:rsidRPr="00727EF3">
        <w:rPr>
          <w:b/>
          <w:bCs/>
        </w:rPr>
        <w:t>Întârziere</w:t>
      </w:r>
      <w:proofErr w:type="spellEnd"/>
      <w:r w:rsidRPr="00727EF3">
        <w:rPr>
          <w:b/>
          <w:bCs/>
        </w:rPr>
        <w:t xml:space="preserve"> (</w:t>
      </w:r>
      <w:r w:rsidRPr="00727EF3">
        <w:rPr>
          <w:b/>
          <w:bCs/>
          <w:i/>
          <w:iCs/>
        </w:rPr>
        <w:t>time lag</w:t>
      </w:r>
      <w:r w:rsidRPr="00727EF3">
        <w:rPr>
          <w:b/>
          <w:bCs/>
        </w:rPr>
        <w:t>):</w:t>
      </w:r>
      <w:r w:rsidRPr="00727EF3">
        <w:t xml:space="preserve"> 20,9 ore</w:t>
      </w:r>
    </w:p>
    <w:p w14:paraId="507A598B" w14:textId="77777777" w:rsidR="00727EF3" w:rsidRPr="00727EF3" w:rsidRDefault="00727EF3" w:rsidP="00727EF3">
      <w:pPr>
        <w:numPr>
          <w:ilvl w:val="0"/>
          <w:numId w:val="1"/>
        </w:numPr>
      </w:pPr>
      <w:proofErr w:type="spellStart"/>
      <w:r w:rsidRPr="00727EF3">
        <w:rPr>
          <w:b/>
          <w:bCs/>
        </w:rPr>
        <w:t>Masă</w:t>
      </w:r>
      <w:proofErr w:type="spellEnd"/>
      <w:r w:rsidRPr="00727EF3">
        <w:rPr>
          <w:b/>
          <w:bCs/>
        </w:rPr>
        <w:t xml:space="preserve"> </w:t>
      </w:r>
      <w:proofErr w:type="spellStart"/>
      <w:r w:rsidRPr="00727EF3">
        <w:rPr>
          <w:b/>
          <w:bCs/>
        </w:rPr>
        <w:t>unitară</w:t>
      </w:r>
      <w:proofErr w:type="spellEnd"/>
      <w:r w:rsidRPr="00727EF3">
        <w:rPr>
          <w:b/>
          <w:bCs/>
        </w:rPr>
        <w:t>:</w:t>
      </w:r>
      <w:r w:rsidRPr="00727EF3">
        <w:t xml:space="preserve"> 1371 kg/m²</w:t>
      </w:r>
    </w:p>
    <w:p w14:paraId="00CA1506" w14:textId="77777777" w:rsidR="00727EF3" w:rsidRPr="00727EF3" w:rsidRDefault="00727EF3" w:rsidP="00727EF3">
      <w:pPr>
        <w:numPr>
          <w:ilvl w:val="0"/>
          <w:numId w:val="1"/>
        </w:numPr>
        <w:rPr>
          <w:lang w:val="pt-PT"/>
        </w:rPr>
      </w:pPr>
      <w:r w:rsidRPr="00727EF3">
        <w:rPr>
          <w:b/>
          <w:bCs/>
          <w:lang w:val="pt-PT"/>
        </w:rPr>
        <w:t>Masă termică unitară:</w:t>
      </w:r>
      <w:r w:rsidRPr="00727EF3">
        <w:rPr>
          <w:lang w:val="pt-PT"/>
        </w:rPr>
        <w:t xml:space="preserve"> 60 kg/m²</w:t>
      </w:r>
    </w:p>
    <w:p w14:paraId="63952D64" w14:textId="77777777" w:rsidR="00727EF3" w:rsidRPr="00727EF3" w:rsidRDefault="00727EF3" w:rsidP="00727EF3">
      <w:pPr>
        <w:numPr>
          <w:ilvl w:val="0"/>
          <w:numId w:val="1"/>
        </w:numPr>
        <w:rPr>
          <w:lang w:val="pt-PT"/>
        </w:rPr>
      </w:pPr>
      <w:r w:rsidRPr="00727EF3">
        <w:rPr>
          <w:b/>
          <w:bCs/>
          <w:lang w:val="pt-PT"/>
        </w:rPr>
        <w:t>Temperatura suprafeței exterioare la -15°C:</w:t>
      </w:r>
      <w:r w:rsidRPr="00727EF3">
        <w:rPr>
          <w:lang w:val="pt-PT"/>
        </w:rPr>
        <w:t xml:space="preserve"> 6,0°C</w:t>
      </w:r>
    </w:p>
    <w:p w14:paraId="6CFB4798" w14:textId="77777777" w:rsidR="00727EF3" w:rsidRPr="00727EF3" w:rsidRDefault="00727EF3" w:rsidP="00727EF3">
      <w:pPr>
        <w:numPr>
          <w:ilvl w:val="0"/>
          <w:numId w:val="1"/>
        </w:numPr>
        <w:rPr>
          <w:lang w:val="pt-PT"/>
        </w:rPr>
      </w:pPr>
      <w:r w:rsidRPr="00727EF3">
        <w:rPr>
          <w:b/>
          <w:bCs/>
          <w:lang w:val="pt-PT"/>
        </w:rPr>
        <w:t>Condiții aer exterior:</w:t>
      </w:r>
      <w:r w:rsidRPr="00727EF3">
        <w:rPr>
          <w:lang w:val="pt-PT"/>
        </w:rPr>
        <w:t xml:space="preserve"> -2,0°C, 90% umiditate relativă</w:t>
      </w:r>
    </w:p>
    <w:p w14:paraId="7EF67798" w14:textId="77777777" w:rsidR="00727EF3" w:rsidRPr="00727EF3" w:rsidRDefault="00727EF3" w:rsidP="00727EF3">
      <w:pPr>
        <w:numPr>
          <w:ilvl w:val="0"/>
          <w:numId w:val="1"/>
        </w:numPr>
        <w:rPr>
          <w:lang w:val="pt-PT"/>
        </w:rPr>
      </w:pPr>
      <w:r w:rsidRPr="00727EF3">
        <w:rPr>
          <w:b/>
          <w:bCs/>
          <w:lang w:val="pt-PT"/>
        </w:rPr>
        <w:t>Condiții aer interior:</w:t>
      </w:r>
      <w:r w:rsidRPr="00727EF3">
        <w:rPr>
          <w:lang w:val="pt-PT"/>
        </w:rPr>
        <w:t xml:space="preserve"> 20,0°C, 50% umiditate relativă</w:t>
      </w:r>
    </w:p>
    <w:p w14:paraId="5056F947" w14:textId="77777777" w:rsidR="00727EF3" w:rsidRPr="00727EF3" w:rsidRDefault="00727EF3" w:rsidP="00727EF3">
      <w:pPr>
        <w:numPr>
          <w:ilvl w:val="0"/>
          <w:numId w:val="1"/>
        </w:numPr>
      </w:pPr>
      <w:r w:rsidRPr="00727EF3">
        <w:rPr>
          <w:b/>
          <w:bCs/>
        </w:rPr>
        <w:t xml:space="preserve">Coeficienți de transfer </w:t>
      </w:r>
      <w:proofErr w:type="spellStart"/>
      <w:r w:rsidRPr="00727EF3">
        <w:rPr>
          <w:b/>
          <w:bCs/>
        </w:rPr>
        <w:t>termic</w:t>
      </w:r>
      <w:proofErr w:type="spellEnd"/>
      <w:r w:rsidRPr="00727EF3">
        <w:rPr>
          <w:b/>
          <w:bCs/>
        </w:rPr>
        <w:t>:</w:t>
      </w:r>
    </w:p>
    <w:p w14:paraId="33A60AC3" w14:textId="77777777" w:rsidR="00727EF3" w:rsidRPr="00727EF3" w:rsidRDefault="00727EF3" w:rsidP="00727EF3">
      <w:pPr>
        <w:numPr>
          <w:ilvl w:val="1"/>
          <w:numId w:val="1"/>
        </w:numPr>
      </w:pPr>
      <w:r w:rsidRPr="00727EF3">
        <w:t xml:space="preserve">exterior: </w:t>
      </w:r>
      <w:r w:rsidRPr="00727EF3">
        <w:rPr>
          <w:b/>
          <w:bCs/>
        </w:rPr>
        <w:t>2,20 W/m²·K</w:t>
      </w:r>
    </w:p>
    <w:p w14:paraId="03F798E2" w14:textId="77777777" w:rsidR="00727EF3" w:rsidRPr="00727EF3" w:rsidRDefault="00727EF3" w:rsidP="00727EF3">
      <w:pPr>
        <w:numPr>
          <w:ilvl w:val="1"/>
          <w:numId w:val="1"/>
        </w:numPr>
      </w:pPr>
      <w:r w:rsidRPr="00727EF3">
        <w:t xml:space="preserve">interior: </w:t>
      </w:r>
      <w:r w:rsidRPr="00727EF3">
        <w:rPr>
          <w:b/>
          <w:bCs/>
        </w:rPr>
        <w:t>0,56 W/m²·K</w:t>
      </w:r>
    </w:p>
    <w:p w14:paraId="4CB0D8DD" w14:textId="77777777" w:rsidR="00727EF3" w:rsidRPr="00727EF3" w:rsidRDefault="00727EF3" w:rsidP="00727EF3">
      <w:pPr>
        <w:numPr>
          <w:ilvl w:val="0"/>
          <w:numId w:val="1"/>
        </w:numPr>
      </w:pPr>
      <w:proofErr w:type="spellStart"/>
      <w:r w:rsidRPr="00727EF3">
        <w:rPr>
          <w:b/>
          <w:bCs/>
        </w:rPr>
        <w:t>Durata</w:t>
      </w:r>
      <w:proofErr w:type="spellEnd"/>
      <w:r w:rsidRPr="00727EF3">
        <w:rPr>
          <w:b/>
          <w:bCs/>
        </w:rPr>
        <w:t xml:space="preserve"> </w:t>
      </w:r>
      <w:proofErr w:type="spellStart"/>
      <w:r w:rsidRPr="00727EF3">
        <w:rPr>
          <w:b/>
          <w:bCs/>
        </w:rPr>
        <w:t>perioadei</w:t>
      </w:r>
      <w:proofErr w:type="spellEnd"/>
      <w:r w:rsidRPr="00727EF3">
        <w:rPr>
          <w:b/>
          <w:bCs/>
        </w:rPr>
        <w:t xml:space="preserve"> de </w:t>
      </w:r>
      <w:proofErr w:type="spellStart"/>
      <w:r w:rsidRPr="00727EF3">
        <w:rPr>
          <w:b/>
          <w:bCs/>
        </w:rPr>
        <w:t>difuzie</w:t>
      </w:r>
      <w:proofErr w:type="spellEnd"/>
      <w:r w:rsidRPr="00727EF3">
        <w:rPr>
          <w:b/>
          <w:bCs/>
        </w:rPr>
        <w:t>:</w:t>
      </w:r>
      <w:r w:rsidRPr="00727EF3">
        <w:t xml:space="preserve"> 180 </w:t>
      </w:r>
      <w:proofErr w:type="spellStart"/>
      <w:r w:rsidRPr="00727EF3">
        <w:t>zile</w:t>
      </w:r>
      <w:proofErr w:type="spellEnd"/>
    </w:p>
    <w:p w14:paraId="377C6A0E" w14:textId="77777777" w:rsidR="00727EF3" w:rsidRPr="00727EF3" w:rsidRDefault="00727EF3" w:rsidP="00727EF3">
      <w:r w:rsidRPr="00727EF3">
        <w:pict w14:anchorId="4C91C636">
          <v:rect id="_x0000_i1057" style="width:0;height:1.5pt" o:hralign="center" o:hrstd="t" o:hr="t" fillcolor="#a0a0a0" stroked="f"/>
        </w:pict>
      </w:r>
    </w:p>
    <w:p w14:paraId="7C445691" w14:textId="77777777" w:rsidR="00727EF3" w:rsidRDefault="00727EF3" w:rsidP="00727EF3">
      <w:pPr>
        <w:rPr>
          <w:b/>
          <w:bCs/>
          <w:lang w:val="pt-PT"/>
        </w:rPr>
      </w:pPr>
    </w:p>
    <w:p w14:paraId="4DE99D59" w14:textId="77777777" w:rsidR="00727EF3" w:rsidRDefault="00727EF3" w:rsidP="00727EF3">
      <w:pPr>
        <w:rPr>
          <w:b/>
          <w:bCs/>
          <w:lang w:val="pt-PT"/>
        </w:rPr>
      </w:pPr>
    </w:p>
    <w:p w14:paraId="3AFD77C6" w14:textId="64B9FB46" w:rsidR="00727EF3" w:rsidRPr="00727EF3" w:rsidRDefault="00727EF3" w:rsidP="00727EF3">
      <w:pPr>
        <w:rPr>
          <w:b/>
          <w:bCs/>
          <w:lang w:val="pt-PT"/>
        </w:rPr>
      </w:pPr>
      <w:r w:rsidRPr="00727EF3">
        <w:rPr>
          <w:b/>
          <w:bCs/>
          <w:lang w:val="pt-PT"/>
        </w:rPr>
        <w:lastRenderedPageBreak/>
        <w:t>3. Compoziția stratificată a peretelui (de la exterior la interior)</w:t>
      </w:r>
    </w:p>
    <w:tbl>
      <w:tblPr>
        <w:tblW w:w="98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364"/>
        <w:gridCol w:w="2533"/>
        <w:gridCol w:w="2913"/>
      </w:tblGrid>
      <w:tr w:rsidR="00727EF3" w:rsidRPr="00727EF3" w14:paraId="012345DE" w14:textId="77777777" w:rsidTr="00727EF3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28E8B4DB" w14:textId="77777777" w:rsidR="00727EF3" w:rsidRPr="00727EF3" w:rsidRDefault="00727EF3" w:rsidP="00727EF3">
            <w:pPr>
              <w:rPr>
                <w:b/>
                <w:bCs/>
              </w:rPr>
            </w:pPr>
            <w:r w:rsidRPr="00727EF3">
              <w:rPr>
                <w:b/>
                <w:bCs/>
              </w:rPr>
              <w:t>Strat</w:t>
            </w:r>
          </w:p>
        </w:tc>
        <w:tc>
          <w:tcPr>
            <w:tcW w:w="0" w:type="auto"/>
            <w:vAlign w:val="center"/>
            <w:hideMark/>
          </w:tcPr>
          <w:p w14:paraId="026F0BCE" w14:textId="77777777" w:rsidR="00727EF3" w:rsidRPr="00727EF3" w:rsidRDefault="00727EF3" w:rsidP="00727EF3">
            <w:pPr>
              <w:rPr>
                <w:b/>
                <w:bCs/>
              </w:rPr>
            </w:pPr>
            <w:proofErr w:type="spellStart"/>
            <w:r w:rsidRPr="00727EF3">
              <w:rPr>
                <w:b/>
                <w:bCs/>
              </w:rPr>
              <w:t>Grosime</w:t>
            </w:r>
            <w:proofErr w:type="spellEnd"/>
            <w:r w:rsidRPr="00727EF3">
              <w:rPr>
                <w:b/>
                <w:bCs/>
              </w:rPr>
              <w:t xml:space="preserve"> (cm)</w:t>
            </w:r>
          </w:p>
        </w:tc>
        <w:tc>
          <w:tcPr>
            <w:tcW w:w="0" w:type="auto"/>
            <w:vAlign w:val="center"/>
            <w:hideMark/>
          </w:tcPr>
          <w:p w14:paraId="792493EE" w14:textId="77777777" w:rsidR="00727EF3" w:rsidRPr="00727EF3" w:rsidRDefault="00727EF3" w:rsidP="00727EF3">
            <w:pPr>
              <w:rPr>
                <w:b/>
                <w:bCs/>
              </w:rPr>
            </w:pPr>
            <w:proofErr w:type="spellStart"/>
            <w:r w:rsidRPr="00727EF3">
              <w:rPr>
                <w:b/>
                <w:bCs/>
              </w:rPr>
              <w:t>Conductivitate</w:t>
            </w:r>
            <w:proofErr w:type="spellEnd"/>
            <w:r w:rsidRPr="00727EF3">
              <w:rPr>
                <w:b/>
                <w:bCs/>
              </w:rPr>
              <w:t xml:space="preserve"> λ (W/</w:t>
            </w:r>
            <w:proofErr w:type="spellStart"/>
            <w:r w:rsidRPr="00727EF3">
              <w:rPr>
                <w:b/>
                <w:bCs/>
              </w:rPr>
              <w:t>m·K</w:t>
            </w:r>
            <w:proofErr w:type="spellEnd"/>
            <w:r w:rsidRPr="00727EF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C1737" w14:textId="77777777" w:rsidR="00727EF3" w:rsidRPr="00727EF3" w:rsidRDefault="00727EF3" w:rsidP="00727EF3">
            <w:pPr>
              <w:rPr>
                <w:b/>
                <w:bCs/>
                <w:lang w:val="pt-PT"/>
              </w:rPr>
            </w:pPr>
            <w:r w:rsidRPr="00727EF3">
              <w:rPr>
                <w:b/>
                <w:bCs/>
                <w:lang w:val="pt-PT"/>
              </w:rPr>
              <w:t>Rezistență termică R (m²K/W)</w:t>
            </w:r>
          </w:p>
        </w:tc>
      </w:tr>
      <w:tr w:rsidR="00727EF3" w:rsidRPr="00727EF3" w14:paraId="08A3F2D4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13C018F" w14:textId="4CE38862" w:rsidR="00727EF3" w:rsidRPr="00727EF3" w:rsidRDefault="00727EF3" w:rsidP="00727EF3">
            <w:proofErr w:type="spellStart"/>
            <w:r>
              <w:t>ThermX</w:t>
            </w:r>
            <w:proofErr w:type="spellEnd"/>
            <w:r w:rsidRPr="00727EF3">
              <w:t xml:space="preserve"> Ceramic Coating 1</w:t>
            </w:r>
          </w:p>
        </w:tc>
        <w:tc>
          <w:tcPr>
            <w:tcW w:w="0" w:type="auto"/>
            <w:vAlign w:val="center"/>
            <w:hideMark/>
          </w:tcPr>
          <w:p w14:paraId="36148F5C" w14:textId="77777777" w:rsidR="00727EF3" w:rsidRPr="00727EF3" w:rsidRDefault="00727EF3" w:rsidP="00727EF3">
            <w:r w:rsidRPr="00727EF3">
              <w:t>0,5</w:t>
            </w:r>
          </w:p>
        </w:tc>
        <w:tc>
          <w:tcPr>
            <w:tcW w:w="0" w:type="auto"/>
            <w:vAlign w:val="center"/>
            <w:hideMark/>
          </w:tcPr>
          <w:p w14:paraId="4DCC9B81" w14:textId="77777777" w:rsidR="00727EF3" w:rsidRPr="00727EF3" w:rsidRDefault="00727EF3" w:rsidP="00727EF3">
            <w:r w:rsidRPr="00727EF3">
              <w:t>0,001</w:t>
            </w:r>
          </w:p>
        </w:tc>
        <w:tc>
          <w:tcPr>
            <w:tcW w:w="0" w:type="auto"/>
            <w:vAlign w:val="center"/>
            <w:hideMark/>
          </w:tcPr>
          <w:p w14:paraId="3D7690F6" w14:textId="77777777" w:rsidR="00727EF3" w:rsidRPr="00727EF3" w:rsidRDefault="00727EF3" w:rsidP="00727EF3">
            <w:r w:rsidRPr="00727EF3">
              <w:t>0,5</w:t>
            </w:r>
          </w:p>
        </w:tc>
      </w:tr>
      <w:tr w:rsidR="00727EF3" w:rsidRPr="00727EF3" w14:paraId="40E07685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14A7711B" w14:textId="23A7FE47" w:rsidR="00727EF3" w:rsidRPr="00727EF3" w:rsidRDefault="00727EF3" w:rsidP="00727EF3">
            <w:proofErr w:type="spellStart"/>
            <w:r>
              <w:t>ThermX</w:t>
            </w:r>
            <w:proofErr w:type="spellEnd"/>
            <w:r w:rsidRPr="00727EF3">
              <w:t xml:space="preserve"> </w:t>
            </w:r>
            <w:r w:rsidRPr="00727EF3">
              <w:t>Ceramic Coating 2</w:t>
            </w:r>
          </w:p>
        </w:tc>
        <w:tc>
          <w:tcPr>
            <w:tcW w:w="0" w:type="auto"/>
            <w:vAlign w:val="center"/>
            <w:hideMark/>
          </w:tcPr>
          <w:p w14:paraId="76AAD439" w14:textId="77777777" w:rsidR="00727EF3" w:rsidRPr="00727EF3" w:rsidRDefault="00727EF3" w:rsidP="00727EF3">
            <w:r w:rsidRPr="00727EF3">
              <w:t>0,5</w:t>
            </w:r>
          </w:p>
        </w:tc>
        <w:tc>
          <w:tcPr>
            <w:tcW w:w="0" w:type="auto"/>
            <w:vAlign w:val="center"/>
            <w:hideMark/>
          </w:tcPr>
          <w:p w14:paraId="129C907C" w14:textId="77777777" w:rsidR="00727EF3" w:rsidRPr="00727EF3" w:rsidRDefault="00727EF3" w:rsidP="00727EF3">
            <w:r w:rsidRPr="00727EF3">
              <w:t>0,001</w:t>
            </w:r>
          </w:p>
        </w:tc>
        <w:tc>
          <w:tcPr>
            <w:tcW w:w="0" w:type="auto"/>
            <w:vAlign w:val="center"/>
            <w:hideMark/>
          </w:tcPr>
          <w:p w14:paraId="1B5FAF9A" w14:textId="77777777" w:rsidR="00727EF3" w:rsidRPr="00727EF3" w:rsidRDefault="00727EF3" w:rsidP="00727EF3">
            <w:r w:rsidRPr="00727EF3">
              <w:t>0,5</w:t>
            </w:r>
          </w:p>
        </w:tc>
      </w:tr>
      <w:tr w:rsidR="00727EF3" w:rsidRPr="00727EF3" w14:paraId="1EAAFCE8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E2FA268" w14:textId="19DC128A" w:rsidR="00727EF3" w:rsidRPr="00727EF3" w:rsidRDefault="00727EF3" w:rsidP="00727EF3">
            <w:proofErr w:type="spellStart"/>
            <w:r>
              <w:t>ThermX</w:t>
            </w:r>
            <w:proofErr w:type="spellEnd"/>
            <w:r w:rsidRPr="00727EF3">
              <w:t xml:space="preserve"> </w:t>
            </w:r>
            <w:r w:rsidRPr="00727EF3">
              <w:t>Ceramic Coating 3</w:t>
            </w:r>
          </w:p>
        </w:tc>
        <w:tc>
          <w:tcPr>
            <w:tcW w:w="0" w:type="auto"/>
            <w:vAlign w:val="center"/>
            <w:hideMark/>
          </w:tcPr>
          <w:p w14:paraId="047664AC" w14:textId="77777777" w:rsidR="00727EF3" w:rsidRPr="00727EF3" w:rsidRDefault="00727EF3" w:rsidP="00727EF3">
            <w:r w:rsidRPr="00727EF3">
              <w:t>0,5</w:t>
            </w:r>
          </w:p>
        </w:tc>
        <w:tc>
          <w:tcPr>
            <w:tcW w:w="0" w:type="auto"/>
            <w:vAlign w:val="center"/>
            <w:hideMark/>
          </w:tcPr>
          <w:p w14:paraId="4D00DBBF" w14:textId="77777777" w:rsidR="00727EF3" w:rsidRPr="00727EF3" w:rsidRDefault="00727EF3" w:rsidP="00727EF3">
            <w:r w:rsidRPr="00727EF3">
              <w:t>0,001</w:t>
            </w:r>
          </w:p>
        </w:tc>
        <w:tc>
          <w:tcPr>
            <w:tcW w:w="0" w:type="auto"/>
            <w:vAlign w:val="center"/>
            <w:hideMark/>
          </w:tcPr>
          <w:p w14:paraId="34FB103E" w14:textId="77777777" w:rsidR="00727EF3" w:rsidRPr="00727EF3" w:rsidRDefault="00727EF3" w:rsidP="00727EF3">
            <w:r w:rsidRPr="00727EF3">
              <w:t>0,5</w:t>
            </w:r>
          </w:p>
        </w:tc>
      </w:tr>
      <w:tr w:rsidR="00727EF3" w:rsidRPr="00727EF3" w14:paraId="3ED44670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0B516B7" w14:textId="77777777" w:rsidR="00727EF3" w:rsidRPr="00727EF3" w:rsidRDefault="00727EF3" w:rsidP="00727EF3">
            <w:proofErr w:type="spellStart"/>
            <w:r w:rsidRPr="00727EF3">
              <w:t>Tencuială</w:t>
            </w:r>
            <w:proofErr w:type="spellEnd"/>
            <w:r w:rsidRPr="00727EF3">
              <w:t xml:space="preserve"> mortar</w:t>
            </w:r>
          </w:p>
        </w:tc>
        <w:tc>
          <w:tcPr>
            <w:tcW w:w="0" w:type="auto"/>
            <w:vAlign w:val="center"/>
            <w:hideMark/>
          </w:tcPr>
          <w:p w14:paraId="5E353A6D" w14:textId="77777777" w:rsidR="00727EF3" w:rsidRPr="00727EF3" w:rsidRDefault="00727EF3" w:rsidP="00727EF3">
            <w:r w:rsidRPr="00727EF3">
              <w:t>1,0</w:t>
            </w:r>
          </w:p>
        </w:tc>
        <w:tc>
          <w:tcPr>
            <w:tcW w:w="0" w:type="auto"/>
            <w:vAlign w:val="center"/>
            <w:hideMark/>
          </w:tcPr>
          <w:p w14:paraId="3B0F6088" w14:textId="77777777" w:rsidR="00727EF3" w:rsidRPr="00727EF3" w:rsidRDefault="00727EF3" w:rsidP="00727EF3">
            <w:r w:rsidRPr="00727EF3">
              <w:t>0,87</w:t>
            </w:r>
          </w:p>
        </w:tc>
        <w:tc>
          <w:tcPr>
            <w:tcW w:w="0" w:type="auto"/>
            <w:vAlign w:val="center"/>
            <w:hideMark/>
          </w:tcPr>
          <w:p w14:paraId="57F721B0" w14:textId="77777777" w:rsidR="00727EF3" w:rsidRPr="00727EF3" w:rsidRDefault="00727EF3" w:rsidP="00727EF3">
            <w:r w:rsidRPr="00727EF3">
              <w:t>0,37799</w:t>
            </w:r>
          </w:p>
        </w:tc>
      </w:tr>
      <w:tr w:rsidR="00727EF3" w:rsidRPr="00727EF3" w14:paraId="1A584277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09F06EF" w14:textId="77777777" w:rsidR="00727EF3" w:rsidRPr="00727EF3" w:rsidRDefault="00727EF3" w:rsidP="00727EF3">
            <w:r w:rsidRPr="00727EF3">
              <w:t xml:space="preserve">Beton </w:t>
            </w:r>
            <w:proofErr w:type="spellStart"/>
            <w:r w:rsidRPr="00727EF3">
              <w:t>armat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9ED45" w14:textId="77777777" w:rsidR="00727EF3" w:rsidRPr="00727EF3" w:rsidRDefault="00727EF3" w:rsidP="00727EF3">
            <w:r w:rsidRPr="00727EF3">
              <w:t>50,0</w:t>
            </w:r>
          </w:p>
        </w:tc>
        <w:tc>
          <w:tcPr>
            <w:tcW w:w="0" w:type="auto"/>
            <w:vAlign w:val="center"/>
            <w:hideMark/>
          </w:tcPr>
          <w:p w14:paraId="06704005" w14:textId="77777777" w:rsidR="00727EF3" w:rsidRPr="00727EF3" w:rsidRDefault="00727EF3" w:rsidP="00727EF3">
            <w:r w:rsidRPr="00727EF3">
              <w:t>1,80</w:t>
            </w:r>
          </w:p>
        </w:tc>
        <w:tc>
          <w:tcPr>
            <w:tcW w:w="0" w:type="auto"/>
            <w:vAlign w:val="center"/>
            <w:hideMark/>
          </w:tcPr>
          <w:p w14:paraId="1B54AC07" w14:textId="77777777" w:rsidR="00727EF3" w:rsidRPr="00727EF3" w:rsidRDefault="00727EF3" w:rsidP="00727EF3">
            <w:r w:rsidRPr="00727EF3">
              <w:t>0,27778</w:t>
            </w:r>
          </w:p>
        </w:tc>
      </w:tr>
      <w:tr w:rsidR="00727EF3" w:rsidRPr="00727EF3" w14:paraId="6FDFAB96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6FA925E" w14:textId="77777777" w:rsidR="00727EF3" w:rsidRPr="00727EF3" w:rsidRDefault="00727EF3" w:rsidP="00727EF3">
            <w:proofErr w:type="spellStart"/>
            <w:r w:rsidRPr="00727EF3">
              <w:t>Cărămidă</w:t>
            </w:r>
            <w:proofErr w:type="spellEnd"/>
            <w:r w:rsidRPr="00727EF3">
              <w:t xml:space="preserve"> </w:t>
            </w:r>
            <w:proofErr w:type="spellStart"/>
            <w:r w:rsidRPr="00727EF3">
              <w:t>arsă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DF066" w14:textId="77777777" w:rsidR="00727EF3" w:rsidRPr="00727EF3" w:rsidRDefault="00727EF3" w:rsidP="00727EF3">
            <w:r w:rsidRPr="00727EF3">
              <w:t>15,0</w:t>
            </w:r>
          </w:p>
        </w:tc>
        <w:tc>
          <w:tcPr>
            <w:tcW w:w="0" w:type="auto"/>
            <w:vAlign w:val="center"/>
            <w:hideMark/>
          </w:tcPr>
          <w:p w14:paraId="188C4123" w14:textId="77777777" w:rsidR="00727EF3" w:rsidRPr="00727EF3" w:rsidRDefault="00727EF3" w:rsidP="00727EF3">
            <w:r w:rsidRPr="00727EF3">
              <w:t>0,35</w:t>
            </w:r>
          </w:p>
        </w:tc>
        <w:tc>
          <w:tcPr>
            <w:tcW w:w="0" w:type="auto"/>
            <w:vAlign w:val="center"/>
            <w:hideMark/>
          </w:tcPr>
          <w:p w14:paraId="57ABAB83" w14:textId="77777777" w:rsidR="00727EF3" w:rsidRPr="00727EF3" w:rsidRDefault="00727EF3" w:rsidP="00727EF3">
            <w:r w:rsidRPr="00727EF3">
              <w:t>0,42857</w:t>
            </w:r>
          </w:p>
        </w:tc>
      </w:tr>
      <w:tr w:rsidR="00727EF3" w:rsidRPr="00727EF3" w14:paraId="3E974882" w14:textId="77777777" w:rsidTr="00727EF3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2C68204" w14:textId="77777777" w:rsidR="00727EF3" w:rsidRPr="00727EF3" w:rsidRDefault="00727EF3" w:rsidP="00727EF3">
            <w:proofErr w:type="spellStart"/>
            <w:r w:rsidRPr="00727EF3">
              <w:t>Tencuială</w:t>
            </w:r>
            <w:proofErr w:type="spellEnd"/>
            <w:r w:rsidRPr="00727EF3">
              <w:t xml:space="preserve"> </w:t>
            </w:r>
            <w:proofErr w:type="spellStart"/>
            <w:r w:rsidRPr="00727EF3">
              <w:t>interioară</w:t>
            </w:r>
            <w:proofErr w:type="spellEnd"/>
            <w:r w:rsidRPr="00727EF3">
              <w:t xml:space="preserve"> (CEN)</w:t>
            </w:r>
          </w:p>
        </w:tc>
        <w:tc>
          <w:tcPr>
            <w:tcW w:w="0" w:type="auto"/>
            <w:vAlign w:val="center"/>
            <w:hideMark/>
          </w:tcPr>
          <w:p w14:paraId="4476BC47" w14:textId="77777777" w:rsidR="00727EF3" w:rsidRPr="00727EF3" w:rsidRDefault="00727EF3" w:rsidP="00727EF3">
            <w:r w:rsidRPr="00727EF3">
              <w:t>1,0</w:t>
            </w:r>
          </w:p>
        </w:tc>
        <w:tc>
          <w:tcPr>
            <w:tcW w:w="0" w:type="auto"/>
            <w:vAlign w:val="center"/>
            <w:hideMark/>
          </w:tcPr>
          <w:p w14:paraId="1A21CE21" w14:textId="77777777" w:rsidR="00727EF3" w:rsidRPr="00727EF3" w:rsidRDefault="00727EF3" w:rsidP="00727EF3">
            <w:r w:rsidRPr="00727EF3">
              <w:t>0,70</w:t>
            </w:r>
          </w:p>
        </w:tc>
        <w:tc>
          <w:tcPr>
            <w:tcW w:w="0" w:type="auto"/>
            <w:vAlign w:val="center"/>
            <w:hideMark/>
          </w:tcPr>
          <w:p w14:paraId="1DED95C4" w14:textId="77777777" w:rsidR="00727EF3" w:rsidRPr="00727EF3" w:rsidRDefault="00727EF3" w:rsidP="00727EF3">
            <w:r w:rsidRPr="00727EF3">
              <w:t>0,032</w:t>
            </w:r>
          </w:p>
        </w:tc>
      </w:tr>
    </w:tbl>
    <w:p w14:paraId="4CC587EE" w14:textId="77777777" w:rsidR="00727EF3" w:rsidRPr="00727EF3" w:rsidRDefault="00727EF3" w:rsidP="00727EF3">
      <w:r w:rsidRPr="00727EF3">
        <w:pict w14:anchorId="0F6DF08B">
          <v:rect id="_x0000_i1058" style="width:0;height:1.5pt" o:hralign="center" o:hrstd="t" o:hr="t" fillcolor="#a0a0a0" stroked="f"/>
        </w:pict>
      </w:r>
    </w:p>
    <w:p w14:paraId="50FC9418" w14:textId="77777777" w:rsidR="00727EF3" w:rsidRPr="00727EF3" w:rsidRDefault="00727EF3" w:rsidP="00727EF3">
      <w:pPr>
        <w:rPr>
          <w:b/>
          <w:bCs/>
        </w:rPr>
      </w:pPr>
      <w:r w:rsidRPr="00727EF3">
        <w:rPr>
          <w:b/>
          <w:bCs/>
        </w:rPr>
        <w:t xml:space="preserve">4. </w:t>
      </w:r>
      <w:proofErr w:type="spellStart"/>
      <w:r w:rsidRPr="00727EF3">
        <w:rPr>
          <w:b/>
          <w:bCs/>
        </w:rPr>
        <w:t>Observații</w:t>
      </w:r>
      <w:proofErr w:type="spellEnd"/>
      <w:r w:rsidRPr="00727EF3">
        <w:rPr>
          <w:b/>
          <w:bCs/>
        </w:rPr>
        <w:t xml:space="preserve"> </w:t>
      </w:r>
      <w:proofErr w:type="spellStart"/>
      <w:r w:rsidRPr="00727EF3">
        <w:rPr>
          <w:b/>
          <w:bCs/>
        </w:rPr>
        <w:t>și</w:t>
      </w:r>
      <w:proofErr w:type="spellEnd"/>
      <w:r w:rsidRPr="00727EF3">
        <w:rPr>
          <w:b/>
          <w:bCs/>
        </w:rPr>
        <w:t xml:space="preserve"> </w:t>
      </w:r>
      <w:proofErr w:type="spellStart"/>
      <w:r w:rsidRPr="00727EF3">
        <w:rPr>
          <w:b/>
          <w:bCs/>
        </w:rPr>
        <w:t>interpretări</w:t>
      </w:r>
      <w:proofErr w:type="spellEnd"/>
    </w:p>
    <w:p w14:paraId="04CA465F" w14:textId="77777777" w:rsidR="00727EF3" w:rsidRPr="00727EF3" w:rsidRDefault="00727EF3" w:rsidP="00727EF3">
      <w:pPr>
        <w:numPr>
          <w:ilvl w:val="0"/>
          <w:numId w:val="2"/>
        </w:numPr>
        <w:rPr>
          <w:lang w:val="pt-PT"/>
        </w:rPr>
      </w:pPr>
      <w:r w:rsidRPr="00727EF3">
        <w:rPr>
          <w:lang w:val="pt-PT"/>
        </w:rPr>
        <w:t>Starea staționară se poate realiza în perioada de difuzie estimată (180 zile).</w:t>
      </w:r>
    </w:p>
    <w:p w14:paraId="5EFA6255" w14:textId="77777777" w:rsidR="00727EF3" w:rsidRPr="00727EF3" w:rsidRDefault="00727EF3" w:rsidP="00727EF3">
      <w:pPr>
        <w:numPr>
          <w:ilvl w:val="0"/>
          <w:numId w:val="2"/>
        </w:numPr>
        <w:rPr>
          <w:lang w:val="pt-PT"/>
        </w:rPr>
      </w:pPr>
      <w:r w:rsidRPr="00727EF3">
        <w:rPr>
          <w:lang w:val="pt-PT"/>
        </w:rPr>
        <w:t xml:space="preserve">Umiditatea relativă este </w:t>
      </w:r>
      <w:r w:rsidRPr="00727EF3">
        <w:rPr>
          <w:b/>
          <w:bCs/>
          <w:lang w:val="pt-PT"/>
        </w:rPr>
        <w:t>peste 75%</w:t>
      </w:r>
      <w:r w:rsidRPr="00727EF3">
        <w:rPr>
          <w:lang w:val="pt-PT"/>
        </w:rPr>
        <w:t xml:space="preserve"> în:</w:t>
      </w:r>
    </w:p>
    <w:p w14:paraId="469B3D15" w14:textId="77777777" w:rsidR="00727EF3" w:rsidRPr="00727EF3" w:rsidRDefault="00727EF3" w:rsidP="00727EF3">
      <w:pPr>
        <w:numPr>
          <w:ilvl w:val="1"/>
          <w:numId w:val="2"/>
        </w:numPr>
      </w:pPr>
      <w:r w:rsidRPr="00727EF3">
        <w:t xml:space="preserve">Strat 6: </w:t>
      </w:r>
      <w:proofErr w:type="spellStart"/>
      <w:r w:rsidRPr="00727EF3">
        <w:rPr>
          <w:i/>
          <w:iCs/>
        </w:rPr>
        <w:t>Cărămidă</w:t>
      </w:r>
      <w:proofErr w:type="spellEnd"/>
      <w:r w:rsidRPr="00727EF3">
        <w:rPr>
          <w:i/>
          <w:iCs/>
        </w:rPr>
        <w:t xml:space="preserve"> </w:t>
      </w:r>
      <w:proofErr w:type="spellStart"/>
      <w:r w:rsidRPr="00727EF3">
        <w:rPr>
          <w:i/>
          <w:iCs/>
        </w:rPr>
        <w:t>arsă</w:t>
      </w:r>
      <w:proofErr w:type="spellEnd"/>
    </w:p>
    <w:p w14:paraId="4C831F2D" w14:textId="77777777" w:rsidR="00727EF3" w:rsidRPr="00727EF3" w:rsidRDefault="00727EF3" w:rsidP="00727EF3">
      <w:pPr>
        <w:numPr>
          <w:ilvl w:val="1"/>
          <w:numId w:val="2"/>
        </w:numPr>
        <w:rPr>
          <w:lang w:val="pt-PT"/>
        </w:rPr>
      </w:pPr>
      <w:r w:rsidRPr="00727EF3">
        <w:rPr>
          <w:lang w:val="pt-PT"/>
        </w:rPr>
        <w:t xml:space="preserve">Strat 7: </w:t>
      </w:r>
      <w:r w:rsidRPr="00727EF3">
        <w:rPr>
          <w:i/>
          <w:iCs/>
          <w:lang w:val="pt-PT"/>
        </w:rPr>
        <w:t>Tencuială interioară</w:t>
      </w:r>
      <w:r w:rsidRPr="00727EF3">
        <w:rPr>
          <w:lang w:val="pt-PT"/>
        </w:rPr>
        <w:br/>
        <w:t xml:space="preserve">→ Este necesară furnizarea de </w:t>
      </w:r>
      <w:r w:rsidRPr="00727EF3">
        <w:rPr>
          <w:b/>
          <w:bCs/>
          <w:lang w:val="pt-PT"/>
        </w:rPr>
        <w:t>date izoterme de sorpție</w:t>
      </w:r>
      <w:r w:rsidRPr="00727EF3">
        <w:rPr>
          <w:lang w:val="pt-PT"/>
        </w:rPr>
        <w:t xml:space="preserve"> pentru o evaluare completă.</w:t>
      </w:r>
    </w:p>
    <w:p w14:paraId="5D4FE54D" w14:textId="77777777" w:rsidR="00727EF3" w:rsidRPr="00727EF3" w:rsidRDefault="00727EF3" w:rsidP="00727EF3">
      <w:pPr>
        <w:numPr>
          <w:ilvl w:val="0"/>
          <w:numId w:val="2"/>
        </w:numPr>
        <w:jc w:val="both"/>
        <w:rPr>
          <w:lang w:val="pt-PT"/>
        </w:rPr>
      </w:pPr>
      <w:r w:rsidRPr="00727EF3">
        <w:rPr>
          <w:lang w:val="pt-PT"/>
        </w:rPr>
        <w:t xml:space="preserve">Timpul estimat pentru umplerea capilară: </w:t>
      </w:r>
      <w:r w:rsidRPr="00727EF3">
        <w:rPr>
          <w:b/>
          <w:bCs/>
          <w:lang w:val="pt-PT"/>
        </w:rPr>
        <w:t>6886 zile</w:t>
      </w:r>
      <w:r w:rsidRPr="00727EF3">
        <w:rPr>
          <w:lang w:val="pt-PT"/>
        </w:rPr>
        <w:t>, însă durata reală poate fi mai mare în lipsa unor date suplimentare pentru unele materiale.</w:t>
      </w:r>
    </w:p>
    <w:p w14:paraId="5D1CA0A6" w14:textId="77777777" w:rsidR="00727EF3" w:rsidRPr="00727EF3" w:rsidRDefault="00727EF3" w:rsidP="00727EF3">
      <w:r w:rsidRPr="00727EF3">
        <w:pict w14:anchorId="07B1BFB1">
          <v:rect id="_x0000_i1059" style="width:0;height:1.5pt" o:hralign="center" o:hrstd="t" o:hr="t" fillcolor="#a0a0a0" stroked="f"/>
        </w:pict>
      </w:r>
    </w:p>
    <w:p w14:paraId="2E4BECCD" w14:textId="77777777" w:rsidR="00727EF3" w:rsidRPr="00727EF3" w:rsidRDefault="00727EF3" w:rsidP="00727EF3">
      <w:pPr>
        <w:rPr>
          <w:b/>
          <w:bCs/>
          <w:lang w:val="pt-PT"/>
        </w:rPr>
      </w:pPr>
      <w:r w:rsidRPr="00727EF3">
        <w:rPr>
          <w:b/>
          <w:bCs/>
          <w:lang w:val="pt-PT"/>
        </w:rPr>
        <w:t>5. Concluzie</w:t>
      </w:r>
    </w:p>
    <w:p w14:paraId="31C84EEA" w14:textId="77777777" w:rsidR="00727EF3" w:rsidRPr="00727EF3" w:rsidRDefault="00727EF3" w:rsidP="00727EF3">
      <w:pPr>
        <w:jc w:val="both"/>
        <w:rPr>
          <w:lang w:val="pt-PT"/>
        </w:rPr>
      </w:pPr>
      <w:r w:rsidRPr="00727EF3">
        <w:rPr>
          <w:lang w:val="pt-PT"/>
        </w:rPr>
        <w:t xml:space="preserve">Structura analizată este </w:t>
      </w:r>
      <w:r w:rsidRPr="00727EF3">
        <w:rPr>
          <w:b/>
          <w:bCs/>
          <w:lang w:val="pt-PT"/>
        </w:rPr>
        <w:t>adecvată</w:t>
      </w:r>
      <w:r w:rsidRPr="00727EF3">
        <w:rPr>
          <w:lang w:val="pt-PT"/>
        </w:rPr>
        <w:t xml:space="preserve"> din punct de vedere al performanței termice.</w:t>
      </w:r>
      <w:r w:rsidRPr="00727EF3">
        <w:rPr>
          <w:lang w:val="pt-PT"/>
        </w:rPr>
        <w:br/>
        <w:t>Includerea straturilor ceramice TSM contribuie decisiv la reducerea coeficientului global de transfer termic, la creșterea eficienței energetice și la stabilitatea termică a peretelui.</w:t>
      </w:r>
    </w:p>
    <w:p w14:paraId="39AD0476" w14:textId="77777777" w:rsidR="00974D09" w:rsidRPr="00727EF3" w:rsidRDefault="00974D09" w:rsidP="00727EF3">
      <w:pPr>
        <w:rPr>
          <w:lang w:val="pt-PT"/>
        </w:rPr>
      </w:pPr>
    </w:p>
    <w:sectPr w:rsidR="00974D09" w:rsidRPr="00727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5D2D"/>
    <w:multiLevelType w:val="multilevel"/>
    <w:tmpl w:val="9B2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77645"/>
    <w:multiLevelType w:val="multilevel"/>
    <w:tmpl w:val="32E0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635647">
    <w:abstractNumId w:val="0"/>
  </w:num>
  <w:num w:numId="2" w16cid:durableId="110568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D8"/>
    <w:rsid w:val="000269D2"/>
    <w:rsid w:val="002E7B2A"/>
    <w:rsid w:val="00686919"/>
    <w:rsid w:val="00727EF3"/>
    <w:rsid w:val="00907CD8"/>
    <w:rsid w:val="00974D09"/>
    <w:rsid w:val="00B45CC8"/>
    <w:rsid w:val="00B8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7790"/>
  <w15:chartTrackingRefBased/>
  <w15:docId w15:val="{46F2963F-E866-4C8E-91A2-F8DD4E40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C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Marius Șinca</dc:creator>
  <cp:keywords/>
  <dc:description/>
  <cp:lastModifiedBy>George Marius Șinca</cp:lastModifiedBy>
  <cp:revision>2</cp:revision>
  <dcterms:created xsi:type="dcterms:W3CDTF">2025-06-24T20:13:00Z</dcterms:created>
  <dcterms:modified xsi:type="dcterms:W3CDTF">2025-06-24T20:17:00Z</dcterms:modified>
</cp:coreProperties>
</file>