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522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771"/>
        <w:gridCol w:w="871"/>
        <w:gridCol w:w="871"/>
        <w:gridCol w:w="3373"/>
        <w:gridCol w:w="4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>
            <w:pPr>
              <w:spacing w:after="0" w:line="240" w:lineRule="auto"/>
              <w:jc w:val="left"/>
            </w:pPr>
            <w:r>
              <w:t>Neptun kód:</w:t>
            </w:r>
          </w:p>
        </w:tc>
        <w:tc>
          <w:tcPr>
            <w:tcW w:w="1771" w:type="dxa"/>
          </w:tcPr>
          <w:p>
            <w:pPr>
              <w:spacing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Style w:val="15"/>
                <w:rFonts w:hint="default"/>
                <w:lang w:val="en-US"/>
              </w:rPr>
              <w:t>UW0FDO</w:t>
            </w:r>
          </w:p>
        </w:tc>
        <w:tc>
          <w:tcPr>
            <w:tcW w:w="871" w:type="dxa"/>
          </w:tcPr>
          <w:p>
            <w:pPr>
              <w:spacing w:after="0" w:line="240" w:lineRule="auto"/>
              <w:jc w:val="left"/>
            </w:pPr>
          </w:p>
        </w:tc>
        <w:tc>
          <w:tcPr>
            <w:tcW w:w="871" w:type="dxa"/>
          </w:tcPr>
          <w:p>
            <w:pPr>
              <w:spacing w:after="0" w:line="240" w:lineRule="auto"/>
              <w:jc w:val="left"/>
            </w:pPr>
            <w:r>
              <w:t>Név:</w:t>
            </w:r>
          </w:p>
        </w:tc>
        <w:tc>
          <w:tcPr>
            <w:tcW w:w="3780" w:type="dxa"/>
            <w:gridSpan w:val="2"/>
          </w:tcPr>
          <w:p>
            <w:pPr>
              <w:spacing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Style w:val="15"/>
                <w:rFonts w:hint="default"/>
                <w:lang w:val="en-US"/>
              </w:rPr>
              <w:t>Szász Roland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6" w:type="dxa"/>
        </w:trPr>
        <w:tc>
          <w:tcPr>
            <w:tcW w:w="2409" w:type="dxa"/>
          </w:tcPr>
          <w:p>
            <w:pPr>
              <w:spacing w:after="0" w:line="240" w:lineRule="auto"/>
              <w:jc w:val="left"/>
            </w:pPr>
            <w:r>
              <w:t>Beadás verziószáma:</w:t>
            </w:r>
          </w:p>
        </w:tc>
        <w:tc>
          <w:tcPr>
            <w:tcW w:w="6887" w:type="dxa"/>
            <w:gridSpan w:val="4"/>
          </w:tcPr>
          <w:p>
            <w:pPr>
              <w:spacing w:after="0" w:line="240" w:lineRule="auto"/>
              <w:jc w:val="left"/>
            </w:pPr>
            <w:r>
              <w:t xml:space="preserve">1. </w:t>
            </w:r>
          </w:p>
        </w:tc>
      </w:tr>
    </w:tbl>
    <w:p>
      <w:pPr>
        <w:pStyle w:val="3"/>
      </w:pPr>
      <w:r>
        <w:t>Feladat</w:t>
      </w:r>
    </w:p>
    <w:p>
      <w:r>
        <w:drawing>
          <wp:inline distT="0" distB="0" distL="114300" distR="114300">
            <wp:extent cx="5756275" cy="3956685"/>
            <wp:effectExtent l="0" t="0" r="158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Adatreprezentáció</w:t>
      </w:r>
    </w:p>
    <w:tbl>
      <w:tblPr>
        <w:tblStyle w:val="17"/>
        <w:tblW w:w="90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812"/>
        <w:gridCol w:w="1812"/>
        <w:gridCol w:w="1813"/>
        <w:gridCol w:w="18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spacing w:after="0" w:line="240" w:lineRule="auto"/>
            </w:pPr>
            <w:r>
              <w:t>1.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2.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3.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4.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5.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spacing w:after="0" w:line="240" w:lineRule="auto"/>
            </w:pPr>
            <w:r>
              <w:t>#bemenet</w:t>
            </w:r>
          </w:p>
          <w:p>
            <w:pPr>
              <w:spacing w:after="0" w:line="240" w:lineRule="auto"/>
            </w:pPr>
            <w:r>
              <w:t>a: 4</w:t>
            </w:r>
          </w:p>
          <w:p>
            <w:pPr>
              <w:spacing w:after="0" w:line="240" w:lineRule="auto"/>
            </w:pPr>
            <w:r>
              <w:t>b: 5</w:t>
            </w:r>
          </w:p>
          <w:p>
            <w:pPr>
              <w:spacing w:after="0" w:line="240" w:lineRule="auto"/>
            </w:pPr>
            <w:r>
              <w:t>#kimenet</w:t>
            </w:r>
          </w:p>
          <w:p>
            <w:pPr>
              <w:spacing w:after="0" w:line="240" w:lineRule="auto"/>
            </w:pPr>
            <w:r>
              <w:t>x: 0.8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#bemenet</w:t>
            </w:r>
          </w:p>
          <w:p>
            <w:pPr>
              <w:spacing w:after="0" w:line="240" w:lineRule="auto"/>
            </w:pPr>
            <w:r>
              <w:t>a: 4</w:t>
            </w:r>
          </w:p>
          <w:p>
            <w:pPr>
              <w:spacing w:after="0" w:line="240" w:lineRule="auto"/>
            </w:pPr>
            <w:r>
              <w:t>b: 3</w:t>
            </w:r>
          </w:p>
          <w:p>
            <w:pPr>
              <w:spacing w:after="0" w:line="240" w:lineRule="auto"/>
            </w:pPr>
            <w:r>
              <w:t>#kimenet</w:t>
            </w:r>
          </w:p>
          <w:p>
            <w:pPr>
              <w:spacing w:after="0" w:line="240" w:lineRule="auto"/>
            </w:pPr>
            <w:r>
              <w:t>x: 1.3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#bemenet</w:t>
            </w:r>
          </w:p>
          <w:p>
            <w:pPr>
              <w:spacing w:after="0" w:line="240" w:lineRule="auto"/>
            </w:pPr>
            <w:r>
              <w:t>a: 4</w:t>
            </w:r>
          </w:p>
          <w:p>
            <w:pPr>
              <w:spacing w:after="0" w:line="240" w:lineRule="auto"/>
            </w:pPr>
            <w:r>
              <w:t>b: 3</w:t>
            </w:r>
          </w:p>
          <w:p>
            <w:pPr>
              <w:spacing w:after="0" w:line="240" w:lineRule="auto"/>
            </w:pPr>
            <w:r>
              <w:t>#kimenet</w:t>
            </w:r>
          </w:p>
          <w:p>
            <w:pPr>
              <w:spacing w:after="0" w:line="240" w:lineRule="auto"/>
            </w:pPr>
            <w:r>
              <w:t>x: 1.3333333333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#bemenet</w:t>
            </w:r>
          </w:p>
          <w:p>
            <w:pPr>
              <w:spacing w:after="0" w:line="240" w:lineRule="auto"/>
            </w:pPr>
            <w:r>
              <w:t>a: -4</w:t>
            </w:r>
          </w:p>
          <w:p>
            <w:pPr>
              <w:spacing w:after="0" w:line="240" w:lineRule="auto"/>
            </w:pPr>
            <w:r>
              <w:t>b: 1</w:t>
            </w:r>
          </w:p>
          <w:p>
            <w:pPr>
              <w:spacing w:after="0" w:line="240" w:lineRule="auto"/>
            </w:pPr>
            <w:r>
              <w:t>#kimenet</w:t>
            </w:r>
          </w:p>
          <w:p>
            <w:pPr>
              <w:spacing w:after="0" w:line="240" w:lineRule="auto"/>
            </w:pPr>
            <w:r>
              <w:t>x: -4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#bemenet</w:t>
            </w:r>
          </w:p>
          <w:p>
            <w:pPr>
              <w:spacing w:after="0" w:line="240" w:lineRule="auto"/>
            </w:pPr>
            <w:r>
              <w:t>a: -4</w:t>
            </w:r>
          </w:p>
          <w:p>
            <w:pPr>
              <w:spacing w:after="0" w:line="240" w:lineRule="auto"/>
            </w:pPr>
            <w:r>
              <w:t>b: 0</w:t>
            </w:r>
          </w:p>
          <w:p>
            <w:pPr>
              <w:spacing w:after="0" w:line="240" w:lineRule="auto"/>
            </w:pPr>
            <w:r>
              <w:t>#kimenet</w:t>
            </w:r>
          </w:p>
          <w:p>
            <w:pPr>
              <w:spacing w:after="0" w:line="240" w:lineRule="auto"/>
            </w:pPr>
            <w:r>
              <w:t>x: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spacing w:after="0" w:line="240" w:lineRule="auto"/>
            </w:pPr>
            <w:r>
              <w:t>helyes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hibás</w:t>
            </w:r>
          </w:p>
        </w:tc>
        <w:tc>
          <w:tcPr>
            <w:tcW w:w="1812" w:type="dxa"/>
          </w:tcPr>
          <w:p>
            <w:pPr>
              <w:spacing w:after="0" w:line="240" w:lineRule="auto"/>
            </w:pPr>
            <w:r>
              <w:t>helyes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helyes</w:t>
            </w:r>
          </w:p>
        </w:tc>
        <w:tc>
          <w:tcPr>
            <w:tcW w:w="1813" w:type="dxa"/>
          </w:tcPr>
          <w:p>
            <w:pPr>
              <w:spacing w:after="0" w:line="240" w:lineRule="auto"/>
            </w:pPr>
            <w:r>
              <w:t>előfeltétel hiba</w:t>
            </w:r>
          </w:p>
        </w:tc>
      </w:tr>
    </w:tbl>
    <w:p>
      <w:pPr>
        <w:pStyle w:val="3"/>
      </w:pPr>
      <w:r>
        <w:t>Specifikáció</w:t>
      </w:r>
    </w:p>
    <w:p>
      <w:r>
        <w:t>Megelőzheti az adatreprezentációt. Egyszerű formátummal a progalap.inf.elte.hu/specifikacio oldalról átmásolt kód, de illik „szépíteni”. A szóköz többszörözést tabulátorokra cserélhetjük. a „-&gt;” lecserélhető a → jelre. A szép megjelenést a Cambria Math betűtípus biztosítja, a szép tördeléshez a tabulátorokat 0,5–1 cm sűrűségűre érdemes állítani, ez az egész dokumentumra érvényes lesz. Hosszabb részeket sortöréssel érdemes több sorba rendezni, így függő behúzással és bekezdés utáni térközzel biztosítható a kód átláthatósága. Például:</w:t>
      </w:r>
    </w:p>
    <w:p>
      <w:pPr>
        <w:pStyle w:val="39"/>
      </w:pPr>
      <w:r>
        <w:t>Be:</w:t>
      </w:r>
      <w:r>
        <w:tab/>
      </w:r>
      <w:r>
        <w:t xml:space="preserve">a </w:t>
      </w:r>
      <w:r>
        <w:rPr>
          <w:rFonts w:cs="Cambria Math"/>
        </w:rPr>
        <w:t>∈</w:t>
      </w:r>
      <w:r>
        <w:t xml:space="preserve"> </w:t>
      </w:r>
      <w:r>
        <w:rPr>
          <w:rFonts w:cs="Cambria Math"/>
        </w:rPr>
        <w:t>Z</w:t>
      </w:r>
      <w:r>
        <w:t xml:space="preserve">, b </w:t>
      </w:r>
      <w:r>
        <w:rPr>
          <w:rFonts w:cs="Cambria Math"/>
        </w:rPr>
        <w:t>∈</w:t>
      </w:r>
      <w:r>
        <w:t xml:space="preserve"> </w:t>
      </w:r>
      <w:r>
        <w:rPr>
          <w:rFonts w:cs="Cambria Math"/>
        </w:rPr>
        <w:t>Z</w:t>
      </w:r>
    </w:p>
    <w:p>
      <w:pPr>
        <w:pStyle w:val="39"/>
      </w:pPr>
      <w:r>
        <w:t>Ki:</w:t>
      </w:r>
      <w:r>
        <w:tab/>
      </w:r>
      <w:r>
        <w:t xml:space="preserve">x </w:t>
      </w:r>
      <w:r>
        <w:rPr>
          <w:rFonts w:cs="Cambria Math"/>
        </w:rPr>
        <w:t>∈</w:t>
      </w:r>
      <w:r>
        <w:t xml:space="preserve"> </w:t>
      </w:r>
      <w:r>
        <w:rPr>
          <w:rFonts w:cs="Cambria Math"/>
        </w:rPr>
        <w:t>R</w:t>
      </w:r>
      <w:r>
        <w:t xml:space="preserve"> </w:t>
      </w:r>
    </w:p>
    <w:p>
      <w:pPr>
        <w:pStyle w:val="39"/>
      </w:pPr>
      <w:r>
        <w:t>Ef:</w:t>
      </w:r>
      <w:r>
        <w:tab/>
      </w:r>
      <w:r>
        <w:t>b &lt;&gt; 0</w:t>
      </w:r>
    </w:p>
    <w:p>
      <w:pPr>
        <w:pStyle w:val="39"/>
      </w:pPr>
      <w:r>
        <w:t>Uf:</w:t>
      </w:r>
      <w:r>
        <w:tab/>
      </w:r>
      <w:r>
        <w:t>b = 1 → x = a és</w:t>
      </w:r>
      <w:r>
        <w:br w:type="textWrapping"/>
      </w:r>
      <w:r>
        <w:t xml:space="preserve">b = -1 → x = -a és </w:t>
      </w:r>
      <w:r>
        <w:br w:type="textWrapping"/>
      </w:r>
      <w:r>
        <w:t>abs(b) &lt;&gt; 1 → abs(b * x – a) &lt; 0.005</w:t>
      </w:r>
    </w:p>
    <w:p>
      <w:pPr>
        <w:pStyle w:val="39"/>
      </w:pPr>
      <w:r>
        <w:rPr>
          <w:rFonts w:hint="default"/>
          <w:lang w:val="en-US"/>
        </w:rPr>
        <w:t>LINK</w:t>
      </w:r>
      <w:r>
        <w:t>.</w:t>
      </w:r>
    </w:p>
    <w:p>
      <w:pPr>
        <w:pStyle w:val="3"/>
      </w:pPr>
      <w:r>
        <w:t>Programozási minta</w:t>
      </w:r>
    </w:p>
    <w:p>
      <w:pPr>
        <w:rPr>
          <w:rStyle w:val="15"/>
        </w:rPr>
      </w:pPr>
      <w:r>
        <w:rPr>
          <w:rStyle w:val="15"/>
        </w:rPr>
        <w:t xml:space="preserve">Forrás: </w:t>
      </w:r>
      <w:r>
        <w:rPr>
          <w:rStyle w:val="15"/>
        </w:rPr>
        <w:br w:type="textWrapping"/>
      </w:r>
      <w:r>
        <w:rPr>
          <w:rStyle w:val="15"/>
        </w:rPr>
        <w:t>Részlet:</w:t>
      </w:r>
    </w:p>
    <w:p>
      <w:pPr>
        <w:pStyle w:val="3"/>
      </w:pPr>
      <w:r>
        <w:t>Visszavezetés</w:t>
      </w:r>
    </w:p>
    <w:p>
      <w:r>
        <w:t>Az alkalmazott programozási minta alapján a specifikáció és az algoritmus elemei közötti kapcsolatot adja meg. Célszerű – olvashatóbb –, ha minden elemet felveszünk a visszavezetésbe, mert egye</w:t>
      </w:r>
      <w:bookmarkStart w:id="1" w:name="_GoBack"/>
      <w:bookmarkEnd w:id="1"/>
      <w:r>
        <w:t>s elemek elhagyása félreértést okozhat. Például, ha elhagyjuk az i ~ 1-t és a minért ~  – elemeket, akkor nem tudjuk, hogy a minért-re nincs szükségünk, vagy az i-hez hasonlóan az alkalmazás során a sablonban szereplővel azonos nevű adatról van szó.</w:t>
      </w:r>
    </w:p>
    <w:p>
      <w:r>
        <w:t>A visszavezetés megjelenésének stílusa lehet azonos a specifikáció stílusával. Főleg több tétel visszavezetéséhez célszerű az egyes táblákat szövegdobozban táblázatban elhelyezni. Például:</w:t>
      </w:r>
    </w:p>
    <w:p>
      <w:r>
        <mc:AlternateContent>
          <mc:Choice Requires="wps">
            <w:drawing>
              <wp:inline distT="0" distB="0" distL="0" distR="0">
                <wp:extent cx="1650365" cy="1404620"/>
                <wp:effectExtent l="0" t="0" r="6985" b="6985"/>
                <wp:docPr id="217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Maximum-kiválasztás</w:t>
                            </w:r>
                          </w:p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93"/>
                              <w:gridCol w:w="401"/>
                              <w:gridCol w:w="83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i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e..u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1..n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f(i)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a[i]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maxind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maxi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maxért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39"/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zövegdoboz 2" o:spid="_x0000_s1026" o:spt="202" type="#_x0000_t202" style="height:110.6pt;width:129.95pt;" fillcolor="#F2F2F2 [3052]" filled="t" stroked="f" coordsize="21600,21600" o:gfxdata="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9"/>
                        <w:spacing w:after="0"/>
                      </w:pPr>
                      <w:r>
                        <w:t>Maximum-kiválasztás</w:t>
                      </w:r>
                    </w:p>
                    <w:tbl>
                      <w:tblPr>
                        <w:tblStyle w:val="17"/>
                        <w:tblW w:w="0" w:type="auto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93"/>
                        <w:gridCol w:w="401"/>
                        <w:gridCol w:w="83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i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e..u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1..n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f(i)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a[i]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maxind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maxi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maxért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pStyle w:val="39"/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tab/>
      </w:r>
      <w:r>
        <mc:AlternateContent>
          <mc:Choice Requires="wps">
            <w:drawing>
              <wp:inline distT="0" distB="0" distL="0" distR="0">
                <wp:extent cx="1650365" cy="1404620"/>
                <wp:effectExtent l="0" t="0" r="6985" b="6985"/>
                <wp:docPr id="1915218219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Minimum-kiválasztás</w:t>
                            </w:r>
                          </w:p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93"/>
                              <w:gridCol w:w="401"/>
                              <w:gridCol w:w="83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i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e..u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1..n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f(i)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a[i]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minind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mini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93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minért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>
                                  <w:pPr>
                                    <w:pStyle w:val="39"/>
                                    <w:spacing w:after="0"/>
                                  </w:pPr>
                                  <w:r>
                                    <w:t>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39"/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zövegdoboz 2" o:spid="_x0000_s1026" o:spt="202" type="#_x0000_t202" style="height:110.6pt;width:129.95pt;" fillcolor="#F2F2F2 [3052]" filled="t" stroked="f" coordsize="21600,21600" o:gfxdata="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9"/>
                        <w:spacing w:after="0"/>
                      </w:pPr>
                      <w:r>
                        <w:t>Minimum-kiválasztás</w:t>
                      </w:r>
                    </w:p>
                    <w:tbl>
                      <w:tblPr>
                        <w:tblStyle w:val="17"/>
                        <w:tblW w:w="0" w:type="auto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93"/>
                        <w:gridCol w:w="401"/>
                        <w:gridCol w:w="83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i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i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e..u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1..n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f(i)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a[i]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minind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mini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93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minért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>
                            <w:pPr>
                              <w:pStyle w:val="39"/>
                              <w:spacing w:after="0"/>
                            </w:pPr>
                            <w: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pStyle w:val="39"/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tab/>
      </w:r>
      <w:r>
        <w:t>…</w:t>
      </w:r>
    </w:p>
    <w:p>
      <w:pPr>
        <w:pStyle w:val="3"/>
      </w:pPr>
      <w:r>
        <w:t>Algoritmus</w:t>
      </w:r>
    </w:p>
    <w:p>
      <w:r>
        <w:t>Szerkesztés a gyakorlatokon is használt algoritmus-rajzoló alkalmazás progalap.inf.elte.hu/stuki alkalmazásával történjen. A kép képernyőkivágással, a „Copy png” vagy a „Save png” menüpontokkal menthető és illeszthető be a dokumentumba.</w:t>
      </w:r>
    </w:p>
    <w:p>
      <w:r>
        <w:t>Bármilyen módon készül az algoritmus, az eredményt nyomtatási minőségben, általában nyomtatási képből jelenítjük meg.</w:t>
      </w:r>
    </w:p>
    <w:p>
      <w:r>
        <w:t>Növeli az érthetőséget, ha függvényekre bontva, pontos függvénydeklarációval adunk algoritmust, nem csak a „szignifikáns részleteket” vetjük papírra. A függvény/eljárás pontos megadásával magától értetődővé válik az adatok algoritmusban használandó formátumú deklarációja, a feladatspecifikus típusok, globális és lokális változók, paraméterek megjelenítése.</w:t>
      </w:r>
    </w:p>
    <w:p>
      <w:r>
        <w:t xml:space="preserve">Az algoritmus struktúrájának helyes megjelenítése mellett az is számít, hogy az ábrán minden olvasható elég nagy és tiszta kontúrú legyen, ugyanakkor kompakt méretben jelenjen meg. </w:t>
      </w:r>
    </w:p>
    <w:p>
      <w:bookmarkStart w:id="0" w:name="_Hlk158449952"/>
      <w:r>
        <w:tab/>
      </w:r>
      <w:bookmarkEnd w:id="0"/>
    </w:p>
    <w:p>
      <w:pPr>
        <w:pStyle w:val="39"/>
      </w:pPr>
      <w:r>
        <w:rPr>
          <w:rStyle w:val="15"/>
        </w:rPr>
        <w:t>Link:</w:t>
      </w:r>
      <w:r>
        <w:tab/>
      </w:r>
      <w:r>
        <w:t xml:space="preserve">A progalap.inf.elte.hu/stuki oldalon </w:t>
      </w:r>
      <w:r>
        <w:rPr>
          <w:i/>
          <w:iCs/>
        </w:rPr>
        <w:t>Save</w:t>
      </w:r>
      <w:r>
        <w:t xml:space="preserve">-vel (vagy </w:t>
      </w:r>
      <w:r>
        <w:rPr>
          <w:i/>
          <w:iCs/>
        </w:rPr>
        <w:t>Share</w:t>
      </w:r>
      <w:r>
        <w:t>-rel)vágólapra mentett hivatkozás. (Figyelve arra, hogy módosítást követően a kódot és ezt a linket is frissíteni kell.</w:t>
      </w:r>
    </w:p>
    <w:p/>
    <w:sectPr>
      <w:headerReference r:id="rId5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059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2040503050406030204"/>
    <w:charset w:val="EE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>Megoldás sablon összetett beadandó 1.</w:t>
    </w:r>
    <w:r>
      <w:rPr>
        <w:rFonts w:hint="default"/>
        <w:lang w:val="en-US"/>
      </w:rPr>
      <w:t>és 2.</w:t>
    </w:r>
    <w:r>
      <w:t xml:space="preserve"> fázishoz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284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E79"/>
    <w:rsid w:val="00001E8E"/>
    <w:rsid w:val="00050090"/>
    <w:rsid w:val="001F46C7"/>
    <w:rsid w:val="0021635D"/>
    <w:rsid w:val="002B4ED8"/>
    <w:rsid w:val="00353878"/>
    <w:rsid w:val="00381894"/>
    <w:rsid w:val="00424FE6"/>
    <w:rsid w:val="004A5327"/>
    <w:rsid w:val="004C23C5"/>
    <w:rsid w:val="00592AAE"/>
    <w:rsid w:val="005C1C8B"/>
    <w:rsid w:val="005E4DAC"/>
    <w:rsid w:val="005F48D6"/>
    <w:rsid w:val="007436A2"/>
    <w:rsid w:val="00743C6C"/>
    <w:rsid w:val="007A34C7"/>
    <w:rsid w:val="00887E79"/>
    <w:rsid w:val="00891E89"/>
    <w:rsid w:val="008C3912"/>
    <w:rsid w:val="008E1E93"/>
    <w:rsid w:val="00957F36"/>
    <w:rsid w:val="009A30E7"/>
    <w:rsid w:val="009B5EA9"/>
    <w:rsid w:val="00A61F3B"/>
    <w:rsid w:val="00AD4E8E"/>
    <w:rsid w:val="00B4481F"/>
    <w:rsid w:val="00B70A48"/>
    <w:rsid w:val="00BE6F32"/>
    <w:rsid w:val="00BE7B5B"/>
    <w:rsid w:val="00D30744"/>
    <w:rsid w:val="00DA6C3B"/>
    <w:rsid w:val="00DA751C"/>
    <w:rsid w:val="00EE7E55"/>
    <w:rsid w:val="00F043FD"/>
    <w:rsid w:val="00F3001E"/>
    <w:rsid w:val="00F425E0"/>
    <w:rsid w:val="F7F1A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Theme="minorHAnsi" w:hAnsiTheme="minorHAnsi" w:eastAsiaTheme="minorHAnsi" w:cstheme="minorBidi"/>
      <w:kern w:val="2"/>
      <w:sz w:val="22"/>
      <w:szCs w:val="22"/>
      <w:lang w:val="hu-H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Címsor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Címsor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Címsor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Címsor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Címsor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Címsor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Címsor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Címsor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Címsor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Cím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Alcím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dézet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Kiemelt idézet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Élőfej Char"/>
    <w:basedOn w:val="11"/>
    <w:link w:val="14"/>
    <w:uiPriority w:val="99"/>
  </w:style>
  <w:style w:type="character" w:customStyle="1" w:styleId="38">
    <w:name w:val="Élőláb Char"/>
    <w:basedOn w:val="11"/>
    <w:link w:val="13"/>
    <w:uiPriority w:val="99"/>
  </w:style>
  <w:style w:type="paragraph" w:customStyle="1" w:styleId="39">
    <w:name w:val="Spec_stilus"/>
    <w:basedOn w:val="1"/>
    <w:qFormat/>
    <w:uiPriority w:val="0"/>
    <w:pPr>
      <w:spacing w:after="120" w:line="240" w:lineRule="auto"/>
      <w:ind w:left="567" w:hanging="567"/>
      <w:jc w:val="left"/>
    </w:pPr>
    <w:rPr>
      <w:rFonts w:ascii="Cambria Math" w:hAnsi="Cambria Mat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762</Words>
  <Characters>4350</Characters>
  <Lines>36</Lines>
  <Paragraphs>10</Paragraphs>
  <TotalTime>225</TotalTime>
  <ScaleCrop>false</ScaleCrop>
  <LinksUpToDate>false</LinksUpToDate>
  <CharactersWithSpaces>5102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2024-02-09T22:48:00Z</dcterms:created>
  <dc:creator>Zsuzsa Szalayné Tahy</dc:creator>
  <cp:lastModifiedBy>neo</cp:lastModifiedBy>
  <dcterms:modified xsi:type="dcterms:W3CDTF">2025-11-22T19:58:07Z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  <property fmtid="{D5CDD505-2E9C-101B-9397-08002B2CF9AE}" pid="3" name="KSOProductBuildVer">
    <vt:lpwstr>1033-11.1.0.11723</vt:lpwstr>
  </property>
</Properties>
</file>