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87F30">
      <w:pPr>
        <w:keepNext w:val="0"/>
        <w:keepLines w:val="0"/>
        <w:pageBreakBefore w:val="0"/>
        <w:widowControl/>
        <w:suppressAutoHyphens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line="500" w:lineRule="exact"/>
        <w:jc w:val="center"/>
        <w:textAlignment w:val="baseline"/>
        <w:rPr>
          <w:rFonts w:hint="default" w:ascii="Times New Roman" w:hAnsi="Times New Roman" w:eastAsia="方正公文小标宋" w:cs="Times New Roman"/>
          <w:snapToGrid w:val="0"/>
          <w:color w:val="000000"/>
          <w:kern w:val="0"/>
          <w:sz w:val="32"/>
          <w:szCs w:val="32"/>
          <w:lang w:val="en-US" w:eastAsia="zh-CN"/>
        </w:rPr>
      </w:pPr>
      <w:bookmarkStart w:id="0" w:name="wEDIM"/>
      <w:bookmarkStart w:id="319" w:name="_GoBack"/>
      <w:bookmarkEnd w:id="319"/>
      <w:r>
        <w:rPr>
          <w:rFonts w:hint="default" w:ascii="Times New Roman" w:hAnsi="Times New Roman" w:eastAsia="方正公文小标宋" w:cs="Times New Roman"/>
          <w:snapToGrid w:val="0"/>
          <w:color w:val="000000"/>
          <w:kern w:val="0"/>
          <w:sz w:val="32"/>
          <w:szCs w:val="32"/>
          <w:lang w:val="en-US" w:eastAsia="zh-CN"/>
        </w:rPr>
        <w:t>“长沙银行杯”2026中国研究生创芯大赛·EDA精英挑战赛</w:t>
      </w:r>
    </w:p>
    <w:p w14:paraId="21779ED1">
      <w:pPr>
        <w:keepNext w:val="0"/>
        <w:keepLines w:val="0"/>
        <w:pageBreakBefore w:val="0"/>
        <w:widowControl/>
        <w:suppressAutoHyphens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line="500" w:lineRule="exact"/>
        <w:jc w:val="center"/>
        <w:textAlignment w:val="baseline"/>
        <w:rPr>
          <w:rFonts w:hint="default" w:ascii="Times New Roman" w:hAnsi="Times New Roman" w:eastAsia="方正公文小标宋" w:cs="Times New Roman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公文小标宋" w:cs="Times New Roman"/>
          <w:snapToGrid w:val="0"/>
          <w:color w:val="000000"/>
          <w:kern w:val="0"/>
          <w:sz w:val="32"/>
          <w:szCs w:val="32"/>
          <w:lang w:val="en-US" w:eastAsia="zh-CN"/>
        </w:rPr>
        <w:t>赛题指南</w:t>
      </w:r>
    </w:p>
    <w:p w14:paraId="6117A9ED">
      <w:pPr>
        <w:keepNext w:val="0"/>
        <w:keepLines w:val="0"/>
        <w:pageBreakBefore w:val="0"/>
        <w:widowControl/>
        <w:wordWrap/>
        <w:overflowPunct/>
        <w:topLinePunct w:val="0"/>
        <w:bidi w:val="0"/>
        <w:spacing w:before="90" w:after="0" w:line="500" w:lineRule="exact"/>
        <w:rPr>
          <w:rFonts w:hint="default" w:ascii="Times New Roman" w:hAnsi="Times New Roman" w:cs="Times New Roman"/>
          <w:sz w:val="21"/>
          <w:szCs w:val="21"/>
          <w:lang w:val="en-US" w:eastAsia="en-US"/>
        </w:rPr>
      </w:pPr>
    </w:p>
    <w:p w14:paraId="303D596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after="0" w:line="500" w:lineRule="exact"/>
        <w:ind w:left="0" w:leftChars="0" w:firstLine="0" w:firstLineChars="0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en-US" w:bidi="ar-SA"/>
        </w:rPr>
      </w:pPr>
      <w:r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  <w:t>一、</w:t>
      </w:r>
      <w:r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en-US" w:bidi="ar-SA"/>
        </w:rPr>
        <w:t>赛题方向</w:t>
      </w:r>
    </w:p>
    <w:bookmarkEnd w:id="0"/>
    <w:p w14:paraId="57BF7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" w:name="u6aa3d472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基于大语言模型的 Scan Insertion 智能体系统设计</w:t>
      </w:r>
    </w:p>
    <w:bookmarkEnd w:id="1"/>
    <w:p w14:paraId="4EC5787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after="0" w:line="500" w:lineRule="exact"/>
        <w:ind w:left="0" w:leftChars="0" w:firstLine="0" w:firstLineChars="0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</w:pPr>
      <w:bookmarkStart w:id="2" w:name="gtxwq"/>
      <w:r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  <w:t>二、命题单位</w:t>
      </w:r>
    </w:p>
    <w:bookmarkEnd w:id="2"/>
    <w:p w14:paraId="212A2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" w:name="u2aeeab80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杭州广立微电子股份有限公司</w:t>
      </w:r>
    </w:p>
    <w:bookmarkEnd w:id="3"/>
    <w:p w14:paraId="12E60C20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after="0" w:line="500" w:lineRule="exact"/>
        <w:ind w:left="0" w:leftChars="0" w:firstLine="0" w:firstLineChars="0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</w:pPr>
      <w:bookmarkStart w:id="4" w:name="gLf2c"/>
      <w:r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  <w:t>三、赛题背景</w:t>
      </w:r>
    </w:p>
    <w:bookmarkEnd w:id="4"/>
    <w:p w14:paraId="7966FF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5" w:name="u1875bb40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随着数字芯片规模和设计复杂度不断提高，可测试性设计已成为集成电路设计流程中的重要组成部分。Scan Insertion 通常位于逻辑综合之后、物理设计之前，其主要任务是在不改变芯片功能模式行为的前提下，将符合条件的功能时序单元替换为扫描时序单元，并根据设计要求完成内部 Scan Chain、Wrapper Chain 及相关测试控制逻辑的配置和插入，为后续 ATPG、芯片制造测试及层次化测试集成提供基础。</w:t>
      </w:r>
    </w:p>
    <w:bookmarkEnd w:id="5"/>
    <w:p w14:paraId="39E1D6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6" w:name="u38c4a0a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在实际工程中，Scan Insertion 并不是简单执行一条工具命令即可完成的过程。工程师需要阅读并理解工具手册和插链任务要求，分析门级网表中的时钟、复位、时序单元及设计端口；根据设计目标完成 DFT Signal、Internal Scan、Wrapper Scan 及相关测试控制逻辑的配置，并编写和执行 Dofile；结合工具日志、DRC 及各类配置和扫描链报告，定位命令、配置或设计可测试性问题，必要时修改 Dofile 或 Pre-scan 门级网表；经过多轮工具调用、问题修复和结果检查，最终生成满足任务要求的 Post-scan 网表、CTL、SCANDEF 及相关报告。</w:t>
      </w:r>
    </w:p>
    <w:bookmarkEnd w:id="6"/>
    <w:p w14:paraId="6FAEF2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7" w:name="u654d99e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上述过程涉及专业文档理解、门级网表分析、DFT 规则诊断、脚本生成、网表修改、多轮工具调用和结果判断，具有较强的专业性和工程复杂度。</w:t>
      </w:r>
    </w:p>
    <w:bookmarkEnd w:id="7"/>
    <w:p w14:paraId="389052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8" w:name="u5b1f3fe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大语言模型在长文档检索、脚本生成、日志分析、代码修改、多轮推理和工具调用方面具有较强能力，为 Scan Insertion 流程的自动化和智能化提供了新的技术路径。</w:t>
      </w:r>
    </w:p>
    <w:bookmarkEnd w:id="8"/>
    <w:p w14:paraId="32287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9" w:name="ud85dd8f9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本赛题要求参赛队伍构建一个基于大语言模型的 Scan Insertion 智能体系统，使其能够自主理解自然语言任务，检索广立微 Scan Insertion 工具手册，分析 Pre-scan 门级网表，生成或修复 Dofile，调用广立微 Scan Insertion 工具，诊断工具执行过程中遇到的错误和 DFT 问题，在必要时修改门级网表，并根据工具运行日志及相关报告判断最终结果是否满足任务要求。</w:t>
      </w:r>
    </w:p>
    <w:bookmarkEnd w:id="9"/>
    <w:p w14:paraId="48B88BE7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after="0" w:line="500" w:lineRule="exact"/>
        <w:ind w:left="0" w:leftChars="0" w:firstLine="0" w:firstLineChars="0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</w:pPr>
      <w:bookmarkStart w:id="10" w:name="veodp"/>
      <w:r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  <w:t>四、赛题描述</w:t>
      </w:r>
    </w:p>
    <w:bookmarkEnd w:id="10"/>
    <w:p w14:paraId="312504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1" w:name="tNUd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4.1. 赛题目标</w:t>
      </w:r>
    </w:p>
    <w:bookmarkEnd w:id="11"/>
    <w:p w14:paraId="121B39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2" w:name="u3fa0e16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参赛队伍需要构建一个能够自主完成以下闭环的智能体系统：</w:t>
      </w:r>
    </w:p>
    <w:bookmarkEnd w:id="12"/>
    <w:p w14:paraId="2CD51C37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13" w:name="CTGzy"/>
      <w:r>
        <w:rPr>
          <w:rFonts w:hint="default" w:ascii="Times New Roman" w:hAnsi="Times New Roman" w:eastAsia="宋体" w:cs="Times New Roman"/>
          <w:color w:val="000000"/>
          <w:sz w:val="20"/>
        </w:rPr>
        <w:t>理解自然语言插链任务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检索广立微 Scan Insertion 工具用户手册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分析 Pre-scan 门级网表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生成或修复 Dofile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调用广立微 Scan Insertion 工具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解析执行日志、DRC 和 Wrapper 分析结果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定位 Dofile、DFT 配置或网表问题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修改 Dofile 或 Pre-scan 网表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执行功能等价检查（仅 Pre-scan 网表有修改的情况）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重新运行广立微 Scan Insertion 工具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输出最终结果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13"/>
    <w:p w14:paraId="5CFD26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4" w:name="zOemu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4.2. 赛题任务</w:t>
      </w:r>
    </w:p>
    <w:bookmarkEnd w:id="14"/>
    <w:p w14:paraId="33A95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5" w:name="UMij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4.2.1. 任务一：自然语言驱动的 Scan Insertion Dofile 编写与执行</w:t>
      </w:r>
    </w:p>
    <w:bookmarkEnd w:id="15"/>
    <w:p w14:paraId="1BFF0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6" w:name="XGnXJ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1）任务目标</w:t>
      </w:r>
    </w:p>
    <w:bookmarkEnd w:id="16"/>
    <w:p w14:paraId="34FED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7" w:name="u88fda7e6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参赛 Agent 系统根据自然语言任务说明书、Pre-scan 门级网表和工具手册，自主编写 Dofile，完成 任务规定的工作项。此任务为参赛队提供若干个 Public case 用于开发， 若干 Hidden case 用于最终的评测。</w:t>
      </w:r>
    </w:p>
    <w:bookmarkEnd w:id="17"/>
    <w:p w14:paraId="60C26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8" w:name="mIpIe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2）输入</w:t>
      </w:r>
    </w:p>
    <w:bookmarkEnd w:id="18"/>
    <w:p w14:paraId="330FC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9" w:name="ua717f3f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对于每个 Public case，出题方会提供如下输入：</w:t>
      </w:r>
    </w:p>
    <w:bookmarkEnd w:id="19"/>
    <w:p w14:paraId="2D9921A9">
      <w:pPr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72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0" w:name="ud51ced8c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a.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Pre-scan Gate-level Netlist</w:t>
      </w:r>
    </w:p>
    <w:bookmarkEnd w:id="20"/>
    <w:p w14:paraId="2AB8BBEC">
      <w:pPr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72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1" w:name="ue6e8f3b1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b.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Liberty 标准单元库</w:t>
      </w:r>
    </w:p>
    <w:bookmarkEnd w:id="21"/>
    <w:p w14:paraId="19206D7F">
      <w:pPr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72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2" w:name="uf34c8f64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c.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自然语言插链任务说明书（用于描述该设计需要完成的插链目标，包括顶层设计、测试时钟及复位信号、Scan Enable、扫描链数量或长度、时钟域与边沿处理策略、Lockup 配置、Wrapper 处理范围及控制信号、输出文件要求等）</w:t>
      </w:r>
    </w:p>
    <w:bookmarkEnd w:id="22"/>
    <w:p w14:paraId="1D451493">
      <w:pPr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72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3" w:name="u36a848d6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d.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Agent 系统运行总时间和 Scan Insertion 工具调用次数的限制</w:t>
      </w:r>
    </w:p>
    <w:bookmarkEnd w:id="23"/>
    <w:p w14:paraId="56A0F554">
      <w:pPr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72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4" w:name="u49c1009c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e.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对应的正确 Dofile</w:t>
      </w:r>
    </w:p>
    <w:bookmarkEnd w:id="24"/>
    <w:p w14:paraId="799BE3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5" w:name="ua125d83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除针对每个case 的输入外，出题方还会统一提供：</w:t>
      </w:r>
    </w:p>
    <w:bookmarkEnd w:id="25"/>
    <w:p w14:paraId="595F8C30">
      <w:pPr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72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" w:name="u83ca7ad6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a.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广立微 Scan Insertion 工具和 License</w:t>
      </w:r>
    </w:p>
    <w:bookmarkEnd w:id="26"/>
    <w:p w14:paraId="0240E030">
      <w:pPr>
        <w:keepNext w:val="0"/>
        <w:keepLines w:val="0"/>
        <w:pageBreakBefore w:val="0"/>
        <w:widowControl/>
        <w:numPr>
          <w:ilvl w:val="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72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7" w:name="u49275da4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b.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广立微 Scan Insertion 工具用户手册（PDF 格式）</w:t>
      </w:r>
    </w:p>
    <w:bookmarkEnd w:id="27"/>
    <w:p w14:paraId="524DE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8" w:name="YH6qj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3）任务要求</w:t>
      </w:r>
    </w:p>
    <w:bookmarkEnd w:id="28"/>
    <w:p w14:paraId="71291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9" w:name="ud418e4d6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参赛 Agent 系统需要在无人为干预的情况下，分析自然语言任务说明书和 Pre-scan 门级网表，检索并理解广立微 Scan Insertion 工具用户手册，自动生成 Dofile，配置 Internal Scan、Wrapper Scan 及相关 DFT Signal，调用工具完成 DRC、Scan Chain 预生成和插入，并根据工具日志、DRC 报告等自主排查和修复命令、配置的问题（此任务 case 中的网表均不存在问题，因此不允许 Agent 系统修改网表）。完成修复后，Agent 应重新执行完整流程，输出 Post-scan 网表、CTL、SCANDEF 等要求的各类报告。</w:t>
      </w:r>
    </w:p>
    <w:bookmarkEnd w:id="29"/>
    <w:p w14:paraId="78CB03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0" w:name="AjHhq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4）输出</w:t>
      </w:r>
    </w:p>
    <w:bookmarkEnd w:id="30"/>
    <w:p w14:paraId="5F985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1" w:name="u7c3ee6a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对于每个 case，参赛 Agent 系统能够产生指定的输出（详见附录）：</w:t>
      </w:r>
    </w:p>
    <w:bookmarkEnd w:id="31"/>
    <w:p w14:paraId="1A4472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2" w:name="u22c03606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a.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最终 Dofile</w:t>
      </w:r>
    </w:p>
    <w:bookmarkEnd w:id="32"/>
    <w:p w14:paraId="57E26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3" w:name="uabf3d89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b.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Post-scan Gate-level Netlist</w:t>
      </w:r>
    </w:p>
    <w:bookmarkEnd w:id="33"/>
    <w:p w14:paraId="436337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4" w:name="u0e18670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c.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任务说明书中明确要求的其它交付物和报告（CTL、SCANDEF、DRC、Scan Signal、Scan Element、Scan Configuration、Scan Chain、Scan Chain Cell、Wrapper Configuration、Wrapper Implementation 等）</w:t>
      </w:r>
    </w:p>
    <w:bookmarkEnd w:id="34"/>
    <w:p w14:paraId="49BE35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5" w:name="u1220cdc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d.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Scan Insertion 工具每一轮的完整运行日志</w:t>
      </w:r>
    </w:p>
    <w:bookmarkEnd w:id="35"/>
    <w:p w14:paraId="115106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6" w:name="u0896f06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e.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可供审计的 Agent 系统执行摘要与决策记录</w:t>
      </w:r>
    </w:p>
    <w:bookmarkEnd w:id="36"/>
    <w:p w14:paraId="0CDF0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7" w:name="C4csO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4.2.2. 任务二：Scan Insertion 执行过程中问题的定位与修复</w:t>
      </w:r>
    </w:p>
    <w:bookmarkEnd w:id="37"/>
    <w:p w14:paraId="767238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8" w:name="CPLji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1）任务目标</w:t>
      </w:r>
    </w:p>
    <w:bookmarkEnd w:id="38"/>
    <w:p w14:paraId="3BA16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9" w:name="uee2244b0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 出题方为每个测试 case 提供一份 Dofile，该 Dofile 可能无法正常执行，也可能能够运行到部分阶段，但无法完成符合任务要求的 Scan Insertion。存在的问题主要分为以下三类：</w:t>
      </w:r>
    </w:p>
    <w:bookmarkEnd w:id="39"/>
    <w:p w14:paraId="6A463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40" w:name="gn3ro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i. Dofile 执行问题</w:t>
      </w:r>
    </w:p>
    <w:bookmarkEnd w:id="40"/>
    <w:p w14:paraId="4EA95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41" w:name="u19f7630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该类问题是指由于命令编写、参数设置或执行流程错误，导致工具无法正常运行或无法到达预期执行阶段，包括但不限于： </w:t>
      </w:r>
    </w:p>
    <w:bookmarkEnd w:id="41"/>
    <w:p w14:paraId="626DF272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3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42" w:name="u32411b6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命令名称、参数名称或参数取值错误；</w:t>
      </w:r>
    </w:p>
    <w:bookmarkEnd w:id="42"/>
    <w:p w14:paraId="3BADC214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3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43" w:name="ua68bfc27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文件路径、顶层设计名称或设计对象引用错误；</w:t>
      </w:r>
    </w:p>
    <w:bookmarkEnd w:id="43"/>
    <w:p w14:paraId="49F36FC6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3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44" w:name="ua85d1ff2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网表、Liberty 库等输入文件未正确加载；</w:t>
      </w:r>
    </w:p>
    <w:bookmarkEnd w:id="44"/>
    <w:p w14:paraId="248911BE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3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45" w:name="u8b0790d9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命令执行顺序错误或前置步骤缺失。</w:t>
      </w:r>
    </w:p>
    <w:bookmarkEnd w:id="45"/>
    <w:p w14:paraId="6EBF4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46" w:name="u4943156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该类问题主要考察 Agent 系统对工具手册、命令语法、参数约束和执行状态的理解能力。 </w:t>
      </w:r>
    </w:p>
    <w:bookmarkEnd w:id="46"/>
    <w:p w14:paraId="3B277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47" w:name="a7rt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ii. DRC 问题</w:t>
      </w:r>
    </w:p>
    <w:bookmarkEnd w:id="47"/>
    <w:p w14:paraId="1E3426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48" w:name="u0de66c7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是指工具执行 examine_scan_drc 命令后报告的设计规则违规，主要包括： </w:t>
      </w:r>
    </w:p>
    <w:bookmarkEnd w:id="48"/>
    <w:p w14:paraId="3D8F3E70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72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49" w:name="ua72174e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DFF、DLATCH或 RAM 的时钟、复位、置位信号在测试模式下不可控，对应广立微 scan insertion 工具手册中 DFTR1～DFTR7 等规则；</w:t>
      </w:r>
    </w:p>
    <w:bookmarkEnd w:id="49"/>
    <w:p w14:paraId="2FC3C29F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72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50" w:name="u8a06fbaa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时钟不能正常开启或完成数据捕获，对应 DFTR8、DFTR9、DFTR17 等规则 </w:t>
      </w:r>
    </w:p>
    <w:bookmarkEnd w:id="50"/>
    <w:p w14:paraId="76C07655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72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51" w:name="u7327adae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时钟网络错误连接到时序单元的数据、时钟、置位或复位输入，对应 DFTR10～DFTR12 等规则；</w:t>
      </w:r>
    </w:p>
    <w:bookmarkEnd w:id="51"/>
    <w:p w14:paraId="0F4AE5B5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72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52" w:name="ud673fa2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LS/TE 相关结构导致数据捕获或时钟路径受到影响，对应 DFTR13～DFTR16等规则；</w:t>
      </w:r>
    </w:p>
    <w:bookmarkEnd w:id="52"/>
    <w:p w14:paraId="663CB94C">
      <w:pPr>
        <w:keepNext w:val="0"/>
        <w:keepLines w:val="0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72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53" w:name="u19023eb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常量时序单元以及锁存器连接或可控性问题，对应 DFTR-TIE0、DFTR-TIE1、DFTR-L1、DFTR-L2等规则。</w:t>
      </w:r>
    </w:p>
    <w:bookmarkEnd w:id="53"/>
    <w:p w14:paraId="4D5473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54" w:name="u6f18979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部分 DRC 可通过修改 Dofile 或 DFT 约束解决，部分 DRC 需要修改 Pre-scan 门级网表（若确需修改网表的，则要保证修改后的网表与原始网表保持功能等价）</w:t>
      </w:r>
    </w:p>
    <w:bookmarkEnd w:id="54"/>
    <w:p w14:paraId="2E7DC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55" w:name="u79d0108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该类问题主要考察 Agent 系统对 DRC 规则、门级网表结构、测试模式可控性的理解能力；以及对Dofile、DFT 约束和网表协同修复的能力。</w:t>
      </w:r>
    </w:p>
    <w:bookmarkEnd w:id="55"/>
    <w:p w14:paraId="3A147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56" w:name="ATSJz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iii. DFT 配置不符合任务要求的问题</w:t>
      </w:r>
    </w:p>
    <w:bookmarkEnd w:id="56"/>
    <w:p w14:paraId="19320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57" w:name="uf08b821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该类故障是指 Dofile 可以执行，但 Internal Scan、Wrapper Scan 或相关 DFT 配置不符合设计结构和任务要求，或者最终生成的扫描结构存在错误，包括但不限于： </w:t>
      </w:r>
    </w:p>
    <w:bookmarkEnd w:id="57"/>
    <w:p w14:paraId="27144363">
      <w:pPr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720" w:firstLine="480" w:firstLineChars="200"/>
        <w:jc w:val="left"/>
        <w:textAlignment w:val="auto"/>
        <w:rPr>
          <w:rFonts w:hint="default" w:ascii="Times New Roman" w:hAnsi="Times New Roman" w:eastAsia="仿宋" w:cs="Times New Roman"/>
        </w:rPr>
      </w:pPr>
      <w:bookmarkStart w:id="58" w:name="u4bf6442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>Scan Clock、Reset、Scan Enable、Wrapper 控制信号等 DFT Signal 配置错误；</w:t>
      </w:r>
    </w:p>
    <w:bookmarkEnd w:id="58"/>
    <w:p w14:paraId="0629CD3E">
      <w:pPr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720" w:firstLine="480" w:firstLineChars="200"/>
        <w:jc w:val="left"/>
        <w:textAlignment w:val="auto"/>
        <w:rPr>
          <w:rFonts w:hint="default" w:ascii="Times New Roman" w:hAnsi="Times New Roman" w:eastAsia="仿宋" w:cs="Times New Roman"/>
        </w:rPr>
      </w:pPr>
      <w:bookmarkStart w:id="59" w:name="u83e533a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>Scan Chain 或 Wrapper Chain 的数量、长度、时钟域、时钟边沿及 Lockup 配置不符合要求；</w:t>
      </w:r>
    </w:p>
    <w:bookmarkEnd w:id="59"/>
    <w:p w14:paraId="38B58C6C">
      <w:pPr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720" w:firstLine="480" w:firstLineChars="200"/>
        <w:jc w:val="left"/>
        <w:textAlignment w:val="auto"/>
        <w:rPr>
          <w:rFonts w:hint="default" w:ascii="Times New Roman" w:hAnsi="Times New Roman" w:eastAsia="仿宋" w:cs="Times New Roman"/>
        </w:rPr>
      </w:pPr>
      <w:bookmarkStart w:id="60" w:name="u454ae5c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>Internal Clock、Clock-Gating、Shared/Dedicated Wrapper Cell 或目标端口范围配置不合理；</w:t>
      </w:r>
    </w:p>
    <w:bookmarkEnd w:id="60"/>
    <w:p w14:paraId="580F3C5B">
      <w:pPr>
        <w:pageBreakBefore w:val="0"/>
        <w:widowControl/>
        <w:numPr>
          <w:ilvl w:val="1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720" w:firstLine="480" w:firstLineChars="200"/>
        <w:jc w:val="left"/>
        <w:textAlignment w:val="auto"/>
        <w:rPr>
          <w:rFonts w:hint="default" w:ascii="Times New Roman" w:hAnsi="Times New Roman" w:eastAsia="仿宋" w:cs="Times New Roman"/>
        </w:rPr>
      </w:pPr>
      <w:bookmarkStart w:id="61" w:name="u7dad9e52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>应参与扫描的时序单元或目标端口未正确纳入扫描结构，或者扫描端口及控制信号连接错误。</w:t>
      </w:r>
    </w:p>
    <w:bookmarkEnd w:id="61"/>
    <w:p w14:paraId="7680D7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</w:rPr>
      </w:pPr>
      <w:bookmarkStart w:id="62" w:name="u277fc05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 xml:space="preserve">参赛 Agent 需要结合任务说明、工具配置报告、扫描链报告和 Post-scan 网表，判断问题来源并修改相应配置。该类问题主要考察 Agent 系统对任务要求、门级网表结构、DFT 配置语义和最终扫描结构的综合理解与验证能力。 </w:t>
      </w:r>
    </w:p>
    <w:bookmarkEnd w:id="62"/>
    <w:p w14:paraId="38B9171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</w:rPr>
      </w:pPr>
      <w:bookmarkStart w:id="63" w:name="uad333b06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 xml:space="preserve">此任务为参赛队提供若干个 Public case 用于开发， 若干 Hidden case 用于最终的评测。 </w:t>
      </w:r>
    </w:p>
    <w:bookmarkEnd w:id="63"/>
    <w:p w14:paraId="707FE685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beforeAutospacing="0" w:after="0" w:line="500" w:lineRule="exact"/>
        <w:ind w:left="0" w:firstLine="562" w:firstLineChars="200"/>
        <w:jc w:val="left"/>
        <w:textAlignment w:val="auto"/>
        <w:rPr>
          <w:rFonts w:hint="default" w:ascii="Times New Roman" w:hAnsi="Times New Roman" w:cs="Times New Roman"/>
        </w:rPr>
      </w:pPr>
      <w:bookmarkStart w:id="64" w:name="jFNaK"/>
      <w:r>
        <w:rPr>
          <w:rFonts w:hint="default" w:ascii="Times New Roman" w:hAnsi="Times New Roman" w:eastAsia="宋体" w:cs="Times New Roman"/>
        </w:rPr>
        <w:t>2）输入</w:t>
      </w:r>
    </w:p>
    <w:bookmarkEnd w:id="64"/>
    <w:p w14:paraId="0B0208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</w:pPr>
      <w:bookmarkStart w:id="65" w:name="u8b01f98a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>对于每个 Public case，出题方会提供如下输入：</w:t>
      </w:r>
    </w:p>
    <w:bookmarkEnd w:id="65"/>
    <w:p w14:paraId="6E0BFA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</w:pPr>
      <w:bookmarkStart w:id="66" w:name="ue777336a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a.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>Pre-scan Gate-level Netlist</w:t>
      </w:r>
    </w:p>
    <w:bookmarkEnd w:id="66"/>
    <w:p w14:paraId="39D4891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</w:pPr>
      <w:bookmarkStart w:id="67" w:name="u2d92f35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b.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>Liberty 标准单元库</w:t>
      </w:r>
    </w:p>
    <w:bookmarkEnd w:id="67"/>
    <w:p w14:paraId="4352F9E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</w:pPr>
      <w:bookmarkStart w:id="68" w:name="u7a097ede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c.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>一份有问题的 Dofile (Original Dofile)</w:t>
      </w:r>
    </w:p>
    <w:bookmarkEnd w:id="68"/>
    <w:p w14:paraId="1952B8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</w:pPr>
      <w:bookmarkStart w:id="69" w:name="uc0d34c9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d.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</w:rPr>
        <w:t>自然语言插链任务说明书（用于描述该设计需要完成的 Internal Scan 和 Wrapper Scan 目标，包括顶层设计、测试时钟及复位信号、Scan Enable、扫描链数量或长度、时钟域与边沿处理策略、Lockup 配置、Wrapper 处理范围及控制信号、输出文件要求等）</w:t>
      </w:r>
    </w:p>
    <w:bookmarkEnd w:id="69"/>
    <w:p w14:paraId="221FE1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70" w:name="uebe2a07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e.预设的问题清单，其中：</w:t>
      </w:r>
    </w:p>
    <w:bookmarkEnd w:id="70"/>
    <w:p w14:paraId="71A10F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71" w:name="ub1a2843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i.每个 case 包含不少于 6 个预设问题</w:t>
      </w:r>
    </w:p>
    <w:bookmarkEnd w:id="71"/>
    <w:p w14:paraId="2282C0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72" w:name="u42bc2d2a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ii.每个预设的问题均有对应的问题编号、类型、对象、现象、根因、识别成功判据、定位证据、标准修复方式、等效修复方式、禁止修复方式、修复成功判据</w:t>
      </w:r>
    </w:p>
    <w:bookmarkEnd w:id="72"/>
    <w:p w14:paraId="433744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73" w:name="ua71b740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f.Agent 系统运行总时间和 Scan Insertion 工具调用次数的限制</w:t>
      </w:r>
    </w:p>
    <w:bookmarkEnd w:id="73"/>
    <w:p w14:paraId="0E1F71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74" w:name="ube53f21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g.对应的正确 Dofile</w:t>
      </w:r>
    </w:p>
    <w:bookmarkEnd w:id="74"/>
    <w:p w14:paraId="3AA004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75" w:name="u18a7e24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除针对每个case 的输入外，出题方还会统一提供：</w:t>
      </w:r>
    </w:p>
    <w:bookmarkEnd w:id="75"/>
    <w:p w14:paraId="5C0885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76" w:name="u444164c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a.广立微 Scan Insertion 工具和 License</w:t>
      </w:r>
    </w:p>
    <w:bookmarkEnd w:id="76"/>
    <w:p w14:paraId="4F9D3C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77" w:name="u73df735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b.广立微 Scan Insertion 工具用户手册（PDF 格式）</w:t>
      </w:r>
    </w:p>
    <w:bookmarkEnd w:id="77"/>
    <w:p w14:paraId="740186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78" w:name="JuZXO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3）任务要求</w:t>
      </w:r>
    </w:p>
    <w:bookmarkEnd w:id="78"/>
    <w:p w14:paraId="44C507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79" w:name="uf68b9df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 xml:space="preserve">参赛 Agent 系统需要结合自然语言插链任务说明书、输入/输出网表、工具用户手册、工具运行日志、DRC 报告及扫描结构报告，自主识别问题类型、定位故障根因，并通过修改 Dofile、DFT 配置或 Pre-scan 门级网表完成修复。修复后，Agent 系统应重新执行完整的 Scan Insertion 流程，生成规定的输出文件。 </w:t>
      </w:r>
    </w:p>
    <w:bookmarkEnd w:id="79"/>
    <w:p w14:paraId="001448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80" w:name="vWzZT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4）输出</w:t>
      </w:r>
    </w:p>
    <w:bookmarkEnd w:id="80"/>
    <w:p w14:paraId="2C1E67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81" w:name="u5c823f8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对于每个 case，参赛 Agent 系统能够产生如下输出（详见附录）：</w:t>
      </w:r>
    </w:p>
    <w:bookmarkEnd w:id="81"/>
    <w:p w14:paraId="46D21BB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82" w:name="ua45783e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a.若修改了 Dofile，则保留每轮修改的 Dofile；</w:t>
      </w:r>
    </w:p>
    <w:bookmarkEnd w:id="82"/>
    <w:p w14:paraId="566337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83" w:name="u244c9c4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b.若修改了Pre-scan Netlist，则保留每轮修改的 Netlist；</w:t>
      </w:r>
    </w:p>
    <w:bookmarkEnd w:id="83"/>
    <w:p w14:paraId="3D7025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84" w:name="u6fe8d3f7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c.Post-scan Gate-level Netlist；</w:t>
      </w:r>
    </w:p>
    <w:bookmarkEnd w:id="84"/>
    <w:p w14:paraId="45C03C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85" w:name="u3c57175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d.任务说明书中明确要求的其它交付物和报告（CTL、SCANDEF、DRC、Scan Signal、Scan Element、Scan Configuration、Scan Chain、Scan Chain Cell、Wrapper Configuration、Wrapper Implementation 等）</w:t>
      </w:r>
    </w:p>
    <w:bookmarkEnd w:id="85"/>
    <w:p w14:paraId="62F7AB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86" w:name="ud4b4863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e.Scan Insertion 工具每一轮的完整运行日志</w:t>
      </w:r>
    </w:p>
    <w:bookmarkEnd w:id="86"/>
    <w:p w14:paraId="45AA4A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87" w:name="uf1ddc34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f.Pre-scan Netlist 修改后的功能等价检查报告</w:t>
      </w:r>
    </w:p>
    <w:bookmarkEnd w:id="87"/>
    <w:p w14:paraId="178106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88" w:name="uc6a3abe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g.可供审计的 Agent 系统执行摘要与决策记录</w:t>
      </w:r>
    </w:p>
    <w:bookmarkEnd w:id="88"/>
    <w:p w14:paraId="7E2BA4FE">
      <w:pPr>
        <w:keepNext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beforeAutospacing="0" w:after="0" w:line="500" w:lineRule="exact"/>
        <w:ind w:left="0" w:leftChars="0" w:firstLine="0" w:firstLineChars="0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</w:pPr>
      <w:bookmarkStart w:id="89" w:name="r4ttM"/>
      <w:r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  <w:t>五、评分标准</w:t>
      </w:r>
    </w:p>
    <w:bookmarkEnd w:id="89"/>
    <w:p w14:paraId="4FB70BA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90" w:name="c30zg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5.1. 约束条件</w:t>
      </w:r>
    </w:p>
    <w:bookmarkEnd w:id="90"/>
    <w:p w14:paraId="14CAB4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91" w:name="u879655d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1.评测使用的大语言模型为：DeepSeek V4 Pro（不允许对模型本身进行调优）</w:t>
      </w:r>
    </w:p>
    <w:bookmarkEnd w:id="91"/>
    <w:p w14:paraId="42F8AE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92" w:name="u2e8b252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2.评测时的大语言模型提供方式：阿里云百炼 api key</w:t>
      </w:r>
    </w:p>
    <w:bookmarkEnd w:id="92"/>
    <w:p w14:paraId="69D7FB8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93" w:name="u04544e8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3.大语言模型的运行环境不做限制，可以使用 Claude code、Hermes 等各类通用运行环境，也可以基于 LangGraph、AutoGen 等各类编排框架进行开发</w:t>
      </w:r>
    </w:p>
    <w:bookmarkEnd w:id="93"/>
    <w:p w14:paraId="2D9CD1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94" w:name="u9876584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4.禁止参赛 Agent 系统调用除广立微 scan insertion 外的商业付费 EDA 工具、组件</w:t>
      </w:r>
    </w:p>
    <w:bookmarkEnd w:id="94"/>
    <w:p w14:paraId="69A5B3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95" w:name="u27755ed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5.禁止使用非本赛题指定的大语言模型</w:t>
      </w:r>
    </w:p>
    <w:bookmarkEnd w:id="95"/>
    <w:p w14:paraId="472CB9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96" w:name="iRbTn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5.2. 作品提交方式</w:t>
      </w:r>
    </w:p>
    <w:bookmarkEnd w:id="96"/>
    <w:p w14:paraId="467106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97" w:name="u7cf476b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 xml:space="preserve">参赛队伍须提交一个自包含的 Agent 系统程序包。程序包应包含 Agent 运行所需的程序代码、运行时、第三方依赖、工作流配置等其他必要资源，并提供统一启动入口。 正式评测时，评测方将程序包挂载至统一的 Docker容器，并在容器中使用 Hidden case 启动 Agent 系统。 </w:t>
      </w:r>
    </w:p>
    <w:bookmarkEnd w:id="97"/>
    <w:p w14:paraId="14C74D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98" w:name="u1a825a5e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启动入口示例：/submission/agent_system -input /work/input/hidden_case_1 -output /work/output/hidden_case_1</w:t>
      </w:r>
    </w:p>
    <w:bookmarkEnd w:id="98"/>
    <w:p w14:paraId="1F02BD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99" w:name="gz4lt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5.3. 评分原则</w:t>
      </w:r>
    </w:p>
    <w:bookmarkEnd w:id="99"/>
    <w:p w14:paraId="33460B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00" w:name="u45f0e422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1.Public case 仅用于参赛队伍进行 Agent 系统开发调试、工具调用验证、输入输出接口检查和提交格式检查，不计入正式成绩。</w:t>
      </w:r>
    </w:p>
    <w:bookmarkEnd w:id="100"/>
    <w:p w14:paraId="5FC825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01" w:name="u095af8c6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2.每个 Hidden case 首先进行有效性和合规性检查。只有全部检查通过，才进入后续具体评分；任意一项不满足，当前 case 判定为 0 分。</w:t>
      </w:r>
    </w:p>
    <w:bookmarkEnd w:id="101"/>
    <w:p w14:paraId="5DD39D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02" w:name="zpzE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5.4. 有效性与合规性检查</w:t>
      </w:r>
    </w:p>
    <w:bookmarkEnd w:id="102"/>
    <w:p w14:paraId="7C2D595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03" w:name="uff44aa4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每个 Hidden case 在进行具体评分前，必须先通过以下有效性和合规性检查。任意一项检查不通过，当前 case 判定为 0 分，不再进入后续评分。</w:t>
      </w:r>
    </w:p>
    <w:bookmarkEnd w:id="103"/>
    <w:p w14:paraId="031725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04" w:name="TmDjS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5.4.1. 有效性检查</w:t>
      </w:r>
    </w:p>
    <w:bookmarkEnd w:id="104"/>
    <w:p w14:paraId="5AB404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05" w:name="JQFhL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1）全自主运行要求</w:t>
      </w:r>
    </w:p>
    <w:bookmarkEnd w:id="105"/>
    <w:p w14:paraId="1166D39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06" w:name="u28dd2ef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参赛 Agent 系统必须在正式评测环境中以全自主（无人值守）模式运行，从读取 case 输入到产生最终输出的全过程不依赖任何评测时的人工交互。</w:t>
      </w:r>
    </w:p>
    <w:bookmarkEnd w:id="106"/>
    <w:p w14:paraId="7A2893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07" w:name="u86195b7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（a）系统预设为自动放行模式</w:t>
      </w:r>
    </w:p>
    <w:bookmarkEnd w:id="107"/>
    <w:p w14:paraId="0FB4A5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08" w:name="uccd72fbe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Agent 系统在执行文件读取、命令调用、文件修改等操作前的权限确认、危险操作确认等交互机制，必须由参赛队在系统内预先配置为自动放行或自动决策。评测在无人交互的批处理环境中统一启动各参赛系统，评测方不会对任何确认请求进行应答。系统若因等待人工确认而阻塞或超时，视同当前 case 未完成，按 0 分处理。</w:t>
      </w:r>
    </w:p>
    <w:bookmarkEnd w:id="108"/>
    <w:p w14:paraId="58A4D1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09" w:name="ub3c39b9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（b）允许且鼓励的系统自主行为</w:t>
      </w:r>
    </w:p>
    <w:bookmarkEnd w:id="109"/>
    <w:p w14:paraId="2BD360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</w:pPr>
      <w:bookmarkStart w:id="110" w:name="u9661494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lang w:val="en-US" w:eastAsia="en-US"/>
        </w:rPr>
        <w:t>以下行为属于 Agent 系统的正常自主推理过程，允许且鼓励：</w:t>
      </w:r>
    </w:p>
    <w:bookmarkEnd w:id="110"/>
    <w:p w14:paraId="3CD2423B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11" w:name="ufb19ac9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系统根据当前 case 的输入、日志、DRC 及各类报告，自主决定读取哪些文件、检索手册哪些内容、调用哪些命令；</w:t>
      </w:r>
    </w:p>
    <w:bookmarkEnd w:id="111"/>
    <w:p w14:paraId="4EB18D2A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12" w:name="u86a3d302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系统内置的自动重试、自动回滚、自动选择修复方案等决策逻辑；</w:t>
      </w:r>
    </w:p>
    <w:bookmarkEnd w:id="112"/>
    <w:p w14:paraId="1045865E">
      <w:pPr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13" w:name="ub6c1382a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系统内部生成多个候选方案并由系统自主择优、自动执行（应在决策记录中说明候选方案与最终选择依据）。</w:t>
      </w:r>
    </w:p>
    <w:bookmarkEnd w:id="113"/>
    <w:p w14:paraId="177499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14" w:name="u9f26fbd0"/>
      <w:r>
        <w:rPr>
          <w:rFonts w:hint="default" w:ascii="Times New Roman" w:hAnsi="Times New Roman" w:eastAsia="仿宋" w:cs="Times New Roman"/>
          <w:b/>
          <w:i w:val="0"/>
          <w:color w:val="000000"/>
          <w:sz w:val="24"/>
          <w:szCs w:val="24"/>
        </w:rPr>
        <w:t>（c）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禁止的人工干预</w:t>
      </w:r>
    </w:p>
    <w:bookmarkEnd w:id="114"/>
    <w:p w14:paraId="1DB4A84D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15" w:name="u0a229e3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正式评测中，不得由参赛人员针对具体 Hidden case 进行以下任一操作：</w:t>
      </w:r>
    </w:p>
    <w:bookmarkEnd w:id="115"/>
    <w:p w14:paraId="554AD4FB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16" w:name="u0d50bef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修改提示词、调用脚本或系统配置；</w:t>
      </w:r>
    </w:p>
    <w:bookmarkEnd w:id="116"/>
    <w:p w14:paraId="5B34990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17" w:name="u24c88b79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手工输入工具命令；</w:t>
      </w:r>
    </w:p>
    <w:bookmarkEnd w:id="117"/>
    <w:p w14:paraId="7EA67717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18" w:name="u8bd2e94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手工修改 Dofile、网表或其他输入文件；</w:t>
      </w:r>
    </w:p>
    <w:bookmarkEnd w:id="118"/>
    <w:p w14:paraId="33863335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19" w:name="uf79326da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从系统给出的候选方案中由人工做出选择，或以任何方式由人工决定修复方向；</w:t>
      </w:r>
    </w:p>
    <w:bookmarkEnd w:id="119"/>
    <w:p w14:paraId="4580EC4A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20" w:name="uc6e713e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手工调整中间结果；</w:t>
      </w:r>
    </w:p>
    <w:bookmarkEnd w:id="120"/>
    <w:p w14:paraId="48E5EF22">
      <w:pPr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21" w:name="uc62265e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根据 Hidden case 的具体内容进行其他任何人工干预。</w:t>
      </w:r>
    </w:p>
    <w:bookmarkEnd w:id="121"/>
    <w:p w14:paraId="5C3ED8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22" w:name="ue4eb6a5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违反本条任一禁止项，当前 case 判定为 0 分。</w:t>
      </w:r>
    </w:p>
    <w:bookmarkEnd w:id="122"/>
    <w:p w14:paraId="36910D53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beforeAutospacing="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23" w:name="q4UCL"/>
      <w:r>
        <w:rPr>
          <w:rFonts w:hint="default" w:ascii="Times New Roman" w:hAnsi="Times New Roman" w:eastAsia="仿宋" w:cs="Times New Roman"/>
          <w:sz w:val="24"/>
          <w:szCs w:val="24"/>
        </w:rPr>
        <w:t>2）超出运行时间和轮数的限制</w:t>
      </w:r>
    </w:p>
    <w:bookmarkEnd w:id="123"/>
    <w:p w14:paraId="3CBBB2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24" w:name="u4847502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若 Agent 系统的运行总时间或 Scan Insertion 工具的调用次数超过当前 case 设定的最大值，则当前 case 判定为 0 分。</w:t>
      </w:r>
    </w:p>
    <w:bookmarkEnd w:id="124"/>
    <w:p w14:paraId="3DD58C39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beforeAutospacing="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25" w:name="tYeYF"/>
      <w:r>
        <w:rPr>
          <w:rFonts w:hint="default" w:ascii="Times New Roman" w:hAnsi="Times New Roman" w:eastAsia="仿宋" w:cs="Times New Roman"/>
          <w:sz w:val="24"/>
          <w:szCs w:val="24"/>
        </w:rPr>
        <w:t>3）LEC 检查未通过</w:t>
      </w:r>
    </w:p>
    <w:bookmarkEnd w:id="125"/>
    <w:p w14:paraId="3B79E3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26" w:name="ue28ea5a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此检查仅限任务二中修改了 pre-scan 网表的 case，对于这部分 case，需要对原始 Pre-scan Gate-level Netlist 和修改后的 Pre-scan Gate-level Netlist 进行 LEC（使用开源工具 Yosys EQY）。</w:t>
      </w:r>
    </w:p>
    <w:bookmarkEnd w:id="126"/>
    <w:p w14:paraId="09E26C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27" w:name="u4984cae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仅要求 final_run 实际采用的最终 Pre-scan 网表通过检查即可，中间错误尝试可以保留记录。</w:t>
      </w:r>
    </w:p>
    <w:bookmarkEnd w:id="127"/>
    <w:p w14:paraId="583925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28" w:name="uedacc27a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任何必须执行的功能等价检查失败或未完成，当前 case 判定为 0 分。</w:t>
      </w:r>
    </w:p>
    <w:bookmarkEnd w:id="128"/>
    <w:p w14:paraId="1C395CA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29" w:name="pdTCD"/>
      <w:r>
        <w:rPr>
          <w:rFonts w:hint="default" w:ascii="Times New Roman" w:hAnsi="Times New Roman" w:eastAsia="仿宋" w:cs="Times New Roman"/>
          <w:sz w:val="24"/>
          <w:szCs w:val="24"/>
        </w:rPr>
        <w:t>5.4.2. 合规性检查</w:t>
      </w:r>
    </w:p>
    <w:bookmarkEnd w:id="129"/>
    <w:p w14:paraId="0B2D0E7E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beforeAutospacing="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30" w:name="b3oJx"/>
      <w:r>
        <w:rPr>
          <w:rFonts w:hint="default" w:ascii="Times New Roman" w:hAnsi="Times New Roman" w:eastAsia="仿宋" w:cs="Times New Roman"/>
          <w:sz w:val="24"/>
          <w:szCs w:val="24"/>
        </w:rPr>
        <w:t>1）不得伪造结果</w:t>
      </w:r>
    </w:p>
    <w:bookmarkEnd w:id="130"/>
    <w:p w14:paraId="08B681D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31" w:name="ua22df3e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参赛 Agent 系统不得：</w:t>
      </w:r>
    </w:p>
    <w:bookmarkEnd w:id="131"/>
    <w:p w14:paraId="0FB7188D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32" w:name="ucaf6036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伪造或篡改工具运行日志；</w:t>
      </w:r>
    </w:p>
    <w:bookmarkEnd w:id="132"/>
    <w:p w14:paraId="61590B05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33" w:name="u8f6a794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伪造 DRC、Scan Chain、Wrapper 或验证报告；</w:t>
      </w:r>
    </w:p>
    <w:bookmarkEnd w:id="133"/>
    <w:p w14:paraId="0E5AB983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34" w:name="u6a0eddb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修改文件时间、状态或内容以掩盖真实执行过程。</w:t>
      </w:r>
    </w:p>
    <w:bookmarkEnd w:id="134"/>
    <w:p w14:paraId="4751DE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35" w:name="u8a85a7e6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违反上述规定，则当前 case 判定为 0 分。</w:t>
      </w:r>
    </w:p>
    <w:bookmarkEnd w:id="135"/>
    <w:p w14:paraId="226FE83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beforeAutospacing="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36" w:name="woqR2"/>
      <w:r>
        <w:rPr>
          <w:rFonts w:hint="default" w:ascii="Times New Roman" w:hAnsi="Times New Roman" w:eastAsia="仿宋" w:cs="Times New Roman"/>
          <w:sz w:val="24"/>
          <w:szCs w:val="24"/>
        </w:rPr>
        <w:t>2）受保护文件不得修改</w:t>
      </w:r>
    </w:p>
    <w:bookmarkEnd w:id="136"/>
    <w:p w14:paraId="2FFAF9E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37" w:name="u5006c48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参赛 Agent 系统不得修改：</w:t>
      </w:r>
    </w:p>
    <w:bookmarkEnd w:id="137"/>
    <w:p w14:paraId="0BDDA7EE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38" w:name="uce14e89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Scan Insertion 工具；</w:t>
      </w:r>
    </w:p>
    <w:bookmarkEnd w:id="138"/>
    <w:p w14:paraId="054584F5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39" w:name="u4103186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License 文件或 License 配置；</w:t>
      </w:r>
    </w:p>
    <w:bookmarkEnd w:id="139"/>
    <w:p w14:paraId="753A0A98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40" w:name="u59db2da2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主办方提供的 Liberty 标准单元库；</w:t>
      </w:r>
    </w:p>
    <w:bookmarkEnd w:id="140"/>
    <w:p w14:paraId="0B64A0A2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41" w:name="ubbc412a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主办方提供的评测脚本和功能等价检查脚本；</w:t>
      </w:r>
    </w:p>
    <w:bookmarkEnd w:id="141"/>
    <w:p w14:paraId="737E855F">
      <w:pPr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42" w:name="ue1900fb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其他被主办方明确标记为只读或受保护的文件。</w:t>
      </w:r>
    </w:p>
    <w:bookmarkEnd w:id="142"/>
    <w:p w14:paraId="6A6173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43" w:name="u944d8386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违反上述规定，则当前 case 判定为 0 分。</w:t>
      </w:r>
    </w:p>
    <w:bookmarkEnd w:id="143"/>
    <w:p w14:paraId="11B2491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44" w:name="E7d6V"/>
      <w:r>
        <w:rPr>
          <w:rFonts w:hint="default" w:ascii="Times New Roman" w:hAnsi="Times New Roman" w:eastAsia="仿宋" w:cs="Times New Roman"/>
          <w:sz w:val="24"/>
          <w:szCs w:val="24"/>
        </w:rPr>
        <w:t>5.5. 具体评分项</w:t>
      </w:r>
    </w:p>
    <w:bookmarkEnd w:id="144"/>
    <w:p w14:paraId="14C5F7B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45" w:name="uc1ce375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通过有效性和合规性检查后，每个 Hidden case 按以下标准进行评分，满分为 100 分。 </w:t>
      </w:r>
    </w:p>
    <w:bookmarkEnd w:id="145"/>
    <w:p w14:paraId="0A2BDE9E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46" w:name="soJFL"/>
      <w:r>
        <w:rPr>
          <w:rFonts w:hint="default" w:ascii="Times New Roman" w:hAnsi="Times New Roman" w:eastAsia="仿宋" w:cs="Times New Roman"/>
          <w:sz w:val="24"/>
          <w:szCs w:val="24"/>
        </w:rPr>
        <w:t>5.5.1. 任务一</w:t>
      </w:r>
    </w:p>
    <w:bookmarkEnd w:id="146"/>
    <w:p w14:paraId="5AA36C60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beforeAutospacing="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47" w:name="p5JM5"/>
      <w:r>
        <w:rPr>
          <w:rFonts w:hint="default" w:ascii="Times New Roman" w:hAnsi="Times New Roman" w:eastAsia="仿宋" w:cs="Times New Roman"/>
          <w:sz w:val="24"/>
          <w:szCs w:val="24"/>
        </w:rPr>
        <w:t>1）任务理解与 Dofile 生成正确性： 60 分</w:t>
      </w:r>
    </w:p>
    <w:bookmarkEnd w:id="147"/>
    <w:p w14:paraId="1672ED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48" w:name="uef2e5c0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本项主要评价 Agent 系统是否能够正确理解自然语言插链任务说明书，并生成满足要求、可由 Scan Insertion 工具正确执行的 Dofile。 </w:t>
      </w:r>
    </w:p>
    <w:bookmarkEnd w:id="148"/>
    <w:p w14:paraId="5E06913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49" w:name="u2e5ee35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本项采用错误点扣分制，初始分为 60 分。参赛 Agent 系统生成的最终 Dofile 与主办方预先确定的标准配置进行比较，每发现一个独立错误点扣 5 分，最低扣至 0 分。</w:t>
      </w:r>
    </w:p>
    <w:bookmarkEnd w:id="149"/>
    <w:p w14:paraId="04D129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50" w:name="ue973a0d7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计算公式如下：</w:t>
      </w:r>
    </w:p>
    <w:bookmarkEnd w:id="150"/>
    <w:p w14:paraId="06009D90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151" w:name="BcnJM"/>
      <w:r>
        <w:rPr>
          <w:rFonts w:hint="default" w:ascii="Times New Roman" w:hAnsi="Times New Roman" w:eastAsia="宋体" w:cs="Times New Roman"/>
          <w:color w:val="000000"/>
          <w:sz w:val="20"/>
        </w:rPr>
        <w:t>本项得分 = max（60 - 5 × 独立错误点数量，0）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151"/>
    <w:p w14:paraId="7C8F984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52" w:name="u8b6491b9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评分比较的是 Dofile 的配置语义、最终生效状态及工具报告结果，而不是 Dofile 与标准答案之间的逐行文本差异。不同的命令写法、配置顺序或实现方式，只要最终效果等价且符合任务要求，均视为正确。</w:t>
      </w:r>
    </w:p>
    <w:bookmarkEnd w:id="152"/>
    <w:p w14:paraId="3E64FA5F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90" w:beforeLines="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53" w:name="A7W5I"/>
      <w:r>
        <w:rPr>
          <w:rFonts w:hint="default" w:ascii="Times New Roman" w:hAnsi="Times New Roman" w:eastAsia="仿宋" w:cs="Times New Roman"/>
          <w:sz w:val="24"/>
          <w:szCs w:val="24"/>
        </w:rPr>
        <w:t>2）Agent 执行摘要与决策记录：20 分</w:t>
      </w:r>
    </w:p>
    <w:bookmarkEnd w:id="153"/>
    <w:p w14:paraId="7C07FF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54" w:name="u89a93b8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本项主要评价 Agent 系统的“可解释性/可审计性”，要求 Agent 系统不只是给出正确结果，还能说清楚自己是怎么一步步得到这个结果的：理解了什么、基于什么证据、做了什么决策、是否进行了验证。</w:t>
      </w:r>
    </w:p>
    <w:bookmarkEnd w:id="154"/>
    <w:p w14:paraId="72D23355">
      <w:pPr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155" w:name="uc1c8fca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具体评分项如下：</w:t>
      </w:r>
    </w:p>
    <w:bookmarkEnd w:id="155"/>
    <w:tbl>
      <w:tblPr>
        <w:tblStyle w:val="11"/>
        <w:tblW w:w="0" w:type="auto"/>
        <w:jc w:val="center"/>
        <w:tblCellSpacing w:w="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503"/>
        <w:gridCol w:w="2724"/>
        <w:gridCol w:w="2879"/>
        <w:gridCol w:w="1329"/>
      </w:tblGrid>
      <w:tr w14:paraId="51E52FA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  <w:jc w:val="center"/>
        </w:trPr>
        <w:tc>
          <w:tcPr>
            <w:tcW w:w="22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EA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6D7DAB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56" w:name="u56c9369e"/>
            <w:bookmarkStart w:id="157" w:name="BRjXZ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346B"/>
                <w:sz w:val="24"/>
                <w:szCs w:val="24"/>
              </w:rPr>
              <w:t>评分项</w:t>
            </w:r>
          </w:p>
          <w:bookmarkEnd w:id="156"/>
        </w:tc>
        <w:tc>
          <w:tcPr>
            <w:tcW w:w="8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EA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4028F3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58" w:name="u848f3df7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346B"/>
                <w:sz w:val="24"/>
                <w:szCs w:val="24"/>
              </w:rPr>
              <w:t>分值</w:t>
            </w:r>
          </w:p>
          <w:bookmarkEnd w:id="158"/>
        </w:tc>
        <w:tc>
          <w:tcPr>
            <w:tcW w:w="379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EA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1EF002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59" w:name="u8cfc3ced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346B"/>
                <w:sz w:val="24"/>
                <w:szCs w:val="24"/>
              </w:rPr>
              <w:t>评价对象</w:t>
            </w:r>
          </w:p>
          <w:bookmarkEnd w:id="159"/>
        </w:tc>
        <w:tc>
          <w:tcPr>
            <w:tcW w:w="42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EA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5ED158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60" w:name="u87f1ab73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346B"/>
                <w:sz w:val="24"/>
                <w:szCs w:val="24"/>
              </w:rPr>
              <w:t>判据</w:t>
            </w:r>
          </w:p>
          <w:bookmarkEnd w:id="160"/>
        </w:tc>
        <w:tc>
          <w:tcPr>
            <w:tcW w:w="24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EA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686BD8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61" w:name="u4a0201b3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346B"/>
                <w:sz w:val="24"/>
                <w:szCs w:val="24"/>
              </w:rPr>
              <w:t>评分方法</w:t>
            </w:r>
          </w:p>
          <w:bookmarkEnd w:id="161"/>
        </w:tc>
      </w:tr>
      <w:tr w14:paraId="04D68E0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tblCellSpacing w:w="0" w:type="dxa"/>
          <w:jc w:val="center"/>
        </w:trPr>
        <w:tc>
          <w:tcPr>
            <w:tcW w:w="22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0EE1CA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62" w:name="ua21937e6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结构完整与可解析性</w:t>
            </w:r>
          </w:p>
          <w:bookmarkEnd w:id="162"/>
        </w:tc>
        <w:tc>
          <w:tcPr>
            <w:tcW w:w="8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1CB1A9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63" w:name="ua8bffe71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5 分</w:t>
            </w:r>
          </w:p>
          <w:bookmarkEnd w:id="163"/>
        </w:tc>
        <w:tc>
          <w:tcPr>
            <w:tcW w:w="379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F8511D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64" w:name="u6b15d3de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decision log是否规范（格式参考附录），引用是否闭合</w:t>
            </w:r>
          </w:p>
          <w:bookmarkEnd w:id="164"/>
        </w:tc>
        <w:tc>
          <w:tcPr>
            <w:tcW w:w="42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D7836A">
            <w:pPr>
              <w:numPr>
                <w:ilvl w:val="0"/>
                <w:numId w:val="8"/>
              </w:numPr>
              <w:spacing w:beforeLines="100" w:after="50" w:line="360" w:lineRule="auto"/>
              <w:ind w:left="360" w:hanging="36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65" w:name="ufb7dcc07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符合 schema、必填字段齐全、可被脚本解析</w:t>
            </w:r>
          </w:p>
          <w:bookmarkEnd w:id="165"/>
          <w:p w14:paraId="350DCD53">
            <w:pPr>
              <w:numPr>
                <w:ilvl w:val="0"/>
                <w:numId w:val="8"/>
              </w:numPr>
              <w:spacing w:beforeLines="100" w:after="50" w:line="360" w:lineRule="auto"/>
              <w:ind w:left="360" w:hanging="36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66" w:name="u206a1154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所有 *_ref 引用存在且闭合</w:t>
            </w:r>
          </w:p>
          <w:bookmarkEnd w:id="166"/>
          <w:p w14:paraId="10804852">
            <w:pPr>
              <w:numPr>
                <w:ilvl w:val="0"/>
                <w:numId w:val="8"/>
              </w:numPr>
              <w:spacing w:beforeLines="100" w:after="50" w:line="360" w:lineRule="auto"/>
              <w:ind w:left="360" w:hanging="36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67" w:name="uf219298c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final_run 指向的轮次存在且等于 final_results/ 下的内容</w:t>
            </w:r>
          </w:p>
          <w:bookmarkEnd w:id="167"/>
        </w:tc>
        <w:tc>
          <w:tcPr>
            <w:tcW w:w="24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1D14B8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68" w:name="u36955851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本项采用错误点扣分制，每发现一个独立错误点扣 1 分，最低扣至 0 分</w:t>
            </w:r>
          </w:p>
          <w:bookmarkEnd w:id="168"/>
        </w:tc>
      </w:tr>
      <w:tr w14:paraId="6D32799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  <w:tblCellSpacing w:w="0" w:type="dxa"/>
          <w:jc w:val="center"/>
        </w:trPr>
        <w:tc>
          <w:tcPr>
            <w:tcW w:w="22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66ED2F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69" w:name="u603c956c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任务 - 配置映射的可追溯性</w:t>
            </w:r>
          </w:p>
          <w:bookmarkEnd w:id="169"/>
        </w:tc>
        <w:tc>
          <w:tcPr>
            <w:tcW w:w="8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D15805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70" w:name="u3c5a56b0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10 分</w:t>
            </w:r>
          </w:p>
          <w:bookmarkEnd w:id="170"/>
        </w:tc>
        <w:tc>
          <w:tcPr>
            <w:tcW w:w="379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E610F6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71" w:name="u7056c4c7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requirement_mapping 是否覆盖关键要求且可核验</w:t>
            </w:r>
          </w:p>
          <w:bookmarkEnd w:id="171"/>
        </w:tc>
        <w:tc>
          <w:tcPr>
            <w:tcW w:w="42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DC7D72">
            <w:pPr>
              <w:numPr>
                <w:ilvl w:val="0"/>
                <w:numId w:val="9"/>
              </w:numPr>
              <w:spacing w:beforeLines="100" w:after="50" w:line="360" w:lineRule="auto"/>
              <w:ind w:left="360" w:hanging="36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72" w:name="u4026513c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插链任务书中的关键配置要求在 requirement_mapping 中有对应项，且 config_ref 指向 final.dofile 的真实位置</w:t>
            </w:r>
          </w:p>
          <w:bookmarkEnd w:id="172"/>
        </w:tc>
        <w:tc>
          <w:tcPr>
            <w:tcW w:w="24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E12BD8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73" w:name="ue85ba674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本项按覆盖率分档：</w:t>
            </w:r>
          </w:p>
          <w:bookmarkEnd w:id="173"/>
          <w:p w14:paraId="6965946C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74" w:name="u3a474ab6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有效对应项 / 总需求数</w:t>
            </w:r>
          </w:p>
          <w:bookmarkEnd w:id="174"/>
          <w:p w14:paraId="7117568B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75" w:name="u7ade2895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&gt;= 90%，得 10 分</w:t>
            </w:r>
          </w:p>
          <w:bookmarkEnd w:id="175"/>
          <w:p w14:paraId="39C4C84E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76" w:name="u1c10dffb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&gt;= 70%，得 6 分</w:t>
            </w:r>
          </w:p>
          <w:bookmarkEnd w:id="176"/>
          <w:p w14:paraId="34886A8B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77" w:name="u6376151f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&gt;= 50%，得 3 分</w:t>
            </w:r>
          </w:p>
          <w:bookmarkEnd w:id="177"/>
          <w:p w14:paraId="257D62EB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78" w:name="u37c8d6c4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&lt; 50%，得 0 分</w:t>
            </w:r>
          </w:p>
          <w:bookmarkEnd w:id="178"/>
        </w:tc>
      </w:tr>
      <w:tr w14:paraId="52C6ACD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tblCellSpacing w:w="0" w:type="dxa"/>
          <w:jc w:val="center"/>
        </w:trPr>
        <w:tc>
          <w:tcPr>
            <w:tcW w:w="22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1C54AE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79" w:name="ue2b144c6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问题闭环的真实性</w:t>
            </w:r>
          </w:p>
          <w:bookmarkEnd w:id="179"/>
        </w:tc>
        <w:tc>
          <w:tcPr>
            <w:tcW w:w="88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B66069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80" w:name="ue27750ae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5 分</w:t>
            </w:r>
          </w:p>
          <w:bookmarkEnd w:id="180"/>
        </w:tc>
        <w:tc>
          <w:tcPr>
            <w:tcW w:w="379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E18E48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81" w:name="uf96fbcb6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issue_resolutions 中各 issue 是否真实闭环</w:t>
            </w:r>
          </w:p>
          <w:bookmarkEnd w:id="181"/>
        </w:tc>
        <w:tc>
          <w:tcPr>
            <w:tcW w:w="426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70C9D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82" w:name="u1f946f0c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对于每个 issue：</w:t>
            </w:r>
          </w:p>
          <w:bookmarkEnd w:id="182"/>
          <w:p w14:paraId="4CE73A74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83" w:name="ubdf6c9a6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found -&gt; diagnosis -&gt; fix -&gt; verify 与真实产物一致（证据存在、轮次/状态对应）</w:t>
            </w:r>
          </w:p>
          <w:bookmarkEnd w:id="183"/>
        </w:tc>
        <w:tc>
          <w:tcPr>
            <w:tcW w:w="248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4D088C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184" w:name="u0d69bab5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本项采用错误点扣分制，每发现一个不一致点扣 1 分，最低扣至 0 分</w:t>
            </w:r>
          </w:p>
          <w:bookmarkEnd w:id="184"/>
        </w:tc>
      </w:tr>
      <w:bookmarkEnd w:id="157"/>
    </w:tbl>
    <w:p w14:paraId="298CF2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85" w:name="ax8Vs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3）Agent 系统运行效率：15 分</w:t>
      </w:r>
    </w:p>
    <w:bookmarkEnd w:id="185"/>
    <w:p w14:paraId="004B93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86" w:name="u1b824d1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1.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 完成当前 case 的总运行时间（从 Agent 系统开始执行任务到最终退出的 Wall Time）：5 分</w:t>
      </w:r>
    </w:p>
    <w:bookmarkEnd w:id="186"/>
    <w:p w14:paraId="41663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87" w:name="u2704cff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2.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 Scan Insertion 工具调用次数：5 分</w:t>
      </w:r>
    </w:p>
    <w:bookmarkEnd w:id="187"/>
    <w:p w14:paraId="422FF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88" w:name="u626309c6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3.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 大语言模型 Token 使用量（以 api 平台的计费金额来表示）：5 分</w:t>
      </w:r>
    </w:p>
    <w:bookmarkEnd w:id="188"/>
    <w:p w14:paraId="4238E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89" w:name="u4550daa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对于每个 case 的上述三个指标，会对所有的参赛队伍进行排名，前 30%（包括30%）的参赛队伍获得满分、30% ~ 60%（包括60%） 的队伍得 2 分，后 40% 的队伍该项得 0 分。</w:t>
      </w:r>
    </w:p>
    <w:bookmarkEnd w:id="189"/>
    <w:p w14:paraId="5A2C84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90" w:name="AoBG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4）输出完整性与规范性：5 分</w:t>
      </w:r>
    </w:p>
    <w:bookmarkEnd w:id="190"/>
    <w:p w14:paraId="6EEA3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91" w:name="u893ffd3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1.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输出目录、文件名、文件格式及提交结构符合规范：5 分</w:t>
      </w:r>
    </w:p>
    <w:bookmarkEnd w:id="191"/>
    <w:p w14:paraId="5BCD5B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92" w:name="ua02f590a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本项采用错误点扣分制，出现一个独立问题则扣 1 分，最低扣至 0 分。</w:t>
      </w:r>
    </w:p>
    <w:bookmarkEnd w:id="192"/>
    <w:p w14:paraId="58F364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93" w:name="FewWi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5.5.2. 任务二</w:t>
      </w:r>
    </w:p>
    <w:bookmarkEnd w:id="193"/>
    <w:p w14:paraId="31A98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b/>
          <w:bCs/>
          <w:i w:val="0"/>
          <w:color w:val="000000"/>
          <w:sz w:val="24"/>
          <w:szCs w:val="24"/>
        </w:rPr>
      </w:pPr>
      <w:bookmarkStart w:id="194" w:name="ZLNn9"/>
      <w:r>
        <w:rPr>
          <w:rFonts w:hint="default" w:ascii="Times New Roman" w:hAnsi="Times New Roman" w:eastAsia="仿宋" w:cs="Times New Roman"/>
          <w:b/>
          <w:bCs/>
          <w:i w:val="0"/>
          <w:color w:val="000000"/>
          <w:sz w:val="24"/>
          <w:szCs w:val="24"/>
        </w:rPr>
        <w:t>1）问题识别与原因定位：30 分</w:t>
      </w:r>
    </w:p>
    <w:bookmarkEnd w:id="194"/>
    <w:p w14:paraId="7A2296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95" w:name="u058acdc0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本项初始分为 30 分。参赛 Agent 系统每出现一个未正确识别或未正确定位的问题，扣 5 分，最低扣至 0 分。</w:t>
      </w:r>
    </w:p>
    <w:bookmarkEnd w:id="195"/>
    <w:p w14:paraId="7D5A1A48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196" w:name="S55wv"/>
      <w:r>
        <w:rPr>
          <w:rFonts w:hint="default" w:ascii="Times New Roman" w:hAnsi="Times New Roman" w:eastAsia="宋体" w:cs="Times New Roman"/>
          <w:color w:val="000000"/>
          <w:sz w:val="20"/>
        </w:rPr>
        <w:t>问题识别与原因定位得分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= max（30 - 5 × 识别与定位错误的问题数量，0）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196"/>
    <w:p w14:paraId="77E7B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97" w:name="u6573aa3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出现以下任一情况，该预设问题视为识别与定位错误：</w:t>
      </w:r>
    </w:p>
    <w:bookmarkEnd w:id="197"/>
    <w:p w14:paraId="4C49860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98" w:name="uee2db1c4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未识别出该问题；</w:t>
      </w:r>
    </w:p>
    <w:bookmarkEnd w:id="198"/>
    <w:p w14:paraId="6DB42F1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199" w:name="u12cfde8a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仅识别出异常现象，但未定位相关问题对象；</w:t>
      </w:r>
    </w:p>
    <w:bookmarkEnd w:id="199"/>
    <w:p w14:paraId="6734045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00" w:name="ue0e607d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问题对象或问题位置定位错误；</w:t>
      </w:r>
    </w:p>
    <w:bookmarkEnd w:id="200"/>
    <w:p w14:paraId="0F3AAAD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01" w:name="ud5331bc9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问题原因判断错误；</w:t>
      </w:r>
    </w:p>
    <w:bookmarkEnd w:id="201"/>
    <w:p w14:paraId="652D3F5C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02" w:name="u50551b7e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仅复述工具日志、报错信息或 DRC 内容，未说明实际原因；</w:t>
      </w:r>
    </w:p>
    <w:bookmarkEnd w:id="202"/>
    <w:p w14:paraId="51C6B7C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03" w:name="udefb817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将不存在的问题判断为该问题的根本原因。</w:t>
      </w:r>
    </w:p>
    <w:bookmarkEnd w:id="203"/>
    <w:p w14:paraId="3112FE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04" w:name="u99d0902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一个问题判定为识别与定位正确，应同时满足：</w:t>
      </w:r>
    </w:p>
    <w:bookmarkEnd w:id="204"/>
    <w:p w14:paraId="3201A8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05" w:name="uca2d25a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1.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正确识别到问题；</w:t>
      </w:r>
    </w:p>
    <w:bookmarkEnd w:id="205"/>
    <w:p w14:paraId="0B75B2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06" w:name="u7716b35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2.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正确定位相关命令、参数、端口、时钟、实例或网表结构；</w:t>
      </w:r>
    </w:p>
    <w:bookmarkEnd w:id="206"/>
    <w:p w14:paraId="71BCBD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07" w:name="u516caab2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3.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正确说明问题产生的主要原因；</w:t>
      </w:r>
    </w:p>
    <w:bookmarkEnd w:id="207"/>
    <w:p w14:paraId="7E78F7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08" w:name="u092d238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4.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判断结果与工具日志、报告或网表证据一致。</w:t>
      </w:r>
    </w:p>
    <w:bookmarkEnd w:id="208"/>
    <w:p w14:paraId="10FA3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09" w:name="u67a390c9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同一个根本原因引起多条工具报错、多个 DRC 或多个下游异常时，按照一个问题统计，不重复扣分。</w:t>
      </w:r>
    </w:p>
    <w:bookmarkEnd w:id="209"/>
    <w:p w14:paraId="43C1C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10" w:name="u05506e47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Agent 在中间迭代中发生误判，但后续能够自主纠正并形成正确的最终诊断结果时，以最终诊断结果为准。</w:t>
      </w:r>
    </w:p>
    <w:bookmarkEnd w:id="210"/>
    <w:p w14:paraId="1BCAC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b/>
          <w:bCs/>
          <w:i w:val="0"/>
          <w:color w:val="000000"/>
          <w:sz w:val="24"/>
          <w:szCs w:val="24"/>
        </w:rPr>
      </w:pPr>
      <w:bookmarkStart w:id="211" w:name="lttS6"/>
      <w:r>
        <w:rPr>
          <w:rFonts w:hint="default" w:ascii="Times New Roman" w:hAnsi="Times New Roman" w:eastAsia="仿宋" w:cs="Times New Roman"/>
          <w:b/>
          <w:bCs/>
          <w:i w:val="0"/>
          <w:color w:val="000000"/>
          <w:sz w:val="24"/>
          <w:szCs w:val="24"/>
        </w:rPr>
        <w:t>2）问题修复正确性：30 分</w:t>
      </w:r>
    </w:p>
    <w:bookmarkEnd w:id="211"/>
    <w:p w14:paraId="7A078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12" w:name="u0b93752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本项初始分为 30 分，采用错误点扣分制，参赛 Agent 系统每出现一个未正确修复或修复错误的问题，扣 5 分，最低扣至 0 分。</w:t>
      </w:r>
    </w:p>
    <w:bookmarkEnd w:id="212"/>
    <w:p w14:paraId="1D9A8529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213" w:name="raFz0"/>
      <w:r>
        <w:rPr>
          <w:rFonts w:hint="default" w:ascii="Times New Roman" w:hAnsi="Times New Roman" w:eastAsia="宋体" w:cs="Times New Roman"/>
          <w:color w:val="000000"/>
          <w:sz w:val="20"/>
        </w:rPr>
        <w:t>问题修复正确性得分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= max（30 - 5 × 未正确修复的问题数量，0）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213"/>
    <w:p w14:paraId="7EBF06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14" w:name="u2f128bd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出现以下任一情况，该预设问题视为未正确修复：</w:t>
      </w:r>
    </w:p>
    <w:bookmarkEnd w:id="214"/>
    <w:p w14:paraId="41F1678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15" w:name="ud0b25a1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最终工具日志或报告表明该问题仍然存在；</w:t>
      </w:r>
    </w:p>
    <w:bookmarkEnd w:id="215"/>
    <w:p w14:paraId="38BC673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16" w:name="u7cf785e6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修复方式不符合工具使用要求或网表修改规则；</w:t>
      </w:r>
    </w:p>
    <w:bookmarkEnd w:id="216"/>
    <w:p w14:paraId="70453BD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17" w:name="uec2415f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仅绕过表面报错，未解决问题根因（对于 DRC 问题，除 case 明确允许外，仅通过修改 DRC规则等级、设置 Ignore、排除检查对象或屏蔽报告，使违规不再显示，不视为修复成功）；</w:t>
      </w:r>
    </w:p>
    <w:bookmarkEnd w:id="217"/>
    <w:p w14:paraId="1DC5238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36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18" w:name="ue27426c0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修复该问题时引入新的工具错误、DRC 或配置问题；</w:t>
      </w:r>
    </w:p>
    <w:bookmarkEnd w:id="218"/>
    <w:p w14:paraId="297FE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19" w:name="u39a3be9b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一个问题判定为修复正确，应同时满足：</w:t>
      </w:r>
    </w:p>
    <w:bookmarkEnd w:id="219"/>
    <w:p w14:paraId="5D553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20" w:name="uee222bc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1.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最终修改对象正确；</w:t>
      </w:r>
    </w:p>
    <w:bookmarkEnd w:id="220"/>
    <w:p w14:paraId="794CA8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21" w:name="u1daf5285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2.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修改内容能够解决对应问题的根本原因；</w:t>
      </w:r>
    </w:p>
    <w:bookmarkEnd w:id="221"/>
    <w:p w14:paraId="01B0A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22" w:name="udc443e70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3.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修改方式符合赛题规定；</w:t>
      </w:r>
    </w:p>
    <w:bookmarkEnd w:id="222"/>
    <w:p w14:paraId="6DF81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23" w:name="ucbed5e7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4.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工具重新执行后，相关日志或报告表明问题已经消除；</w:t>
      </w:r>
    </w:p>
    <w:bookmarkEnd w:id="223"/>
    <w:p w14:paraId="541236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24" w:name="u84e0ce29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  <w:lang w:val="en-US" w:eastAsia="en-US"/>
        </w:rPr>
        <w:t>5.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未因该修改引入新的独立问题。</w:t>
      </w:r>
    </w:p>
    <w:bookmarkEnd w:id="224"/>
    <w:p w14:paraId="29E558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25" w:name="u3708a796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参赛 Agent 系统采用的修复方式不要求与主办方标准答案完全相同。只要修改语义等价、符合工具使用及网表修改规则，并使最终工具结果满足任务要求，即视为正确修复。</w:t>
      </w:r>
    </w:p>
    <w:bookmarkEnd w:id="225"/>
    <w:p w14:paraId="5D448C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26" w:name="ube955312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同一个修改同时解决多个相互独立的预设问题时，各问题均可判定为修复正确。</w:t>
      </w:r>
    </w:p>
    <w:bookmarkEnd w:id="226"/>
    <w:p w14:paraId="3AD01A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b/>
          <w:bCs/>
          <w:i w:val="0"/>
          <w:color w:val="000000"/>
          <w:sz w:val="24"/>
          <w:szCs w:val="24"/>
        </w:rPr>
      </w:pPr>
      <w:bookmarkStart w:id="227" w:name="FQsFT"/>
      <w:r>
        <w:rPr>
          <w:rFonts w:hint="default" w:ascii="Times New Roman" w:hAnsi="Times New Roman" w:eastAsia="仿宋" w:cs="Times New Roman"/>
          <w:b/>
          <w:bCs/>
          <w:i w:val="0"/>
          <w:color w:val="000000"/>
          <w:sz w:val="24"/>
          <w:szCs w:val="24"/>
        </w:rPr>
        <w:t>3）Agent 执行摘要与决策记录：20 分</w:t>
      </w:r>
    </w:p>
    <w:bookmarkEnd w:id="227"/>
    <w:p w14:paraId="4A2D3C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28" w:name="u7869b29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本项主要评价 Agent 系统的“可解释性/可审计性”，要求 Agent 系统不只是给出正确结果，还能说清楚自己是怎么一步步得到这个结果的：理解了什么、基于什么证据、做了什么决策、是否进行了验证。</w:t>
      </w:r>
    </w:p>
    <w:bookmarkEnd w:id="228"/>
    <w:p w14:paraId="0A363C6B">
      <w:pPr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29" w:name="u86d2288c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具体评分项如下：</w:t>
      </w:r>
    </w:p>
    <w:bookmarkEnd w:id="229"/>
    <w:tbl>
      <w:tblPr>
        <w:tblStyle w:val="11"/>
        <w:tblW w:w="0" w:type="auto"/>
        <w:jc w:val="center"/>
        <w:tblCellSpacing w:w="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530"/>
        <w:gridCol w:w="2364"/>
        <w:gridCol w:w="3031"/>
        <w:gridCol w:w="1431"/>
      </w:tblGrid>
      <w:tr w14:paraId="79C2D60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tblCellSpacing w:w="0" w:type="dxa"/>
          <w:jc w:val="center"/>
        </w:trPr>
        <w:tc>
          <w:tcPr>
            <w:tcW w:w="2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EA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1F208E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30" w:name="u3c5e05fe"/>
            <w:bookmarkStart w:id="231" w:name="Cdxra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346B"/>
                <w:sz w:val="24"/>
                <w:szCs w:val="24"/>
              </w:rPr>
              <w:t>评分项</w:t>
            </w:r>
          </w:p>
          <w:bookmarkEnd w:id="230"/>
        </w:tc>
        <w:tc>
          <w:tcPr>
            <w:tcW w:w="9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EA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16B606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32" w:name="u0088a8b4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346B"/>
                <w:sz w:val="24"/>
                <w:szCs w:val="24"/>
              </w:rPr>
              <w:t>分值</w:t>
            </w:r>
          </w:p>
          <w:bookmarkEnd w:id="232"/>
        </w:tc>
        <w:tc>
          <w:tcPr>
            <w:tcW w:w="35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EA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8306C8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33" w:name="u102e974e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346B"/>
                <w:sz w:val="24"/>
                <w:szCs w:val="24"/>
              </w:rPr>
              <w:t>评价对象</w:t>
            </w:r>
          </w:p>
          <w:bookmarkEnd w:id="233"/>
        </w:tc>
        <w:tc>
          <w:tcPr>
            <w:tcW w:w="423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EA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378F65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34" w:name="u46e7ac9a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346B"/>
                <w:sz w:val="24"/>
                <w:szCs w:val="24"/>
              </w:rPr>
              <w:t>判据</w:t>
            </w:r>
          </w:p>
          <w:bookmarkEnd w:id="234"/>
        </w:tc>
        <w:tc>
          <w:tcPr>
            <w:tcW w:w="26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D9EAF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F8B6CC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35" w:name="u7d241d79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346B"/>
                <w:sz w:val="24"/>
                <w:szCs w:val="24"/>
              </w:rPr>
              <w:t>评分方法</w:t>
            </w:r>
          </w:p>
          <w:bookmarkEnd w:id="235"/>
        </w:tc>
      </w:tr>
      <w:tr w14:paraId="31912D1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  <w:tblCellSpacing w:w="0" w:type="dxa"/>
          <w:jc w:val="center"/>
        </w:trPr>
        <w:tc>
          <w:tcPr>
            <w:tcW w:w="2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521AD8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36" w:name="ucc1b777a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结构完整与可解析性</w:t>
            </w:r>
          </w:p>
          <w:bookmarkEnd w:id="236"/>
        </w:tc>
        <w:tc>
          <w:tcPr>
            <w:tcW w:w="9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4E0B7D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37" w:name="u9ea4bdb8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5 分</w:t>
            </w:r>
          </w:p>
          <w:bookmarkEnd w:id="237"/>
        </w:tc>
        <w:tc>
          <w:tcPr>
            <w:tcW w:w="35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2CB14B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38" w:name="u96b279ef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decision log是否规范（格式参考附录），引用是否闭合</w:t>
            </w:r>
          </w:p>
          <w:bookmarkEnd w:id="238"/>
        </w:tc>
        <w:tc>
          <w:tcPr>
            <w:tcW w:w="423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5074D0">
            <w:pPr>
              <w:numPr>
                <w:ilvl w:val="0"/>
                <w:numId w:val="10"/>
              </w:numPr>
              <w:spacing w:beforeLines="100" w:after="50" w:line="360" w:lineRule="auto"/>
              <w:ind w:left="360" w:hanging="36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39" w:name="ua5acaab4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符合 schema、必填字段齐全、可被脚本解析</w:t>
            </w:r>
          </w:p>
          <w:bookmarkEnd w:id="239"/>
          <w:p w14:paraId="3A1D8870">
            <w:pPr>
              <w:numPr>
                <w:ilvl w:val="0"/>
                <w:numId w:val="10"/>
              </w:numPr>
              <w:spacing w:beforeLines="100" w:after="50" w:line="360" w:lineRule="auto"/>
              <w:ind w:left="360" w:hanging="36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40" w:name="udf77158c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所有 *_ref 引用存在且闭合</w:t>
            </w:r>
          </w:p>
          <w:bookmarkEnd w:id="240"/>
          <w:p w14:paraId="17FC34F7">
            <w:pPr>
              <w:numPr>
                <w:ilvl w:val="0"/>
                <w:numId w:val="10"/>
              </w:numPr>
              <w:spacing w:beforeLines="100" w:after="50" w:line="360" w:lineRule="auto"/>
              <w:ind w:left="360" w:hanging="36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41" w:name="u7e6bdb87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final_run 指向的轮次存在且等于 final_results/ 下的内容</w:t>
            </w:r>
          </w:p>
          <w:bookmarkEnd w:id="241"/>
        </w:tc>
        <w:tc>
          <w:tcPr>
            <w:tcW w:w="26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E79749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42" w:name="u04e881c2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本项采用错误点扣分制，每发现一个独立错误点扣 1 分，最低扣至 0 分</w:t>
            </w:r>
          </w:p>
          <w:bookmarkEnd w:id="242"/>
        </w:tc>
      </w:tr>
      <w:tr w14:paraId="78DFEE6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  <w:tblCellSpacing w:w="0" w:type="dxa"/>
          <w:jc w:val="center"/>
        </w:trPr>
        <w:tc>
          <w:tcPr>
            <w:tcW w:w="230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86C474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43" w:name="u95f9a88d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问题闭环的真实性</w:t>
            </w:r>
          </w:p>
          <w:bookmarkEnd w:id="243"/>
        </w:tc>
        <w:tc>
          <w:tcPr>
            <w:tcW w:w="9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AC7C84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44" w:name="udc68c669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15 分</w:t>
            </w:r>
          </w:p>
          <w:bookmarkEnd w:id="244"/>
        </w:tc>
        <w:tc>
          <w:tcPr>
            <w:tcW w:w="35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4FA78A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45" w:name="u78de1f3e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issue_resolutions 中各 issue 是否真实闭环</w:t>
            </w:r>
          </w:p>
          <w:bookmarkEnd w:id="245"/>
        </w:tc>
        <w:tc>
          <w:tcPr>
            <w:tcW w:w="423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A730AD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46" w:name="u397bce4d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对于每个 issue：</w:t>
            </w:r>
          </w:p>
          <w:bookmarkEnd w:id="246"/>
          <w:p w14:paraId="40E0A643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47" w:name="ucca4e2c1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found -&gt; diagnosis -&gt; fix -&gt; verify 与真实产物一致（证据真实、修复 diff/LEC 存在、DFT 配置类问题有 violated_requirement、verify 过程真实存在）</w:t>
            </w:r>
          </w:p>
          <w:bookmarkEnd w:id="247"/>
        </w:tc>
        <w:tc>
          <w:tcPr>
            <w:tcW w:w="265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38B2F1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48" w:name="u45d63753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本项按覆盖率分档：</w:t>
            </w:r>
          </w:p>
          <w:bookmarkEnd w:id="248"/>
          <w:p w14:paraId="0A092403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49" w:name="uf4598b25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正确闭环的 issue 数量 / 预设的总问题数</w:t>
            </w:r>
          </w:p>
          <w:bookmarkEnd w:id="249"/>
          <w:p w14:paraId="4FC1DF2A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50" w:name="uc450dd33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&gt;= 90%，得 15 分</w:t>
            </w:r>
          </w:p>
          <w:bookmarkEnd w:id="250"/>
          <w:p w14:paraId="28635BE7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51" w:name="u31628dc6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&gt;= 70%，得 10 分</w:t>
            </w:r>
          </w:p>
          <w:bookmarkEnd w:id="251"/>
          <w:p w14:paraId="64665E25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52" w:name="u6e3bc855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&gt;= 50%，得 5 分</w:t>
            </w:r>
          </w:p>
          <w:bookmarkEnd w:id="252"/>
          <w:p w14:paraId="5501444B">
            <w:pPr>
              <w:spacing w:beforeLines="100" w:after="50" w:line="360" w:lineRule="auto"/>
              <w:ind w:left="0"/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</w:rPr>
            </w:pPr>
            <w:bookmarkStart w:id="253" w:name="ua57d7be9"/>
            <w:r>
              <w:rPr>
                <w:rFonts w:hint="default" w:ascii="Times New Roman" w:hAnsi="Times New Roman" w:eastAsia="仿宋" w:cs="Times New Roman"/>
                <w:b w:val="0"/>
                <w:i w:val="0"/>
                <w:color w:val="000000"/>
                <w:sz w:val="24"/>
                <w:szCs w:val="24"/>
              </w:rPr>
              <w:t>&lt; 50%，得 0 分</w:t>
            </w:r>
          </w:p>
          <w:bookmarkEnd w:id="253"/>
        </w:tc>
      </w:tr>
      <w:bookmarkEnd w:id="231"/>
    </w:tbl>
    <w:p w14:paraId="25CEF83A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afterLines="10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54" w:name="AWalY"/>
      <w:r>
        <w:rPr>
          <w:rFonts w:hint="default" w:ascii="Times New Roman" w:hAnsi="Times New Roman" w:eastAsia="仿宋" w:cs="Times New Roman"/>
          <w:sz w:val="24"/>
          <w:szCs w:val="24"/>
        </w:rPr>
        <w:t>4）Agent 系统运行效率：15 分</w:t>
      </w:r>
    </w:p>
    <w:bookmarkEnd w:id="254"/>
    <w:p w14:paraId="66CAAEF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36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55" w:name="uefcbbcbe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1.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 完成当前 case 的总运行时间（从 Agent 系统开始执行任务到最终退出的 Wall Time）：5 分</w:t>
      </w:r>
    </w:p>
    <w:bookmarkEnd w:id="255"/>
    <w:p w14:paraId="45BC30E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36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56" w:name="u38f7566b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2.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 Scan Insertion 工具调用次数：5 分</w:t>
      </w:r>
    </w:p>
    <w:bookmarkEnd w:id="256"/>
    <w:p w14:paraId="0E90015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36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57" w:name="u795f5242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3.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 大语言模型 Token 使用量（以 api 平台的计费金额来表示）：5 分</w:t>
      </w:r>
    </w:p>
    <w:bookmarkEnd w:id="257"/>
    <w:p w14:paraId="23E54A3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58" w:name="uc71e46ae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对于每个 case 的上述三个指标，会对所有的参赛队伍进行排名，前 30%（包括30%）的参赛队伍获得满分、30% ~ 60%（包括60%） 的队伍得 2 分，后 40% 的队伍该项得 0 分。</w:t>
      </w:r>
    </w:p>
    <w:bookmarkEnd w:id="258"/>
    <w:p w14:paraId="3040F54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afterLines="10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59" w:name="bszk0"/>
      <w:r>
        <w:rPr>
          <w:rFonts w:hint="default" w:ascii="Times New Roman" w:hAnsi="Times New Roman" w:eastAsia="仿宋" w:cs="Times New Roman"/>
          <w:sz w:val="24"/>
          <w:szCs w:val="24"/>
        </w:rPr>
        <w:t>5）输出完整性与规范性：5 分</w:t>
      </w:r>
    </w:p>
    <w:bookmarkEnd w:id="259"/>
    <w:p w14:paraId="373F0C8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36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0" w:name="ue2fa78f7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1.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输出目录、文件名、文件格式及提交结构符合规范：5 分</w:t>
      </w:r>
    </w:p>
    <w:bookmarkEnd w:id="260"/>
    <w:p w14:paraId="180600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1" w:name="u139379af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本项采用错误点扣分制，出现一个独立问题则扣 1 分，最低扣至 0 分。</w:t>
      </w:r>
    </w:p>
    <w:bookmarkEnd w:id="261"/>
    <w:p w14:paraId="6D39C9C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afterLines="10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2" w:name="vg3iq"/>
      <w:r>
        <w:rPr>
          <w:rFonts w:hint="default" w:ascii="Times New Roman" w:hAnsi="Times New Roman" w:eastAsia="仿宋" w:cs="Times New Roman"/>
          <w:sz w:val="24"/>
          <w:szCs w:val="24"/>
        </w:rPr>
        <w:t>5.6. 总成绩计算</w:t>
      </w:r>
    </w:p>
    <w:bookmarkEnd w:id="262"/>
    <w:p w14:paraId="33A354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3" w:name="ue18db96b"/>
      <w:r>
        <w:rPr>
          <w:rFonts w:hint="default" w:ascii="Times New Roman" w:hAnsi="Times New Roman" w:eastAsia="仿宋" w:cs="Times New Roman"/>
          <w:b/>
          <w:i w:val="0"/>
          <w:color w:val="000000"/>
          <w:sz w:val="24"/>
          <w:szCs w:val="24"/>
        </w:rPr>
        <w:t xml:space="preserve">总成绩 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=</w:t>
      </w:r>
      <w:r>
        <w:rPr>
          <w:rFonts w:hint="default" w:ascii="Times New Roman" w:hAnsi="Times New Roman" w:eastAsia="仿宋" w:cs="Times New Roman"/>
          <w:b/>
          <w:i w:val="0"/>
          <w:color w:val="000000"/>
          <w:sz w:val="24"/>
          <w:szCs w:val="24"/>
        </w:rPr>
        <w:t xml:space="preserve"> 任务一总分 </w:t>
      </w:r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+</w:t>
      </w:r>
      <w:r>
        <w:rPr>
          <w:rFonts w:hint="default" w:ascii="Times New Roman" w:hAnsi="Times New Roman" w:eastAsia="仿宋" w:cs="Times New Roman"/>
          <w:b/>
          <w:i w:val="0"/>
          <w:color w:val="000000"/>
          <w:sz w:val="24"/>
          <w:szCs w:val="24"/>
        </w:rPr>
        <w:t xml:space="preserve"> 任务二总分</w:t>
      </w:r>
    </w:p>
    <w:bookmarkEnd w:id="263"/>
    <w:p w14:paraId="63CF398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4" w:name="u62367c7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其中：</w:t>
      </w:r>
    </w:p>
    <w:bookmarkEnd w:id="264"/>
    <w:p w14:paraId="0A1016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5" w:name="u2192118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任务一总分 = 所有 hidden case 得分之和</w:t>
      </w:r>
    </w:p>
    <w:bookmarkEnd w:id="265"/>
    <w:p w14:paraId="6F485FC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6" w:name="udda5ff30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任务二总分 = 所有 hidden case 得分之和</w:t>
      </w:r>
    </w:p>
    <w:bookmarkEnd w:id="266"/>
    <w:p w14:paraId="2F11707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afterLines="10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7" w:name="fY9bI"/>
      <w:r>
        <w:rPr>
          <w:rFonts w:hint="default" w:ascii="Times New Roman" w:hAnsi="Times New Roman" w:eastAsia="仿宋" w:cs="Times New Roman"/>
          <w:sz w:val="24"/>
          <w:szCs w:val="24"/>
        </w:rPr>
        <w:t>5.7. 同分判定原则</w:t>
      </w:r>
    </w:p>
    <w:bookmarkEnd w:id="267"/>
    <w:p w14:paraId="3450802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8" w:name="u9fdea019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当两支或多支参赛队伍最终总分相同时，依次按照以下规则确定排名：</w:t>
      </w:r>
    </w:p>
    <w:bookmarkEnd w:id="268"/>
    <w:p w14:paraId="021B915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360" w:leftChars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69" w:name="u3e53ff69"/>
      <w:r>
        <w:rPr>
          <w:rFonts w:hint="default" w:ascii="Times New Roman" w:hAnsi="Times New Roman" w:eastAsia="仿宋" w:cs="Times New Roman"/>
          <w:sz w:val="24"/>
          <w:szCs w:val="24"/>
          <w:lang w:val="en-US" w:eastAsia="en-US" w:bidi="ar-SA"/>
        </w:rPr>
        <w:t>1.</w:t>
      </w:r>
      <w:r>
        <w:rPr>
          <w:rFonts w:hint="default" w:ascii="Times New Roman" w:hAnsi="Times New Roman" w:eastAsia="仿宋" w:cs="Times New Roman"/>
          <w:b/>
          <w:i w:val="0"/>
          <w:color w:val="000000"/>
          <w:sz w:val="24"/>
          <w:szCs w:val="24"/>
        </w:rPr>
        <w:t>任务二全部 Hidden case 得分之和较高者优先；</w:t>
      </w:r>
    </w:p>
    <w:bookmarkEnd w:id="269"/>
    <w:p w14:paraId="0C870D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70" w:name="u3ce36701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任务二重点考察未知问题的识别、原因定位和自主修复能力，具有更高的综合性和区分度。</w:t>
      </w:r>
    </w:p>
    <w:bookmarkEnd w:id="270"/>
    <w:p w14:paraId="4AFE8F4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afterLines="10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71" w:name="u50ef4c66"/>
      <w:r>
        <w:rPr>
          <w:rFonts w:hint="default" w:ascii="Times New Roman" w:hAnsi="Times New Roman" w:eastAsia="仿宋" w:cs="Times New Roman"/>
          <w:sz w:val="24"/>
          <w:szCs w:val="24"/>
          <w:lang w:val="en-US" w:eastAsia="en-US"/>
        </w:rPr>
        <w:t>2.</w:t>
      </w:r>
      <w:r>
        <w:rPr>
          <w:rFonts w:hint="default" w:ascii="Times New Roman" w:hAnsi="Times New Roman" w:eastAsia="仿宋" w:cs="Times New Roman"/>
          <w:sz w:val="24"/>
          <w:szCs w:val="24"/>
        </w:rPr>
        <w:t>核心正确性项目总得分较高者优先；</w:t>
      </w:r>
    </w:p>
    <w:bookmarkEnd w:id="271"/>
    <w:p w14:paraId="3F9F71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72" w:name="u7e3413d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核心正确性项目包括：</w:t>
      </w:r>
    </w:p>
    <w:bookmarkEnd w:id="272"/>
    <w:p w14:paraId="6A873AD2">
      <w:pPr>
        <w:pageBreakBefore w:val="0"/>
        <w:widowControl/>
        <w:numPr>
          <w:ilvl w:val="0"/>
          <w:numId w:val="11"/>
        </w:numPr>
        <w:wordWrap/>
        <w:overflowPunct/>
        <w:topLinePunct w:val="0"/>
        <w:bidi w:val="0"/>
        <w:spacing w:before="90" w:after="50" w:line="500" w:lineRule="exact"/>
        <w:ind w:left="360"/>
        <w:jc w:val="left"/>
        <w:rPr>
          <w:rFonts w:hint="default" w:ascii="Times New Roman" w:hAnsi="Times New Roman" w:cs="Times New Roman"/>
        </w:rPr>
      </w:pPr>
      <w:bookmarkStart w:id="273" w:name="u124b2655"/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</w:rPr>
        <w:t>任务一的“任务理解与 Dofile 生成正确性”；</w:t>
      </w:r>
    </w:p>
    <w:bookmarkEnd w:id="273"/>
    <w:p w14:paraId="11CF57CF">
      <w:pPr>
        <w:pageBreakBefore w:val="0"/>
        <w:widowControl/>
        <w:numPr>
          <w:ilvl w:val="0"/>
          <w:numId w:val="11"/>
        </w:numPr>
        <w:wordWrap/>
        <w:overflowPunct/>
        <w:topLinePunct w:val="0"/>
        <w:bidi w:val="0"/>
        <w:spacing w:before="90" w:after="50" w:line="500" w:lineRule="exact"/>
        <w:ind w:left="360"/>
        <w:jc w:val="left"/>
        <w:rPr>
          <w:rFonts w:hint="default" w:ascii="Times New Roman" w:hAnsi="Times New Roman" w:cs="Times New Roman"/>
        </w:rPr>
      </w:pPr>
      <w:bookmarkStart w:id="274" w:name="uf3ba7d55"/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</w:rPr>
        <w:t>任务二的“问题识别与原因定位”；</w:t>
      </w:r>
    </w:p>
    <w:bookmarkEnd w:id="274"/>
    <w:p w14:paraId="4655ECA6">
      <w:pPr>
        <w:pageBreakBefore w:val="0"/>
        <w:widowControl/>
        <w:numPr>
          <w:ilvl w:val="0"/>
          <w:numId w:val="11"/>
        </w:numPr>
        <w:wordWrap/>
        <w:overflowPunct/>
        <w:topLinePunct w:val="0"/>
        <w:bidi w:val="0"/>
        <w:spacing w:before="90" w:after="50" w:line="500" w:lineRule="exact"/>
        <w:ind w:left="360"/>
        <w:jc w:val="left"/>
        <w:rPr>
          <w:rFonts w:hint="default" w:ascii="Times New Roman" w:hAnsi="Times New Roman" w:cs="Times New Roman"/>
        </w:rPr>
      </w:pPr>
      <w:bookmarkStart w:id="275" w:name="ub4b7ef9a"/>
      <w:r>
        <w:rPr>
          <w:rFonts w:hint="default" w:ascii="Times New Roman" w:hAnsi="Times New Roman" w:eastAsia="宋体" w:cs="Times New Roman"/>
          <w:b w:val="0"/>
          <w:i w:val="0"/>
          <w:color w:val="000000"/>
          <w:sz w:val="24"/>
        </w:rPr>
        <w:t>任务二的“问题修复正确性”。</w:t>
      </w:r>
    </w:p>
    <w:bookmarkEnd w:id="275"/>
    <w:p w14:paraId="2CC48B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76" w:name="ucd967eb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计算方式为：</w:t>
      </w:r>
    </w:p>
    <w:bookmarkEnd w:id="276"/>
    <w:p w14:paraId="504C6804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277" w:name="kOvzM"/>
      <w:r>
        <w:rPr>
          <w:rFonts w:hint="default" w:ascii="Times New Roman" w:hAnsi="Times New Roman" w:eastAsia="宋体" w:cs="Times New Roman"/>
          <w:color w:val="000000"/>
          <w:sz w:val="20"/>
        </w:rPr>
        <w:t>核心正确性总得分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= 任务一所有 case 的 Dofile 正确性得分之和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+ 任务二所有 case 的问题识别得分之和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+ 任务二所有 case 的问题修复得分之和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277"/>
    <w:p w14:paraId="4654907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beforeAutospacing="0" w:after="0" w:afterLines="10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  <w:lang w:val="en-US" w:eastAsia="en-US"/>
        </w:rPr>
      </w:pPr>
      <w:bookmarkStart w:id="278" w:name="uc7286e99"/>
      <w:r>
        <w:rPr>
          <w:rFonts w:hint="default" w:ascii="Times New Roman" w:hAnsi="Times New Roman" w:eastAsia="仿宋" w:cs="Times New Roman"/>
          <w:sz w:val="24"/>
          <w:szCs w:val="24"/>
          <w:lang w:val="en-US" w:eastAsia="en-US"/>
        </w:rPr>
        <w:t>3.任务二“问题修复正确性”总得分较高者优先；</w:t>
      </w:r>
    </w:p>
    <w:bookmarkEnd w:id="278"/>
    <w:p w14:paraId="7AA0C72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79" w:name="uc6d00a7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该项用于进一步区分能够发现问题但未能完成正确修复的参赛系统。</w:t>
      </w:r>
    </w:p>
    <w:bookmarkEnd w:id="279"/>
    <w:p w14:paraId="7ABE2B2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beforeAutospacing="0" w:after="0" w:afterLines="10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  <w:lang w:val="en-US" w:eastAsia="en-US"/>
        </w:rPr>
      </w:pPr>
      <w:bookmarkStart w:id="280" w:name="u45d66ab3"/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4.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en-US"/>
        </w:rPr>
        <w:t>全部 Hidden case 的总运行时间较短者优先；</w:t>
      </w:r>
    </w:p>
    <w:bookmarkEnd w:id="280"/>
    <w:p w14:paraId="1C6FBD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81" w:name="u7e23de0e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总运行时间为参赛 Agent 系统处理全部 Hidden case 的实际 Wall Time 时间之和。</w:t>
      </w:r>
    </w:p>
    <w:bookmarkEnd w:id="281"/>
    <w:p w14:paraId="181A52D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beforeAutospacing="0" w:after="0" w:afterLines="100" w:line="500" w:lineRule="exact"/>
        <w:ind w:left="0" w:firstLine="482" w:firstLineChars="20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  <w:lang w:val="en-US" w:eastAsia="en-US"/>
        </w:rPr>
      </w:pPr>
      <w:bookmarkStart w:id="282" w:name="ueb2518c0"/>
      <w:r>
        <w:rPr>
          <w:rFonts w:hint="default" w:ascii="Times New Roman" w:hAnsi="Times New Roman" w:eastAsia="仿宋" w:cs="Times New Roman"/>
          <w:sz w:val="24"/>
          <w:szCs w:val="24"/>
          <w:lang w:val="en-US" w:eastAsia="zh-CN"/>
        </w:rPr>
        <w:t>5。</w:t>
      </w:r>
      <w:r>
        <w:rPr>
          <w:rFonts w:hint="default" w:ascii="Times New Roman" w:hAnsi="Times New Roman" w:eastAsia="仿宋" w:cs="Times New Roman"/>
          <w:sz w:val="24"/>
          <w:szCs w:val="24"/>
          <w:lang w:val="en-US" w:eastAsia="en-US"/>
        </w:rPr>
        <w:t>全部 Hidden case 的大语言模型 Token 使用总量较少者优先；</w:t>
      </w:r>
    </w:p>
    <w:bookmarkEnd w:id="282"/>
    <w:p w14:paraId="191C30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Lines="10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83" w:name="uf61511e7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Token 使用量以主办方在 api key 提供商后台查询的数据为准。</w:t>
      </w:r>
      <w:bookmarkEnd w:id="283"/>
      <w:bookmarkStart w:id="284" w:name="AeEgr"/>
    </w:p>
    <w:p w14:paraId="277795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afterLines="100" w:line="500" w:lineRule="exact"/>
        <w:jc w:val="left"/>
        <w:textAlignment w:val="auto"/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  <w:t>六、参赛要求</w:t>
      </w:r>
    </w:p>
    <w:bookmarkEnd w:id="284"/>
    <w:p w14:paraId="1E1A6D52">
      <w:pPr>
        <w:widowControl/>
        <w:wordWrap/>
        <w:overflowPunct/>
        <w:topLinePunct w:val="0"/>
        <w:bidi w:val="0"/>
        <w:spacing w:before="90" w:beforeAutospacing="0" w:after="50" w:line="500" w:lineRule="exact"/>
        <w:ind w:left="0"/>
        <w:jc w:val="left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85" w:name="ub405ea1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要求学生具备一定的人工智能和 DFT 领域背景知识。了解数字集成电路设计中 scan 的基本流程，具备大语言模型应用、智能体系统、工具调用或检索增强生成等相关开发经验。</w:t>
      </w:r>
    </w:p>
    <w:bookmarkEnd w:id="285"/>
    <w:p w14:paraId="3CA2BDE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beforeAutospacing="0" w:after="0" w:line="500" w:lineRule="exact"/>
        <w:ind w:left="0" w:leftChars="0" w:firstLine="0" w:firstLineChars="0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</w:pPr>
      <w:bookmarkStart w:id="286" w:name="sMc6y"/>
      <w:r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  <w:t>七、参考文献</w:t>
      </w:r>
    </w:p>
    <w:bookmarkEnd w:id="286"/>
    <w:p w14:paraId="3D51E30F">
      <w:pPr>
        <w:keepNext w:val="0"/>
        <w:keepLines w:val="0"/>
        <w:pageBreakBefore w:val="0"/>
        <w:widowControl/>
        <w:wordWrap/>
        <w:overflowPunct/>
        <w:topLinePunct w:val="0"/>
        <w:bidi w:val="0"/>
        <w:spacing w:before="90" w:beforeAutospacing="0" w:after="0" w:line="500" w:lineRule="exact"/>
        <w:ind w:left="0"/>
        <w:jc w:val="left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87" w:name="u50084513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 xml:space="preserve">[1] WANG L T, WU C W, WEN X Q. VLSI Test Principles and Architectures: Design for Testability[M]. San Francisco: Morgan Kaufmann, 2006. </w:t>
      </w:r>
    </w:p>
    <w:bookmarkEnd w:id="287"/>
    <w:p w14:paraId="1AD32513">
      <w:pPr>
        <w:keepNext w:val="0"/>
        <w:keepLines w:val="0"/>
        <w:pageBreakBefore w:val="0"/>
        <w:widowControl/>
        <w:wordWrap/>
        <w:overflowPunct/>
        <w:topLinePunct w:val="0"/>
        <w:bidi w:val="0"/>
        <w:spacing w:before="90" w:beforeAutospacing="0" w:after="0" w:line="500" w:lineRule="exact"/>
        <w:ind w:left="0"/>
        <w:jc w:val="left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88" w:name="u18f991c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[2] HE Z, WU H, ZHANG X, et al. ChatEDA: A Large Language Model Powered Autonomous Agent for EDA[EB/OL]. arXiv:2308.10204, 2023.</w:t>
      </w:r>
    </w:p>
    <w:bookmarkEnd w:id="288"/>
    <w:p w14:paraId="3AC7F1A7">
      <w:pPr>
        <w:keepNext w:val="0"/>
        <w:keepLines w:val="0"/>
        <w:pageBreakBefore w:val="0"/>
        <w:widowControl/>
        <w:wordWrap/>
        <w:overflowPunct/>
        <w:topLinePunct w:val="0"/>
        <w:bidi w:val="0"/>
        <w:spacing w:before="90" w:beforeAutospacing="0" w:after="0" w:line="500" w:lineRule="exact"/>
        <w:ind w:left="0"/>
        <w:jc w:val="left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89" w:name="uf5ac2e40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[3] LIU M, ENE T D, KIRBY R, et al. ChipNeMo: Domain-Adapted LLMs for Chip Design[EB/OL]. arXiv:2311.00176, 2023.</w:t>
      </w:r>
    </w:p>
    <w:bookmarkEnd w:id="289"/>
    <w:p w14:paraId="7E5FC02C">
      <w:pPr>
        <w:keepNext w:val="0"/>
        <w:keepLines w:val="0"/>
        <w:pageBreakBefore w:val="0"/>
        <w:widowControl/>
        <w:wordWrap/>
        <w:overflowPunct/>
        <w:topLinePunct w:val="0"/>
        <w:bidi w:val="0"/>
        <w:spacing w:before="90" w:beforeAutospacing="0" w:after="0" w:line="500" w:lineRule="exact"/>
        <w:ind w:left="0"/>
        <w:jc w:val="left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90" w:name="ue5c7b722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[4] THAKUR S, BLOCKLOVE J, PEARCE H, et al. AutoChip: Automating HDL Generation Using LLM Feedback[EB/OL]. arXiv:2311.04887, 2023.</w:t>
      </w:r>
    </w:p>
    <w:bookmarkEnd w:id="290"/>
    <w:p w14:paraId="4DB25BC4">
      <w:pPr>
        <w:keepNext w:val="0"/>
        <w:keepLines w:val="0"/>
        <w:pageBreakBefore w:val="0"/>
        <w:widowControl/>
        <w:wordWrap/>
        <w:overflowPunct/>
        <w:topLinePunct w:val="0"/>
        <w:bidi w:val="0"/>
        <w:spacing w:before="90" w:beforeAutospacing="0" w:after="0" w:line="500" w:lineRule="exact"/>
        <w:ind w:left="0"/>
        <w:jc w:val="left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291" w:name="u9f04ab88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[5] ZHONG R, DU X, KAI S, et al. LLM4EDA: Emerging Progress in Large Language Models for Electronic Design Automation[EB/OL]. arXiv:2401.12224, 2024.</w:t>
      </w:r>
    </w:p>
    <w:bookmarkEnd w:id="291"/>
    <w:p w14:paraId="2A013685">
      <w:pPr>
        <w:keepNext w:val="0"/>
        <w:keepLines w:val="0"/>
        <w:pageBreakBefore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beforeAutospacing="0" w:after="0" w:line="500" w:lineRule="exact"/>
        <w:ind w:left="0" w:leftChars="0" w:firstLine="0" w:firstLineChars="0"/>
        <w:textAlignment w:val="baseline"/>
        <w:outlineLvl w:val="1"/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</w:pPr>
      <w:bookmarkStart w:id="292" w:name="enELi"/>
      <w:r>
        <w:rPr>
          <w:rFonts w:hint="default" w:ascii="Times New Roman" w:hAnsi="Times New Roman" w:eastAsia="黑体" w:cs="Times New Roman"/>
          <w:b/>
          <w:bCs/>
          <w:snapToGrid w:val="0"/>
          <w:color w:val="000000"/>
          <w:sz w:val="28"/>
          <w:szCs w:val="28"/>
          <w:lang w:val="en-US" w:eastAsia="zh-CN" w:bidi="ar-SA"/>
        </w:rPr>
        <w:t>八、附录</w:t>
      </w:r>
    </w:p>
    <w:bookmarkEnd w:id="292"/>
    <w:p w14:paraId="5B7582B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beforeAutospacing="0" w:after="0" w:line="500" w:lineRule="exact"/>
        <w:ind w:left="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93" w:name="hYXpg"/>
      <w:r>
        <w:rPr>
          <w:rFonts w:hint="default" w:ascii="Times New Roman" w:hAnsi="Times New Roman" w:eastAsia="仿宋" w:cs="Times New Roman"/>
          <w:sz w:val="24"/>
          <w:szCs w:val="24"/>
        </w:rPr>
        <w:t>8.1. 执行摘要与决策记录的格式要求（decision_log.json）</w:t>
      </w:r>
    </w:p>
    <w:bookmarkEnd w:id="293"/>
    <w:p w14:paraId="0610FB2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Autospacing="0" w:after="0" w:line="500" w:lineRule="exact"/>
        <w:ind w:left="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94" w:name="ZWoUO"/>
      <w:r>
        <w:rPr>
          <w:rFonts w:hint="default" w:ascii="Times New Roman" w:hAnsi="Times New Roman" w:eastAsia="仿宋" w:cs="Times New Roman"/>
          <w:sz w:val="24"/>
          <w:szCs w:val="24"/>
        </w:rPr>
        <w:t>8.1.1. 任务一</w:t>
      </w:r>
    </w:p>
    <w:bookmarkEnd w:id="294"/>
    <w:p w14:paraId="3052CB13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295" w:name="f89oV"/>
      <w:r>
        <w:rPr>
          <w:rFonts w:hint="default" w:ascii="Times New Roman" w:hAnsi="Times New Roman" w:eastAsia="宋体" w:cs="Times New Roman"/>
          <w:color w:val="000000"/>
          <w:sz w:val="20"/>
        </w:rPr>
        <w:t>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"case_id": "case_7",          // 当前 case 的标识,用于把这份日志对应到具体测试用例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"task": "task1",              // 任务类型,任务一固定 'task1'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"final_run": "R3",            // 声明最终采用的 tool_call_id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"summary": "任务目标、最终是否完成、关键配置概述、共运行几轮、是否遇到并解决问题的自然语言总览。", // 任务的执行摘要,供评委快速了解全貌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                    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// 插链任务要求与 DFT 配置的映射 (任务一的主考点,应完整覆盖任务说明书的关键要求)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"requirement_mapping": [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"requirement": "扫描链数量为 8 条,长度尽量均衡", // 任务说明书中的一条具体要求(原文或准确转述)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"dft_config": "set_scan_cfg -chain_count 8 ...(或等效配置)", // 为满足该要求,Agent 在 Dofile 中实际采用的配置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"config_ref": {            // 指向该配置在最终 Dofile 中的位置,供核验'确实配了'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"source": "final_results/deliverables/final.dofile", // 配置所在文件的相对位置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"locator": "L40"    // 在文件中的位置(行号)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],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// Agent 自主发现并解决问题的闭环 (任务一中问题由 Agent 自己引入,若一次通过则允许为 [])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"issue_resolutions": [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"issue_id": "I1",          // 问题编号 (格式为'In',由 Agent 系统从 'I1' 自增填写)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"phenomenon": "clk_b 在测试模式下不可控,DRC 报 DFTR1", // 观察到的异常现象 (表面现象)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"found": {        // step1: 发现问题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"run_ref": "R1",          // 关联到 tool_runs 中对应的工具运行记录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"source": "runs/R1/reports/drc.rpt", // 报出问题的文件(相对位置)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"locator": "L123-L126",   // 在文件中的位置 (行号)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"excerpt": "..."        // 原文片段,供比对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"diagnosis": {    // step2: 定位问题 (保留最终修复成功的定位记录)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"summary": "首先查看xxx文件，然后查阅手册xx页...",  // 定位过程的总览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"located_object": "clk_b 时钟端口",       // 定位结果:具体命令/参数/端口/时钟/实例等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"root_cause": "Dofile 未将 clk_b 声明为 test clock,导致测试模式下不可控"  // 根因判断 (区别于表面现象) 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"attempts": [     // step3: 修复和验证问题(可能存在多轮)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{                 // 第一轮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"fix": {        // 修复问题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"action": "第一次修改动作", // 采取的修复动作描述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"artifact_ref": ["F1"]   // 关联到 file_changes 中的具体改动 (证明改了什么)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"verify": {     // 验证问题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"run_ref": "R2",             // 关联到 tool_runs 中对应的工具运行记录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"source": "runs/R2/reports/drc.rpt",    // 验证时重跑产生的报告相对位置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"resolved": false,             // 该问题是否已解决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"locator": "",      // 报告中能体现问题消除的位置 (仅 resolved 为 true 时提供,否则为空)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"excerpt": "" // 工具给出的正向消除标志，供比对 (仅 resolved 为 true 时提供,否则为空)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{                 // 第二轮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"fix":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"action": "第二次修改动作",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"artifact_ref": ["F2"]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"verify":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"run_ref": "R3", 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"source": "runs/R3/reports/drc.rpt",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"resolved": true,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"locator": "L145-L149",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"excerpt": "DFTR1 violations: 0"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]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"issue_id": "I2",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"phenomenon": "clk_c 在测试模式下不可控,DRC 报 DFTR1",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// ... ...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],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// 工具调用记录 (每条记录一次工具运行,被 found 和 verify 引用)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"tool_runs": [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"tool_call_id": "R1",      // 调用编号,供其它字段引用 (格式为'Rn',由 Agent 系统从 'R1' 自增填写)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"log_file": "runs/R1/R1.log",    // 本次运行的日志文件相对位置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"exit_status": "error" // 本次结束状态:completed | error | aborted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                // completed: 工具正常执行至结束并退出,scan insertion 跑完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                // error: 工具因报错终止,scan insertion 未跑完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                // aborted: 工具被外部中止(超时、kill、主动终止等,非工具自身报错),scan insertion 未跑完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"tool_call_id": "R2",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"log_file": "runs/R2/R2.log",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"exit_status": "error"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"tool_call_id": "R3",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"log_file": "runs/R3/R3.log",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"exit_status": "completed"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 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],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// 文件改动记录 (被 issue_resolutions 中的 artifact_ref 字段指向,记录 Dofile 的每次修改)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"file_changes": [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"change_id": "F1",         // 改动编号,供 artifact_ref 字段引用 (格式为'Fn',由 Agent 系统从 'F1' 自增填写)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"path": "runs/R2/deliverables/R2.dofile",    // 改动后文件的相对路径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"diff_path": "diffs/dofile_R1_to_R2.diff" // 与上一版之间的 diff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"change_id": "F2",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"path": "runs/R3/deliverables/R3.dofile",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"diff_path": "diffs/dofile_R2_to_R3.diff"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    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]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295"/>
    <w:p w14:paraId="0520431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line="500" w:lineRule="exact"/>
        <w:ind w:left="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96" w:name="PajGE"/>
      <w:r>
        <w:rPr>
          <w:rFonts w:hint="default" w:ascii="Times New Roman" w:hAnsi="Times New Roman" w:eastAsia="仿宋" w:cs="Times New Roman"/>
          <w:sz w:val="24"/>
          <w:szCs w:val="24"/>
        </w:rPr>
        <w:t>8.1.2. 任务二</w:t>
      </w:r>
    </w:p>
    <w:bookmarkEnd w:id="296"/>
    <w:p w14:paraId="7A4EC308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297" w:name="lD1fz"/>
      <w:r>
        <w:rPr>
          <w:rFonts w:hint="default" w:ascii="Times New Roman" w:hAnsi="Times New Roman" w:eastAsia="宋体" w:cs="Times New Roman"/>
          <w:color w:val="000000"/>
          <w:sz w:val="20"/>
        </w:rPr>
        <w:t>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"case_id": "case_7",          // 当前 case 的标识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"task": "task2",              // 任务类型,任务二固定 'task2'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"final_run": "R4",            // 声明最终采用的 tool_call_id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"summary": "任务目标、最终是否完成、自主发现并修复了哪些问题、共运行几轮的自然语言总览。", // 执行摘要,供评委快速了解全貌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// Agent 自主发现并修复问题的闭环 (任务二中该字段必填且非空)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"issue_resolutions": [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"issue_id": "I1",          // 问题编号 (格式为'In',由 Agent 系统从 'I1' 自增填写)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"phenomenon": "工具执行 dofile 时在 set_scan_chain 处报错退出", // 观察到的异常现象 (表面现象)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"found": {        // step1: 发现问题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"run_ref": "R1",          // 关联到tool_runs中对应的工具运行记录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"source": "runs/R1/R1.log", // 报出问题的文件(工具直接报错退出,证据在运行日志)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"locator": "L88-L90",      // 在文件中的位置 (行号)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"excerpt": "ERROR: unknown argument '-lenght' for command set_scan_chain"  // 原文片段,供比对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"diagnosis": {    // step2: 定位问题 (保留最终修复成功的定位记录)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"summary": "查看 R1.log 报错行,比对手册 set_scan_chain 命令语法...",  // 定位过程的总览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"located_object": "dofile 中 set_scan_chain 命令的 '-lenght' 参数",  // 定位的结果:具体命令/参数/端口/时钟/实例等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"root_cause": "参数名拼写错误('-lenght' 应为 '-length'),导致命令解析失败、工具报错退出",  // 根因判断(区别于表面现象)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"violated_requirement": ""  // 仅 DFT 配置不符合任务要求的问题需要填写此字段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"attempts": [     // step3: 修复和验证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"fix": {         // 修复问题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"action": "将 set_scan_chain 的 '-lenght' 更正为 '-length'",   // 描述采取的修复动作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"artifact_ref": ["F1"]   // 关联到 file_changes 中的具体改动 (证明改了什么)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"verify": {     // 验证问题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"run_ref": "R2",   // 关联到 tool_runs 中对应的工具运行记录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"source": "runs/R2/R2.log",  // 验证时重跑产生的报告相对位置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"resolved": true,    // 该问题是否已解决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"locator": "L210",   // 报告中能体现问题消除的位置 (仅 resolved 为 true 时提供,否则为空)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"excerpt": "add_scan_chains completed"  // 工具给出的正向消除标志，供比对 (仅 resolved 为 true 时提供,否则为空)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]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"issue_id": "I2",          // DRC 类问题,需修改网表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"phenomenon": "clk_b 在测试模式下不可控,DRC 报 DFTR1", // 现象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"found": {        // I1 修好、工具能跑完后,R2 的 DRC 才暴露此问题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"run_ref": "R2",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"source": "runs/R2/reports/drc.rpt",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"locator": "L123-L126",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"excerpt": "Error: Clock input CK of DFF DFF1 is uncontrolled. (DFTR1-1)"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"diagnosis":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"summary": "分析 DFTR1 报文与网表 clk_b 驱动结构,确认其源头为一个无测试控制的内部门控...",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"located_object": "clk_b 时钟网络上的门控单元(网表实例 U_gate_clkb)",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"root_cause": "clk_b 经一个功能门控驱动,测试模式下无法旁路,导致不可控;需在网表中插入测试控制",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"violated_requirement": ""  // 仅 DFT 配置不符合任务要求的问题需要填写此字段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"attempts": [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"fix":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"action": "在网表 clk_b 门控处插入由 scan_en 控制的旁路组合逻辑,使测试模式下 clk_b 可控",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"artifact_ref": ["F2"]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"verify":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"run_ref": "R3",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"source": "runs/R3/reports/drc.rpt",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"resolved": true,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"locator": "L130",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"excerpt": "DFTR1 violations: 0"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]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"issue_id": "I3",          // 配置不符任务要求类问题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"phenomenon": "工具正常完成,DRC 通过,但扫描链数量为 4 条", // 现象:无报错/无违例,问题来自'不符合要求'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"found":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"run_ref": "R3",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"source": "runs/R3/reports/scan_chain.rpt",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"locator": "L10-L14",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"excerpt": "Total scan chains: 4"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"diagnosis":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"summary": "对照任务说明书的链数要求与 scan_chain 报告,确认链数配置不符...",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"located_object": "dofile 中 set_scan_chains 命令的 -count 参数",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"root_cause": "链数配置为 4,与任务要求不符",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"violated_requirement": "任务说明书 §3.1:扫描链数量应为 8 条" // 仅 DFT 配置不符合任务要求的问题需要填写此字段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"attempts": [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"fix":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"action": "将 set_scan_chain 的 -count 由 4 改为 8",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"artifact_ref": ["F3"]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"verify":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"run_ref": "R4",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"source": "runs/R4/reports/scan_chain.rpt",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"resolved": true,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"locator": "L10-L14",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"excerpt": "Total scan chains: 8"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]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],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// 工具调用记录 (每条记录一次工具运行,被 found 和 verify 引用)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"tool_runs": [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"tool_call_id": "R1",    // 调用编号,供其它字段引用 (格式为'Rn',由 Agent 系统从 'R1' 自增填写)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"log_file": "runs/R1/R1.log", // 本次运行的日志文件相对位置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"exit_status": "error"       // 本次结束状态:completed | error | aborted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                      // completed: 工具正常执行至结束并退出,scan insertion 跑完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                      // error: 工具因报错终止,scan insertion 未跑完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                           // aborted: 工具被外部中止(超时、kill、主动终止等,非工具自身报错),scan insertion 未跑完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"tool_call_id": "R2",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"log_file": "runs/R2/R2.log",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"exit_status": "error"   // set_scan_chain 等命令已正确执行,但 DRC 报出 DFTR1(I2),插链中止,scan insertion 未跑完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"tool_call_id": "R3",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"log_file": "runs/R3/R3.log",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"exit_status": "completed"   // 网表修复后 DRC 通过,但暴露 I3(链数不符),scan insertion 跑完了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"tool_call_id": "R4",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"log_file": "runs/R4/R4.log",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"exit_status": "completed"   // 链数修正后,scan insertion 跑完且结果符合任务要求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],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// 文件改动记录 (被 artifact_ref 指向。任务二可改 dofile 或 netlist)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"file_changes": [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"change_id": "F1",    // 改动编号,供 artifact_ref 字段引用 (格式为'Fn',由 Agent 系统从 'F1' 自增填写)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"type": "dofile",            // 改动类型:dofile | netlist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"path": "runs/R2/deliverables/R2.dofile",  // 改动后文件的相对路径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"diff_path": "diffs/dofile_R1_to_R2.diff", // 与上一版之间的 diff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"lec_ref": ""              // 功能等价检查报告 (Pre-scan netlist 改动必须提供)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"change_id": "F2",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"type": "netlist",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"path": "runs/R3/deliverables/pre_scan_R3.v", 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"diff_path": "diffs/pre_scan_netlist_orig_to_R3.diff", 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"lec_ref": "runs/R3/reports/lec_report.rpt" 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{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"change_id": "F3",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"type": "dofile",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"path": "runs/R4/deliverables/R4.dofile",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"diff_path": "diffs/dofile_R3_to_R4.diff",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"lec_ref": ""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]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}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297"/>
    <w:p w14:paraId="23CD653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line="500" w:lineRule="exact"/>
        <w:ind w:left="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98" w:name="Xgn2C"/>
      <w:r>
        <w:rPr>
          <w:rFonts w:hint="default" w:ascii="Times New Roman" w:hAnsi="Times New Roman" w:eastAsia="仿宋" w:cs="Times New Roman"/>
          <w:sz w:val="24"/>
          <w:szCs w:val="24"/>
        </w:rPr>
        <w:t>8.2. case 目录结构的说明与要求</w:t>
      </w:r>
    </w:p>
    <w:bookmarkEnd w:id="298"/>
    <w:p w14:paraId="11BC937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line="500" w:lineRule="exact"/>
        <w:ind w:left="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299" w:name="LgWcl"/>
      <w:r>
        <w:rPr>
          <w:rFonts w:hint="default" w:ascii="Times New Roman" w:hAnsi="Times New Roman" w:eastAsia="仿宋" w:cs="Times New Roman"/>
          <w:sz w:val="24"/>
          <w:szCs w:val="24"/>
        </w:rPr>
        <w:t>8.2.1. 任务一</w:t>
      </w:r>
    </w:p>
    <w:bookmarkEnd w:id="299"/>
    <w:p w14:paraId="5D4E092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line="500" w:lineRule="exact"/>
        <w:ind w:left="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300" w:name="cLFWd"/>
      <w:r>
        <w:rPr>
          <w:rFonts w:hint="default" w:ascii="Times New Roman" w:hAnsi="Times New Roman" w:eastAsia="仿宋" w:cs="Times New Roman"/>
          <w:sz w:val="24"/>
          <w:szCs w:val="24"/>
        </w:rPr>
        <w:t>1）输入</w:t>
      </w:r>
    </w:p>
    <w:bookmarkEnd w:id="300"/>
    <w:p w14:paraId="2412E5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01" w:name="u54d4a21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public case：</w:t>
      </w:r>
    </w:p>
    <w:bookmarkEnd w:id="301"/>
    <w:p w14:paraId="30FD315F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302" w:name="PsXI0"/>
      <w:r>
        <w:rPr>
          <w:rFonts w:hint="default" w:ascii="Times New Roman" w:hAnsi="Times New Roman" w:eastAsia="宋体" w:cs="Times New Roman"/>
          <w:color w:val="000000"/>
          <w:sz w:val="20"/>
        </w:rPr>
        <w:t>public_case_1/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└──input/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├── netlist/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│   └── pre_scan.v          # Pre-scan 门级网表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├── lib/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│   └── stdcells.lib        # Liberty 标准单元库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├── task_spec.md            # 自然语言插链任务说明书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├── limitations.md          # 系统运行总时间和 scan insertion 工具调用次数的限制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└── golden.dofile           # 正确 Dofile (供参赛队伍参考)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302"/>
    <w:p w14:paraId="023DBA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03" w:name="u3556ebfa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hidden case：</w:t>
      </w:r>
    </w:p>
    <w:bookmarkEnd w:id="303"/>
    <w:p w14:paraId="3C0F554F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304" w:name="KOuGx"/>
      <w:r>
        <w:rPr>
          <w:rFonts w:hint="default" w:ascii="Times New Roman" w:hAnsi="Times New Roman" w:eastAsia="宋体" w:cs="Times New Roman"/>
          <w:color w:val="000000"/>
          <w:sz w:val="20"/>
        </w:rPr>
        <w:t>hidden_case_1/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└── input/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netlist/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└── pre_scan.v          # Pre-scan 门级网表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lib/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└── stdcells.lib        # Liberty 标准单元库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task_spec.md            # 自然语言插链任务说明书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└── limitations.md          # 系统运行总时间和 scan insertion 工具调用次数的限制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304"/>
    <w:p w14:paraId="535AEF8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line="500" w:lineRule="exact"/>
        <w:ind w:left="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305" w:name="qVL7K"/>
      <w:r>
        <w:rPr>
          <w:rFonts w:hint="default" w:ascii="Times New Roman" w:hAnsi="Times New Roman" w:eastAsia="仿宋" w:cs="Times New Roman"/>
          <w:sz w:val="24"/>
          <w:szCs w:val="24"/>
        </w:rPr>
        <w:t>2）输出</w:t>
      </w:r>
    </w:p>
    <w:bookmarkEnd w:id="305"/>
    <w:p w14:paraId="58A791DF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306" w:name="IOBmd"/>
      <w:r>
        <w:rPr>
          <w:rFonts w:hint="default" w:ascii="Times New Roman" w:hAnsi="Times New Roman" w:eastAsia="宋体" w:cs="Times New Roman"/>
          <w:color w:val="000000"/>
          <w:sz w:val="20"/>
        </w:rPr>
        <w:t>case_n/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└── output/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decision_log.json           # 决策记录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runs/                       # 按轮次隔开的每次工具运行产物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├── R1/                      # 存放每轮的可验证产物, 对应 tool_call_id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R1.log                # 本轮完整运行日志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deliverables/         # 本轮生成的交付物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│   ├── R1.dofile          # 本轮使用的 dofile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│   ├── design.ctl         # 本轮生成的 CTL (如有)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│   ├── design.scandef     # 本轮生成的 SCANDEF (如有)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│   └── post_scan.v        # 本轮生成的网表 (如有)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└── reports/              # 本轮实际生成的各类报告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   ├── drc.rpt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   ├── scan_chain.rpt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   └── ...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└── R2/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R2.log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deliverables/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│   └── ...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└── reports/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    └── ...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final_results/              # Agent 系统声明的'最终采用轮次'的正式拷贝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├── final.log                # 最终完整运行日志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├── deliverables/            # 最终生成的交付物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final.dofile           # 最终使用的 dofile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design.ctl             # 最终生成的 CTL (如有)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design.scandef         # 最终生成的 SCANDEF (如有)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└── post_scan.v            # 最终生成的 Post-scan 网表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└── reports/                 # 最终各类报告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drc.rpt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scan_signal.rpt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scan_element.rpt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scan_configuration.rpt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scan_chain.rpt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scan_chain_cell.rpt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wrapper_configuration.rpt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└── wrapper_implementation.rpt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└── diffs/                       # Dofile 各版本间的 diff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└── dofile_R1_to_R2.diff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306"/>
    <w:p w14:paraId="0E51E73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line="500" w:lineRule="exact"/>
        <w:ind w:left="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307" w:name="benqV"/>
      <w:r>
        <w:rPr>
          <w:rFonts w:hint="default" w:ascii="Times New Roman" w:hAnsi="Times New Roman" w:eastAsia="仿宋" w:cs="Times New Roman"/>
          <w:sz w:val="24"/>
          <w:szCs w:val="24"/>
        </w:rPr>
        <w:t>8.2.2. 任务二</w:t>
      </w:r>
    </w:p>
    <w:bookmarkEnd w:id="307"/>
    <w:p w14:paraId="19F3533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line="500" w:lineRule="exact"/>
        <w:ind w:left="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308" w:name="NIqdc"/>
      <w:r>
        <w:rPr>
          <w:rFonts w:hint="default" w:ascii="Times New Roman" w:hAnsi="Times New Roman" w:eastAsia="仿宋" w:cs="Times New Roman"/>
          <w:sz w:val="24"/>
          <w:szCs w:val="24"/>
        </w:rPr>
        <w:t>1）输入</w:t>
      </w:r>
    </w:p>
    <w:bookmarkEnd w:id="308"/>
    <w:p w14:paraId="204D07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09" w:name="udbae5d1d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public case：</w:t>
      </w:r>
    </w:p>
    <w:bookmarkEnd w:id="309"/>
    <w:p w14:paraId="64D2052D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310" w:name="HOtyX"/>
      <w:r>
        <w:rPr>
          <w:rFonts w:hint="default" w:ascii="Times New Roman" w:hAnsi="Times New Roman" w:eastAsia="宋体" w:cs="Times New Roman"/>
          <w:color w:val="000000"/>
          <w:sz w:val="20"/>
        </w:rPr>
        <w:t>public_case_1/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└── input/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netlist/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└── pre_scan.v          # Pre-scan 门级网表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lib/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└── stdcells.lib        # Liberty 标准单元库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task_spec.md            # 自然语言插链任务说明书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original.dofile         # 有问题的原始 Dofile (任务二的修复起点)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limitations.md          # 系统运行总时间和 scan insertion 工具调用次数的限制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golden.dofile           # 正确 Dofile (供参赛队伍参考)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└── preset_issues.json      # 预设问题清单 (供参赛队伍参考)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310"/>
    <w:p w14:paraId="7763C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11" w:name="ufd5c8647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hidden case：</w:t>
      </w:r>
    </w:p>
    <w:bookmarkEnd w:id="311"/>
    <w:p w14:paraId="1D579042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312" w:name="SXoxw"/>
      <w:r>
        <w:rPr>
          <w:rFonts w:hint="default" w:ascii="Times New Roman" w:hAnsi="Times New Roman" w:eastAsia="宋体" w:cs="Times New Roman"/>
          <w:color w:val="000000"/>
          <w:sz w:val="20"/>
        </w:rPr>
        <w:t>hidden_case_1/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└── input/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netlist/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└── pre_scan.v          # Pre-scan 门级网表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lib/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└── stdcells.lib        # Liberty 标准单元库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task_spec.md            # 自然语言插链任务说明书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original.dofile         # 有问题的原始 Dofile (任务二的修复起点)    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└── limitations.md          # 系统运行总时间和 scan insertion 工具调用次数的限制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312"/>
    <w:p w14:paraId="0ECFB747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beforeLines="0" w:after="0" w:line="500" w:lineRule="exact"/>
        <w:ind w:left="0"/>
        <w:jc w:val="left"/>
        <w:textAlignment w:val="auto"/>
        <w:rPr>
          <w:rFonts w:hint="default" w:ascii="Times New Roman" w:hAnsi="Times New Roman" w:eastAsia="仿宋" w:cs="Times New Roman"/>
          <w:sz w:val="24"/>
          <w:szCs w:val="24"/>
        </w:rPr>
      </w:pPr>
      <w:bookmarkStart w:id="313" w:name="eY79r"/>
      <w:r>
        <w:rPr>
          <w:rFonts w:hint="default" w:ascii="Times New Roman" w:hAnsi="Times New Roman" w:eastAsia="仿宋" w:cs="Times New Roman"/>
          <w:sz w:val="24"/>
          <w:szCs w:val="24"/>
        </w:rPr>
        <w:t>2）输出</w:t>
      </w:r>
    </w:p>
    <w:bookmarkEnd w:id="313"/>
    <w:p w14:paraId="5F12D5A3">
      <w:pPr>
        <w:pStyle w:val="14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  <w:rPr>
          <w:rFonts w:hint="default" w:ascii="Times New Roman" w:hAnsi="Times New Roman" w:cs="Times New Roman"/>
        </w:rPr>
      </w:pPr>
      <w:bookmarkStart w:id="314" w:name="s9YcF"/>
      <w:r>
        <w:rPr>
          <w:rFonts w:hint="default" w:ascii="Times New Roman" w:hAnsi="Times New Roman" w:eastAsia="宋体" w:cs="Times New Roman"/>
          <w:color w:val="000000"/>
          <w:sz w:val="20"/>
        </w:rPr>
        <w:t>case_n/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>└── output/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decision_log.json            # 决策记录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runs/                        # 按轮次隔开的每次工具运行产物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├── R1/                       # 存放每轮的可验证产物, 对应 tool_call_id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R1.log                 # 本轮完整运行日志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deliverables/          # 本轮生成的交付物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│   ├── R1.dofile           # 本轮使用的 dofile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│   ├── pre_scan_R1.v       # 本轮修改后的 Pre-scan 网表 (仅当该轮修改了 Pre-scan 网表时提供)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│   ├── design.ctl          # 本轮生成的 CTL (如有)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│   ├── design.scandef      # 本轮生成的 SCANDEF (如有)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│   └── post_scan.v         # 本轮生成的网表 (如有)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└── reports/               # 本轮实际生成的各类报告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   ├── lec_report.rpt      # 本轮网表 vs 原始网表 的功能等价检查报告 (仅当该轮修改了 Pre-scan 网表时提供)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   ├── drc.rpt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   ├── scan_chain.rpt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   └── ...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├── R2/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├── R2.log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├── deliverables/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│   └── ...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└── reports/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     └── ...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└── ...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├── final_results/               # Agent 系统声明的'最终采用轮次'的正式拷贝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├── final.log                 # 最终完整运行日志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├── deliverables/             # 最终生成的交付物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final.dofile           # 最终使用的 dofile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pre_scan_final.v       # 最终轮修改后的 Pre-scan 网表 (仅当最终修改了 Pre-scan 网表时提供)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design.ctl             # 最终生成的 CTL (如有)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├── design.scandef         # 最终生成的 SCANDEF (如有)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│   └── post_scan.v            # 最终生成的 Post-scan 网表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└── reports/                  # 最终各类报告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lec_report.rpt         # 最终的 LEC (仅当修改了 Pre-scan 网表时提供)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drc.rpt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scan_signal.rpt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scan_element.rpt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scan_configuration.rpt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scan_chain.rpt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scan_chain_cell.rpt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├── wrapper_configuration.rpt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       └── wrapper_implementation.rpt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│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└── diffs/                       # 各版本间的 diff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├── dofile_R1_to_R2.diff     # Dofile 版本差异(按轮次命名)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  <w:r>
        <w:rPr>
          <w:rFonts w:hint="default" w:ascii="Times New Roman" w:hAnsi="Times New Roman" w:eastAsia="宋体" w:cs="Times New Roman"/>
          <w:color w:val="000000"/>
          <w:sz w:val="20"/>
        </w:rPr>
        <w:t xml:space="preserve">        └── pre_scan_netlist_orig_to_R2.diff    # 修改后 Pre-scan 网表与原始 Pre-scan 网表的差异(按轮次命名,仅改 Pre-scan 网表的轮次产生)</w:t>
      </w:r>
      <w:r>
        <w:rPr>
          <w:rFonts w:hint="default" w:ascii="Times New Roman" w:hAnsi="Times New Roman" w:eastAsia="宋体" w:cs="Times New Roman"/>
          <w:color w:val="000000"/>
          <w:sz w:val="20"/>
        </w:rPr>
        <w:br w:type="textWrapping"/>
      </w:r>
    </w:p>
    <w:bookmarkEnd w:id="314"/>
    <w:p w14:paraId="4993F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90" w:after="0" w:line="500" w:lineRule="exact"/>
        <w:ind w:left="0" w:firstLine="480" w:firstLineChars="200"/>
        <w:jc w:val="left"/>
        <w:textAlignment w:val="auto"/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</w:pPr>
      <w:bookmarkStart w:id="315" w:name="ud7acbddb"/>
      <w:bookmarkEnd w:id="315"/>
      <w:bookmarkStart w:id="316" w:name="u7848a272"/>
      <w:bookmarkEnd w:id="316"/>
      <w:bookmarkStart w:id="317" w:name="ube1fe62f"/>
      <w:bookmarkEnd w:id="317"/>
      <w:bookmarkStart w:id="318" w:name="uaca2eb17"/>
      <w:r>
        <w:rPr>
          <w:rFonts w:hint="default" w:ascii="Times New Roman" w:hAnsi="Times New Roman" w:eastAsia="仿宋" w:cs="Times New Roman"/>
          <w:b w:val="0"/>
          <w:i w:val="0"/>
          <w:color w:val="000000"/>
          <w:sz w:val="24"/>
          <w:szCs w:val="24"/>
        </w:rPr>
        <w:t>*本赛题指南未尽问题，见赛题 O&amp;A 文件</w:t>
      </w:r>
    </w:p>
    <w:bookmarkEnd w:id="318"/>
    <w:p w14:paraId="5A1E311D">
      <w:pPr>
        <w:rPr>
          <w:rFonts w:hint="default" w:ascii="Times New Roman" w:hAnsi="Times New Roman" w:cs="Times New Roman"/>
          <w:lang w:val="en-US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6AA2C07-CD3A-4344-B52F-43CC3343BB5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1378E6BE-6484-4201-BFB5-2426590DC354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3" w:fontKey="{11FA74DC-EC48-4C16-9383-47D7D77D38F7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3E8D68C6-706F-43F2-8358-50F43D51893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41318D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D185C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D185C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2AEB5">
    <w:pPr>
      <w:pStyle w:val="10"/>
      <w:jc w:val="right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1979930" cy="296545"/>
          <wp:effectExtent l="0" t="0" r="1270" b="8255"/>
          <wp:docPr id="3" name="图片 3" descr="c7bf10c39e95266ac776461da5a829d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7bf10c39e95266ac776461da5a829d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9930" cy="296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nsid w:val="B5E306ED"/>
    <w:multiLevelType w:val="multilevel"/>
    <w:tmpl w:val="B5E306ED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">
    <w:nsid w:val="BF205925"/>
    <w:multiLevelType w:val="multilevel"/>
    <w:tmpl w:val="BF205925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4">
    <w:nsid w:val="D7F9FE59"/>
    <w:multiLevelType w:val="singleLevel"/>
    <w:tmpl w:val="D7F9FE59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nsid w:val="F4B5D9F5"/>
    <w:multiLevelType w:val="singleLevel"/>
    <w:tmpl w:val="F4B5D9F5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nsid w:val="00000006"/>
    <w:multiLevelType w:val="multilevel"/>
    <w:tmpl w:val="00000006"/>
    <w:lvl w:ilvl="0" w:tentative="0">
      <w:start w:val="1"/>
      <w:numFmt w:val="chineseCountingThousand"/>
      <w:pStyle w:val="13"/>
      <w:lvlText w:val="%1、"/>
      <w:lvlJc w:val="left"/>
      <w:pPr>
        <w:tabs>
          <w:tab w:val="left" w:pos="0"/>
        </w:tabs>
        <w:ind w:left="440" w:hanging="440"/>
      </w:p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880" w:hanging="44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320" w:hanging="44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760" w:hanging="44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200" w:hanging="44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640" w:hanging="44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3080" w:hanging="44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520" w:hanging="44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3960" w:hanging="440"/>
      </w:pPr>
    </w:lvl>
  </w:abstractNum>
  <w:abstractNum w:abstractNumId="7">
    <w:nsid w:val="03D62ECE"/>
    <w:multiLevelType w:val="multilevel"/>
    <w:tmpl w:val="03D62ECE"/>
    <w:lvl w:ilvl="0" w:tentative="0">
      <w:start w:val="0"/>
      <w:numFmt w:val="decimal"/>
      <w:lvlText w:val=""/>
      <w:lvlJc w:val="left"/>
    </w:lvl>
    <w:lvl w:ilvl="1" w:tentative="0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8">
    <w:nsid w:val="2470EC97"/>
    <w:multiLevelType w:val="singleLevel"/>
    <w:tmpl w:val="2470EC97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nsid w:val="77ECEA79"/>
    <w:multiLevelType w:val="singleLevel"/>
    <w:tmpl w:val="77ECEA79"/>
    <w:lvl w:ilvl="0" w:tentative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7"/>
  </w:num>
  <w:num w:numId="5">
    <w:abstractNumId w:val="9"/>
  </w:num>
  <w:num w:numId="6">
    <w:abstractNumId w:val="5"/>
  </w:num>
  <w:num w:numId="7">
    <w:abstractNumId w:val="8"/>
  </w:num>
  <w:num w:numId="8">
    <w:abstractNumId w:val="4"/>
  </w:num>
  <w:num w:numId="9">
    <w:abstractNumId w:val="1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016C4"/>
    <w:rsid w:val="07181597"/>
    <w:rsid w:val="09CC036F"/>
    <w:rsid w:val="0DD46FE3"/>
    <w:rsid w:val="0E306D95"/>
    <w:rsid w:val="0EBB217E"/>
    <w:rsid w:val="130A64D4"/>
    <w:rsid w:val="13530F99"/>
    <w:rsid w:val="144E17AB"/>
    <w:rsid w:val="1A5A466B"/>
    <w:rsid w:val="1E7B15E9"/>
    <w:rsid w:val="20111BBE"/>
    <w:rsid w:val="236A095E"/>
    <w:rsid w:val="245636BF"/>
    <w:rsid w:val="2B8D0289"/>
    <w:rsid w:val="382B5387"/>
    <w:rsid w:val="39B829A8"/>
    <w:rsid w:val="39DF1BB3"/>
    <w:rsid w:val="39FC4997"/>
    <w:rsid w:val="3F6532BD"/>
    <w:rsid w:val="42232F42"/>
    <w:rsid w:val="4AFC04AB"/>
    <w:rsid w:val="4FD95020"/>
    <w:rsid w:val="51F16B3D"/>
    <w:rsid w:val="54CF6902"/>
    <w:rsid w:val="54E916B5"/>
    <w:rsid w:val="5B6A4BD4"/>
    <w:rsid w:val="5DE27796"/>
    <w:rsid w:val="5FC60BA4"/>
    <w:rsid w:val="63E53F33"/>
    <w:rsid w:val="69617F7B"/>
    <w:rsid w:val="78175E36"/>
    <w:rsid w:val="78D86151"/>
    <w:rsid w:val="78DF9AA3"/>
    <w:rsid w:val="7A601D17"/>
    <w:rsid w:val="7B4D23CA"/>
    <w:rsid w:val="CE97EFCE"/>
    <w:rsid w:val="DDF7C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te Heading"/>
    <w:basedOn w:val="1"/>
    <w:next w:val="1"/>
    <w:qFormat/>
    <w:uiPriority w:val="0"/>
    <w:pPr>
      <w:jc w:val="center"/>
    </w:pPr>
  </w:style>
  <w:style w:type="paragraph" w:styleId="7">
    <w:name w:val="Body Text"/>
    <w:basedOn w:val="1"/>
    <w:semiHidden/>
    <w:qFormat/>
    <w:uiPriority w:val="0"/>
    <w:rPr>
      <w:rFonts w:ascii="方正仿宋_GBK" w:hAnsi="方正仿宋_GBK" w:eastAsia="方正仿宋_GBK" w:cs="方正仿宋_GBK"/>
      <w:sz w:val="24"/>
      <w:szCs w:val="24"/>
    </w:rPr>
  </w:style>
  <w:style w:type="paragraph" w:styleId="8">
    <w:name w:val="Body Text Indent"/>
    <w:basedOn w:val="1"/>
    <w:qFormat/>
    <w:uiPriority w:val="0"/>
    <w:pPr>
      <w:ind w:firstLine="200" w:firstLineChars="200"/>
      <w:jc w:val="left"/>
    </w:pPr>
    <w:rPr>
      <w:rFonts w:ascii="Times New Roman" w:hAnsi="Times New Roman" w:eastAsia="宋体" w:cs="Times New Roman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3">
    <w:name w:val="赛题标题"/>
    <w:basedOn w:val="1"/>
    <w:next w:val="8"/>
    <w:qFormat/>
    <w:uiPriority w:val="0"/>
    <w:pPr>
      <w:numPr>
        <w:ilvl w:val="0"/>
        <w:numId w:val="1"/>
      </w:numPr>
      <w:spacing w:before="50" w:line="360" w:lineRule="auto"/>
    </w:pPr>
    <w:rPr>
      <w:b/>
    </w:rPr>
  </w:style>
  <w:style w:type="paragraph" w:customStyle="1" w:styleId="1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6393</Words>
  <Characters>8669</Characters>
  <Lines>0</Lines>
  <Paragraphs>0</Paragraphs>
  <TotalTime>9</TotalTime>
  <ScaleCrop>false</ScaleCrop>
  <LinksUpToDate>false</LinksUpToDate>
  <CharactersWithSpaces>9404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2026-07-27T23:08:00Z</dcterms:created>
  <dc:creator>1</dc:creator>
  <cp:lastModifiedBy>￡trick or treat，</cp:lastModifiedBy>
  <dcterms:modified xsi:type="dcterms:W3CDTF">2026-08-04T02:34:19Z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eyJoZGlkIjoiZDE3ZDUwMzRmZWVmODkwMzdhZmQwNjVmZTg4NzVmY2IiLCJ1c2VySWQiOiIyNDMyMzgyNjAifQ==</vt:lpwstr>
  </property>
  <property fmtid="{D5CDD505-2E9C-101B-9397-08002B2CF9AE}" pid="4" name="ICV">
    <vt:lpwstr>83C78CF91174740426746C6A94A561BD_43</vt:lpwstr>
  </property>
</Properties>
</file>