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AFE7CDE" wp14:paraId="08B984EB" wp14:textId="78A9B850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l-PL"/>
        </w:rPr>
      </w:pPr>
      <w:r w:rsidRPr="3AFE7CDE" w:rsidR="5AAB56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pl-PL"/>
        </w:rPr>
        <w:t>Szymon Szczerbiński</w:t>
      </w:r>
    </w:p>
    <w:p xmlns:wp14="http://schemas.microsoft.com/office/word/2010/wordml" w:rsidP="3AFE7CDE" wp14:paraId="59487531" wp14:textId="5D2BC6D2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l-PL"/>
        </w:rPr>
      </w:pPr>
      <w:r w:rsidRPr="3C87CB50" w:rsidR="5AAB563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l-PL"/>
        </w:rPr>
        <w:t>Testy Penetracyjne, gr. 1</w:t>
      </w:r>
    </w:p>
    <w:p xmlns:wp14="http://schemas.microsoft.com/office/word/2010/wordml" w:rsidP="3C87CB50" wp14:paraId="7B53C4F8" wp14:textId="13E62106">
      <w:pPr>
        <w:pStyle w:val="Normal"/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l-PL"/>
        </w:rPr>
      </w:pPr>
    </w:p>
    <w:p xmlns:wp14="http://schemas.microsoft.com/office/word/2010/wordml" w:rsidP="3C87CB50" wp14:paraId="1F1DDB6E" wp14:textId="73E1A810">
      <w:pPr>
        <w:pStyle w:val="Normal"/>
        <w:suppressLineNumbers w:val="0"/>
        <w:bidi w:val="0"/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B17DC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Projekt w całości został przeprowadzony w środowisku przygotowanym uprzednio na potrzeby laboratoriów. Cała jego struktura (urządzenia, sieć, adresacja, ustawienia) jest identyczna w stosunku do po</w:t>
      </w:r>
      <w:r w:rsidRPr="3C87CB50" w:rsidR="7146DA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</w:t>
      </w:r>
      <w:r w:rsidRPr="3C87CB50" w:rsidR="5B17DC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rzednio wykonywanych sp</w:t>
      </w:r>
      <w:r w:rsidRPr="3C87CB50" w:rsidR="6F8BBFF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rawozdań.</w:t>
      </w:r>
      <w:r w:rsidRPr="3C87CB50" w:rsidR="5595DD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Do środowiska została dodana jedynie maszyna zawierająca system </w:t>
      </w:r>
      <w:r w:rsidRPr="3C87CB50" w:rsidR="5595DD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Metasploitable</w:t>
      </w:r>
      <w:r w:rsidRPr="3C87CB50" w:rsidR="5595DD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2, która została odpowiednio skonfigurowana</w:t>
      </w:r>
      <w:r w:rsidRPr="3C87CB50" w:rsidR="01239C1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, tak aby mogła komunikować się z innymi hostami w specjalnie przeznaczonej do tego odrębnej sieci.</w:t>
      </w:r>
    </w:p>
    <w:p w:rsidR="3C87CB50" w:rsidP="3C87CB50" w:rsidRDefault="3C87CB50" w14:paraId="1FCADE13" w14:textId="757BBD20">
      <w:pPr>
        <w:pStyle w:val="Normal"/>
        <w:suppressLineNumbers w:val="0"/>
        <w:bidi w:val="0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xmlns:wp14="http://schemas.microsoft.com/office/word/2010/wordml" w:rsidP="3AFE7CDE" wp14:paraId="4640942E" wp14:textId="0AAAF23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3C87CB50" w:rsidR="5AAB56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Zad. 1</w:t>
      </w:r>
    </w:p>
    <w:p w:rsidR="0EA3428E" w:rsidP="3C87CB50" w:rsidRDefault="0EA3428E" w14:paraId="0C25F545" w14:textId="784B31F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0EA342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W porozumie</w:t>
      </w:r>
      <w:r w:rsidRPr="3C87CB50" w:rsidR="2152D39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niu z prezesem firmy </w:t>
      </w:r>
      <w:r w:rsidRPr="3C87CB50" w:rsidR="2CB3AF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BitWise</w:t>
      </w:r>
      <w:r w:rsidRPr="3C87CB50" w:rsidR="2CB3AF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Dynamics Markiem Nowakiem została sporządzona umowa, na podstawie której wykonany będzie całkowity test penetracyjny, w </w:t>
      </w: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ramach którego:</w:t>
      </w:r>
    </w:p>
    <w:p w:rsidR="58A903F7" w:rsidP="3C87CB50" w:rsidRDefault="58A903F7" w14:paraId="35EFB76A" w14:textId="74F0EAE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Zidentyfikowane zostaną potencjalne luki w zabezpieczeniach</w:t>
      </w:r>
    </w:p>
    <w:p w:rsidR="58A903F7" w:rsidP="3C87CB50" w:rsidRDefault="58A903F7" w14:paraId="42DE33D9" w14:textId="60483BA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Oceniona zostanie skuteczność systemu w reakcji na ataki oraz </w:t>
      </w: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ogól</w:t>
      </w: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na ocena poziomu bezpieczeństwa</w:t>
      </w:r>
    </w:p>
    <w:p w:rsidR="58A903F7" w:rsidP="3C87CB50" w:rsidRDefault="58A903F7" w14:paraId="4619C383" w14:textId="001F0EA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Test będzie odbywał się etapowo, tak aby nie zakłócić normalnego funkcjonowanie systemu</w:t>
      </w:r>
    </w:p>
    <w:p w:rsidR="58A903F7" w:rsidP="3C87CB50" w:rsidRDefault="58A903F7" w14:paraId="39E4E587" w14:textId="535F9CAA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Ustalone zostały ograniczenia i środki ostrożności</w:t>
      </w:r>
    </w:p>
    <w:p w:rsidR="58A903F7" w:rsidP="3C87CB50" w:rsidRDefault="58A903F7" w14:paraId="3787FC82" w14:textId="38E4D4D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Dozwolone zostały próby fizycznego dostępu</w:t>
      </w:r>
    </w:p>
    <w:p w:rsidR="58A903F7" w:rsidP="3C87CB50" w:rsidRDefault="58A903F7" w14:paraId="131F312E" w14:textId="26DF1B1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Przeskanowane zostaną adresy i usługi dostępne publicznie</w:t>
      </w:r>
    </w:p>
    <w:p w:rsidR="58A903F7" w:rsidP="3C87CB50" w:rsidRDefault="58A903F7" w14:paraId="2E970F3D" w14:textId="2AFB0534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8A903F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Zostanie sprawdzona możliwość zdalnego przejęcia kontroli nad systemem</w:t>
      </w:r>
    </w:p>
    <w:p w:rsidR="27474496" w:rsidP="3C87CB50" w:rsidRDefault="27474496" w14:paraId="5F4D8C8A" w14:textId="4D41C1A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274744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Testom zostaną poddane zabezpieczenia kryptograficzne</w:t>
      </w:r>
    </w:p>
    <w:p w:rsidR="27474496" w:rsidP="3C87CB50" w:rsidRDefault="27474496" w14:paraId="5708F905" w14:textId="5988D704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274744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Rozważone zostaną metody obrony oraz potencjalnych ataków typu </w:t>
      </w:r>
      <w:r w:rsidRPr="3C87CB50" w:rsidR="274744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Injection</w:t>
      </w:r>
      <w:r w:rsidRPr="3C87CB50" w:rsidR="274744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, głównie SQL</w:t>
      </w:r>
    </w:p>
    <w:p w:rsidR="3C87CB50" w:rsidP="3C87CB50" w:rsidRDefault="3C87CB50" w14:paraId="3842221B" w14:textId="573E82C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3C87CB50" w:rsidP="3C87CB50" w:rsidRDefault="3C87CB50" w14:paraId="4949859E" w14:textId="685387A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4C8846FF" w:rsidP="3C87CB50" w:rsidRDefault="4C8846FF" w14:paraId="14EBEAAB" w14:textId="160C6BD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3C87CB50" w:rsidR="4C8846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Zad. </w:t>
      </w:r>
      <w:r w:rsidRPr="3C87CB50" w:rsidR="3E18D1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2</w:t>
      </w:r>
    </w:p>
    <w:p w:rsidR="51B17503" w:rsidP="3C87CB50" w:rsidRDefault="51B17503" w14:paraId="4470D1F3" w14:textId="3035CE5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1B175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Stworzenie przykładowego pliku testowego</w:t>
      </w:r>
      <w:r w:rsidRPr="3C87CB50" w:rsidR="4B1E81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w systemie Windows</w:t>
      </w:r>
      <w:r w:rsidRPr="3C87CB50" w:rsidR="51B175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“</w:t>
      </w:r>
      <w:r w:rsidRPr="3C87CB50" w:rsidR="51B1750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tp_projekt.txt” o zawartości “Projekt - Testy Penetracyjne”</w:t>
      </w:r>
      <w:r w:rsidRPr="3C87CB50" w:rsidR="61D9F2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:</w:t>
      </w:r>
    </w:p>
    <w:p w:rsidR="3C87CB50" w:rsidP="3C87CB50" w:rsidRDefault="3C87CB50" w14:paraId="1A9E9911" w14:textId="6B77008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2FC89911" w:rsidP="3C87CB50" w:rsidRDefault="2FC89911" w14:paraId="7E282FD6" w14:textId="01CC6BD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2FC89911">
        <w:drawing>
          <wp:inline wp14:editId="6CA030A6" wp14:anchorId="489CD98C">
            <wp:extent cx="4162936" cy="1550260"/>
            <wp:effectExtent l="0" t="0" r="0" b="0"/>
            <wp:docPr id="1227971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8b8331444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36" cy="15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531C2B8B" w14:textId="3C93F7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A54AA60" w:rsidP="3C87CB50" w:rsidRDefault="4A54AA60" w14:paraId="54CE9CEC" w14:textId="0462893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4A54AA60">
        <w:rPr/>
        <w:t>Kompresja wcześniej utworzonego pliku, za pomocą programu 7zip, do której wykorzystane zostało hasło “</w:t>
      </w:r>
      <w:r w:rsidR="41612783">
        <w:rPr/>
        <w:t>agh</w:t>
      </w:r>
      <w:r w:rsidR="6C8755FF">
        <w:rPr/>
        <w:t>a</w:t>
      </w:r>
      <w:r w:rsidR="4A54AA60">
        <w:rPr/>
        <w:t>”. Przygotowany plik .7z został następnie przeniesiony na masz</w:t>
      </w:r>
      <w:r w:rsidR="1ED888B4">
        <w:rPr/>
        <w:t xml:space="preserve">ynę z systemem Kali Linux, na której zostanie poddany próbie ataku metodą </w:t>
      </w:r>
      <w:r w:rsidR="1ED888B4">
        <w:rPr/>
        <w:t>brute-force</w:t>
      </w:r>
      <w:r w:rsidR="1ED888B4">
        <w:rPr/>
        <w:t>.</w:t>
      </w:r>
    </w:p>
    <w:p w:rsidR="026F88BF" w:rsidP="3C87CB50" w:rsidRDefault="026F88BF" w14:paraId="72572D56" w14:textId="67EC9F2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26F88BF">
        <w:drawing>
          <wp:inline wp14:editId="40C78A4B" wp14:anchorId="57617203">
            <wp:extent cx="4359852" cy="3996531"/>
            <wp:effectExtent l="0" t="0" r="0" b="0"/>
            <wp:docPr id="486607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f287e7733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852" cy="399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2443" w:rsidP="3C87CB50" w:rsidRDefault="1F222443" w14:paraId="165E2079" w14:textId="5A46869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F222443">
        <w:rPr/>
        <w:t xml:space="preserve">Po przeniesieniu pliku do systemu Kali Linux, wyciągam jego </w:t>
      </w:r>
      <w:r w:rsidR="1F222443">
        <w:rPr/>
        <w:t>hash</w:t>
      </w:r>
      <w:r w:rsidR="1F222443">
        <w:rPr/>
        <w:t>, jednocześnie dostosowując go do postaci przystępnej dla JTR za pomocą narzędzia 7z2john. Następnie pomyślnie dokonuję</w:t>
      </w:r>
      <w:r w:rsidR="28ADB8EE">
        <w:rPr/>
        <w:t xml:space="preserve"> ataku metodą </w:t>
      </w:r>
      <w:r w:rsidR="28ADB8EE">
        <w:rPr/>
        <w:t>brute-force</w:t>
      </w:r>
      <w:r w:rsidR="28ADB8EE">
        <w:rPr/>
        <w:t xml:space="preserve"> wykorzystując JTR w trybie </w:t>
      </w:r>
      <w:r w:rsidR="28ADB8EE">
        <w:rPr/>
        <w:t>incremental</w:t>
      </w:r>
      <w:r w:rsidR="28ADB8EE">
        <w:rPr/>
        <w:t>. Ze względu na fakt, że tym razem atak został przeprowadzany na słabszej maszy</w:t>
      </w:r>
      <w:r w:rsidR="0FACFAF8">
        <w:rPr/>
        <w:t>nie zajął on trochę czasu oraz byłem zmuszony do ograniczenia liczby kombinacji haseł manipulując zestawem znaków oraz parametrami długości.</w:t>
      </w:r>
    </w:p>
    <w:p w:rsidR="600CAB58" w:rsidP="3C87CB50" w:rsidRDefault="600CAB58" w14:paraId="5019A481" w14:textId="322E176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00CAB58">
        <w:drawing>
          <wp:inline wp14:editId="675DC0FD" wp14:anchorId="0A34A74F">
            <wp:extent cx="4895684" cy="2927211"/>
            <wp:effectExtent l="0" t="0" r="0" b="0"/>
            <wp:docPr id="497554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c5a42456a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84" cy="292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46FF" w:rsidP="3C87CB50" w:rsidRDefault="4C8846FF" w14:paraId="2B5FEEF3" w14:textId="15CEE62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3C87CB50" w:rsidR="4C8846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Zad. </w:t>
      </w:r>
      <w:r w:rsidRPr="3C87CB50" w:rsidR="448C6A3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3</w:t>
      </w:r>
    </w:p>
    <w:p w:rsidR="5D49E00E" w:rsidP="3C87CB50" w:rsidRDefault="5D49E00E" w14:paraId="421CAC2F" w14:textId="42D7868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Zadanie rozpocząłem od skanu otwartych portów atakowanego hosta za pomocą narzędzia </w:t>
      </w: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nmap</w:t>
      </w: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z wykorzystaniem parametru –</w:t>
      </w: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sV</w:t>
      </w: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. Program wykrył trzy otwarte porty </w:t>
      </w: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tcp</w:t>
      </w:r>
      <w:r w:rsidRPr="3C87CB50" w:rsidR="5D49E0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: 135, 139, 445, </w:t>
      </w:r>
      <w:r w:rsidRPr="3C87CB50" w:rsidR="03D9D1B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a więc postanowiłem wykorzystać właśnie te porty podczas dalszej analizy.</w:t>
      </w:r>
    </w:p>
    <w:p w:rsidR="3C87CB50" w:rsidP="3C87CB50" w:rsidRDefault="3C87CB50" w14:paraId="3D5BD023" w14:textId="26E7B7F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7A8658AA" w:rsidP="3C87CB50" w:rsidRDefault="7A8658AA" w14:paraId="4F8E478E" w14:textId="6667621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A8658AA">
        <w:drawing>
          <wp:inline wp14:editId="64496B87" wp14:anchorId="70A3B761">
            <wp:extent cx="6044712" cy="1964531"/>
            <wp:effectExtent l="0" t="0" r="0" b="0"/>
            <wp:docPr id="1662343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78a757640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12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7CE269B1" w14:textId="6748FE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C87CB50" w:rsidP="3C87CB50" w:rsidRDefault="3C87CB50" w14:paraId="4770DDFD" w14:textId="063B7D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A201EE0" w:rsidP="3C87CB50" w:rsidRDefault="4A201EE0" w14:paraId="258C3F40" w14:textId="0E22A8F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4A201EE0">
        <w:rPr/>
        <w:t xml:space="preserve">Następnym krokiem było pobranie skryptu </w:t>
      </w:r>
      <w:r w:rsidR="4A201EE0">
        <w:rPr/>
        <w:t>vulscan</w:t>
      </w:r>
      <w:r w:rsidR="4A201EE0">
        <w:rPr/>
        <w:t xml:space="preserve"> z portalu </w:t>
      </w:r>
      <w:r w:rsidR="4A201EE0">
        <w:rPr/>
        <w:t>github</w:t>
      </w:r>
      <w:r w:rsidR="4A201EE0">
        <w:rPr/>
        <w:t xml:space="preserve">. Skrypt ten pozwala rozszerzyć działanie polecenia </w:t>
      </w:r>
      <w:r w:rsidR="4A201EE0">
        <w:rPr/>
        <w:t>nmap</w:t>
      </w:r>
      <w:r w:rsidR="4A201EE0">
        <w:rPr/>
        <w:t xml:space="preserve"> –</w:t>
      </w:r>
      <w:r w:rsidR="4A201EE0">
        <w:rPr/>
        <w:t>sV</w:t>
      </w:r>
      <w:r w:rsidR="4A201EE0">
        <w:rPr/>
        <w:t xml:space="preserve"> – po wykryciu otwartego portu oraz działającej na nim usługi skrypt wypisuje wszystkie adekwa</w:t>
      </w:r>
      <w:r w:rsidR="07143977">
        <w:rPr/>
        <w:t xml:space="preserve">tne podatności. Podczas działania wykorzystuje on wiele źródeł takich jak zbiory klasyfikowane za pomocą CVE, zbiory </w:t>
      </w:r>
      <w:r w:rsidR="07143977">
        <w:rPr/>
        <w:t>OpenVas</w:t>
      </w:r>
      <w:r w:rsidR="07143977">
        <w:rPr/>
        <w:t xml:space="preserve">, </w:t>
      </w:r>
      <w:r w:rsidR="07143977">
        <w:rPr/>
        <w:t>VulDB</w:t>
      </w:r>
      <w:r w:rsidR="2E12F3CA">
        <w:rPr/>
        <w:t xml:space="preserve">, czy portalu </w:t>
      </w:r>
      <w:r w:rsidR="2E12F3CA">
        <w:rPr/>
        <w:t>securityfocus</w:t>
      </w:r>
      <w:r w:rsidR="2E12F3CA">
        <w:rPr/>
        <w:t>.</w:t>
      </w:r>
    </w:p>
    <w:p w:rsidR="3C87CB50" w:rsidP="3C87CB50" w:rsidRDefault="3C87CB50" w14:paraId="2BA015FE" w14:textId="67F526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12BC28" w:rsidP="3C87CB50" w:rsidRDefault="6512BC28" w14:paraId="0709A847" w14:textId="6176DA8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6512BC28">
        <w:drawing>
          <wp:inline wp14:editId="7130CF5F" wp14:anchorId="31B8E8A1">
            <wp:extent cx="5889162" cy="3447614"/>
            <wp:effectExtent l="0" t="0" r="0" b="0"/>
            <wp:docPr id="1209588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41278f2310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62" cy="34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8BDE1" w:rsidP="3C87CB50" w:rsidRDefault="4208BDE1" w14:paraId="643C5EFB" w14:textId="3B52DEE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4208BDE1">
        <w:rPr/>
        <w:t xml:space="preserve">Skanowany jest system Windows XP, a więc podatności jest znacznie więcej niż być powinno. W rzeczywistości otwarte są jedynie 3 porty, a lista podatności wskazanych przez skrypt jest o wiele za długa, aby została zamieszczona w całości. Z tego powodu poniżej znajdują się </w:t>
      </w:r>
      <w:r w:rsidR="3B48C84B">
        <w:rPr/>
        <w:t xml:space="preserve">zrzuty prezentujące </w:t>
      </w:r>
      <w:r w:rsidR="4208BDE1">
        <w:rPr/>
        <w:t>jedynie pocz</w:t>
      </w:r>
      <w:r w:rsidR="4CC594B9">
        <w:rPr/>
        <w:t>ątkowe rekordy</w:t>
      </w:r>
      <w:r w:rsidR="518C2046">
        <w:rPr/>
        <w:t>.</w:t>
      </w:r>
    </w:p>
    <w:p w:rsidR="518C2046" w:rsidP="3C87CB50" w:rsidRDefault="518C2046" w14:paraId="227F9193" w14:textId="5E28B9D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18C2046">
        <w:rPr/>
        <w:t>Wykrycie otwartego portu 135 /</w:t>
      </w:r>
      <w:r w:rsidR="518C2046">
        <w:rPr/>
        <w:t>tcp</w:t>
      </w:r>
      <w:r w:rsidR="518C2046">
        <w:rPr/>
        <w:t>:</w:t>
      </w:r>
    </w:p>
    <w:p w:rsidR="195876C1" w:rsidP="3C87CB50" w:rsidRDefault="195876C1" w14:paraId="28F1DFCA" w14:textId="3470A52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95876C1">
        <w:drawing>
          <wp:inline wp14:editId="709C52FD" wp14:anchorId="6CEDF036">
            <wp:extent cx="4928110" cy="4086225"/>
            <wp:effectExtent l="0" t="0" r="0" b="0"/>
            <wp:docPr id="1805445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3e09d59de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6D56476F" w14:textId="5718D9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5F0B307" w:rsidP="3C87CB50" w:rsidRDefault="65F0B307" w14:paraId="6C1A0600" w14:textId="1D50191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65F0B307">
        <w:rPr/>
        <w:t>Podatności dla portu 137 /</w:t>
      </w:r>
      <w:r w:rsidR="65F0B307">
        <w:rPr/>
        <w:t>tcp:</w:t>
      </w:r>
    </w:p>
    <w:p w:rsidR="77AE493E" w:rsidP="3C87CB50" w:rsidRDefault="77AE493E" w14:paraId="0F066259" w14:textId="369DEA5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7AE493E">
        <w:drawing>
          <wp:inline wp14:editId="587139CE" wp14:anchorId="4D564DD8">
            <wp:extent cx="6121644" cy="2652712"/>
            <wp:effectExtent l="0" t="0" r="0" b="0"/>
            <wp:docPr id="282887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5ff33065d2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644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E73B15" w:rsidP="3C87CB50" w:rsidRDefault="12E73B15" w14:paraId="2B0F2EB3" w14:textId="55738B2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2E73B15">
        <w:rPr/>
        <w:t xml:space="preserve">Po wykorzystaniu </w:t>
      </w:r>
      <w:r w:rsidR="12E73B15">
        <w:rPr/>
        <w:t>nmapa</w:t>
      </w:r>
      <w:r w:rsidR="12E73B15">
        <w:rPr/>
        <w:t xml:space="preserve"> postanowiłem użyć także skanera </w:t>
      </w:r>
      <w:r w:rsidR="12E73B15">
        <w:rPr/>
        <w:t>Nessus</w:t>
      </w:r>
      <w:r w:rsidR="12E73B15">
        <w:rPr/>
        <w:t xml:space="preserve">. W tym celu utworzyłem nowy skan zaawansowany zawierający wszystkie </w:t>
      </w:r>
      <w:r w:rsidR="12E73B15">
        <w:rPr/>
        <w:t>pluginy</w:t>
      </w:r>
      <w:r w:rsidR="12E73B15">
        <w:rPr/>
        <w:t xml:space="preserve"> podatności, a następnie skonfigurowałem go tak, aby przeskanował on jedynie maszynę z systemem Windows XP.</w:t>
      </w:r>
    </w:p>
    <w:p w:rsidR="3C87CB50" w:rsidP="3C87CB50" w:rsidRDefault="3C87CB50" w14:paraId="301CA979" w14:textId="4376A586">
      <w:pPr>
        <w:pStyle w:val="Normal"/>
        <w:bidi w:val="0"/>
        <w:jc w:val="both"/>
      </w:pPr>
    </w:p>
    <w:p w:rsidR="12E73B15" w:rsidP="3C87CB50" w:rsidRDefault="12E73B15" w14:paraId="73C75FC6" w14:textId="373B57D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2E73B15">
        <w:rPr/>
        <w:t>W wyniku otrzymałem zbiór informacji o systemie, a także parę rekordów potencjalnych podatności. Część z nich została oflagowana jako krytyczna oraz pogrupowana z innymi podatnościami z rodziny.</w:t>
      </w:r>
    </w:p>
    <w:p w:rsidR="3C87CB50" w:rsidP="3C87CB50" w:rsidRDefault="3C87CB50" w14:paraId="32C87483" w14:textId="5E0E1AA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12E73B15" w:rsidP="3C87CB50" w:rsidRDefault="12E73B15" w14:paraId="4962BB33" w14:textId="3CEFA35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2E73B15">
        <w:rPr/>
        <w:t xml:space="preserve">Wynik skanu </w:t>
      </w:r>
      <w:r w:rsidR="12E73B15">
        <w:rPr/>
        <w:t>Nessus’em</w:t>
      </w:r>
      <w:r w:rsidR="12E73B15">
        <w:rPr/>
        <w:t>:</w:t>
      </w:r>
    </w:p>
    <w:p w:rsidR="1C7E35AF" w:rsidP="3C87CB50" w:rsidRDefault="1C7E35AF" w14:paraId="610EE668" w14:textId="305A691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C7E35AF">
        <w:drawing>
          <wp:inline wp14:editId="524FC8B9" wp14:anchorId="70F13FD3">
            <wp:extent cx="6157306" cy="2565544"/>
            <wp:effectExtent l="0" t="0" r="0" b="0"/>
            <wp:docPr id="826091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26b43b77e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306" cy="25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14F358" w:rsidP="3C87CB50" w:rsidRDefault="5014F358" w14:paraId="1C3D71A7" w14:textId="55CF50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014F358">
        <w:rPr/>
        <w:t>Wykryte podatności krytyczne, powiązane z systemem Windows:</w:t>
      </w:r>
    </w:p>
    <w:p w:rsidR="1C7E35AF" w:rsidP="3C87CB50" w:rsidRDefault="1C7E35AF" w14:paraId="2253C362" w14:textId="69A980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C7E35AF">
        <w:drawing>
          <wp:inline wp14:editId="6D014014" wp14:anchorId="51563FB8">
            <wp:extent cx="6203594" cy="2222954"/>
            <wp:effectExtent l="0" t="0" r="0" b="0"/>
            <wp:docPr id="587319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1a75539d4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94" cy="22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FD864" w:rsidP="3C87CB50" w:rsidRDefault="1A0FD864" w14:paraId="7C42E293" w14:textId="598B184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A0FD864">
        <w:rPr/>
        <w:t>Wymienione zostały m.in podatności SMB: MS08-067 oraz MS09-001, a także MS17-0</w:t>
      </w:r>
      <w:r w:rsidR="64F687DD">
        <w:rPr/>
        <w:t>10</w:t>
      </w:r>
      <w:r w:rsidR="1A0FD864">
        <w:rPr/>
        <w:t>.</w:t>
      </w:r>
    </w:p>
    <w:p w:rsidR="1A0FD864" w:rsidP="3C87CB50" w:rsidRDefault="1A0FD864" w14:paraId="4A5AB581" w14:textId="5387602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A0FD864">
        <w:rPr/>
        <w:t xml:space="preserve">Jako że wszystkie z tych podatności otrzymały wysokie oceny ryzyka, oraz wymienione zostały w ramach skanu zarówno </w:t>
      </w:r>
      <w:r w:rsidR="1A0FD864">
        <w:rPr/>
        <w:t>nmap’em</w:t>
      </w:r>
      <w:r w:rsidR="1A0FD864">
        <w:rPr/>
        <w:t xml:space="preserve"> jak i </w:t>
      </w:r>
      <w:r w:rsidR="1A0FD864">
        <w:rPr/>
        <w:t>Nessus’em</w:t>
      </w:r>
      <w:r w:rsidR="1A0FD864">
        <w:rPr/>
        <w:t>, to im postanowiłem poświę</w:t>
      </w:r>
      <w:r w:rsidR="6D96521A">
        <w:rPr/>
        <w:t>cić największą uwagę.</w:t>
      </w:r>
      <w:r w:rsidR="2CB83910">
        <w:rPr/>
        <w:t xml:space="preserve"> Zdecydowanie rzetelność ocen potwierdzona została przez firmę Microsoft, która wydając łatki naprawiające te podatności oflagowała każdą z aktualizacji jako wymagana oraz krytyczna.</w:t>
      </w:r>
    </w:p>
    <w:p w:rsidR="3C87CB50" w:rsidRDefault="3C87CB50" w14:paraId="72E8BF15" w14:textId="6E3355D0">
      <w:r>
        <w:br w:type="page"/>
      </w:r>
    </w:p>
    <w:p w:rsidR="6D96521A" w:rsidP="3C87CB50" w:rsidRDefault="6D96521A" w14:paraId="7ED4757E" w14:textId="083A88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3C87CB50" w:rsidR="6D96521A">
        <w:rPr>
          <w:b w:val="1"/>
          <w:bCs w:val="1"/>
        </w:rPr>
        <w:t>MS08-067</w:t>
      </w:r>
    </w:p>
    <w:p w:rsidR="044251CF" w:rsidP="3C87CB50" w:rsidRDefault="044251CF" w14:paraId="5A55AB29" w14:textId="17C09B6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  <w:r w:rsidR="044251CF">
        <w:rPr/>
        <w:t>Jest to podatność usługi serwerowej, która dotyczyła systemów Windows XP, Vista, Server 2003 oraz Server 2008. Pozwalała ona na wykorzystanie</w:t>
      </w:r>
      <w:r w:rsidR="459D6C9D">
        <w:rPr/>
        <w:t xml:space="preserve"> sposobu w jaki wykorzystywane były żądania RPC. Odpowiednie przygotowanie żądania pozwalało atakującemu na zdalne wykonywanie a</w:t>
      </w:r>
      <w:r w:rsidR="7C8E51FF">
        <w:rPr/>
        <w:t xml:space="preserve">rbitralnego kodu (RCE - Remote </w:t>
      </w:r>
      <w:r w:rsidR="7C8E51FF">
        <w:rPr/>
        <w:t>Code</w:t>
      </w:r>
      <w:r w:rsidR="7C8E51FF">
        <w:rPr/>
        <w:t xml:space="preserve"> </w:t>
      </w:r>
      <w:r w:rsidR="7C8E51FF">
        <w:rPr/>
        <w:t>Execution</w:t>
      </w:r>
      <w:r w:rsidR="7C8E51FF">
        <w:rPr/>
        <w:t>)</w:t>
      </w:r>
      <w:r w:rsidR="5F1B2C57">
        <w:rPr/>
        <w:t>. Podatność ta została przez nas wykorzystywana na potrzeby poprzednich laboratoriów, a samo jej użycie zajmuje jedynie 5s. Dzięki niej atakujący jest w stanie otrzymać całkowitą kontrolę na</w:t>
      </w:r>
      <w:r w:rsidR="20764726">
        <w:rPr/>
        <w:t>d systemem.</w:t>
      </w:r>
    </w:p>
    <w:p w:rsidR="3C87CB50" w:rsidP="3C87CB50" w:rsidRDefault="3C87CB50" w14:paraId="0B3B8623" w14:textId="50664E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D96521A" w:rsidP="3C87CB50" w:rsidRDefault="6D96521A" w14:paraId="7847E395" w14:textId="2308F9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3C87CB50" w:rsidR="6D96521A">
        <w:rPr>
          <w:b w:val="1"/>
          <w:bCs w:val="1"/>
        </w:rPr>
        <w:t>MS09-001</w:t>
      </w:r>
    </w:p>
    <w:p w:rsidR="1A0FB0C2" w:rsidP="3C87CB50" w:rsidRDefault="1A0FB0C2" w14:paraId="4953F8D2" w14:textId="4F1BF11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A0FB0C2">
        <w:rPr/>
        <w:t>Podatność ta, jest całkiem podobna pod względem zastosowania do poprzedniej. Pozwala ona na nieautoryzowane wykonanie kodu poprzez</w:t>
      </w:r>
      <w:r w:rsidR="639BCD23">
        <w:rPr/>
        <w:t xml:space="preserve"> odpowiednio spreparowane pakiety SMB. </w:t>
      </w:r>
      <w:r w:rsidR="0A9A8777">
        <w:rPr/>
        <w:t>Skuteczne jej wykorzystanie pozwala na przeprowadzenie ataków DOS na system, a samo wykonanie arbitralnego kodu zostało oznaczone jako “teoretycznie możliwe” w tamtych czasach.</w:t>
      </w:r>
      <w:r w:rsidR="312A7920">
        <w:rPr/>
        <w:t xml:space="preserve"> Dotyczy ona systemów Windows 2000, XP, Vista, Server 2003 oraz Server 2008.</w:t>
      </w:r>
    </w:p>
    <w:p w:rsidR="3C87CB50" w:rsidP="3C87CB50" w:rsidRDefault="3C87CB50" w14:paraId="11B6E5E2" w14:textId="747373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D96521A" w:rsidP="3C87CB50" w:rsidRDefault="6D96521A" w14:paraId="0CEFE01B" w14:textId="207DF7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3C87CB50" w:rsidR="6D96521A">
        <w:rPr>
          <w:b w:val="1"/>
          <w:bCs w:val="1"/>
        </w:rPr>
        <w:t>MS17-0</w:t>
      </w:r>
      <w:r w:rsidRPr="3C87CB50" w:rsidR="0535F70D">
        <w:rPr>
          <w:b w:val="1"/>
          <w:bCs w:val="1"/>
        </w:rPr>
        <w:t>10</w:t>
      </w:r>
    </w:p>
    <w:p w:rsidR="3464E0DF" w:rsidP="3C87CB50" w:rsidRDefault="3464E0DF" w14:paraId="6DE459BA" w14:textId="73110E7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464E0DF">
        <w:rPr/>
        <w:t xml:space="preserve">Tak jak w poprzednich przypadkach, podatny jest sposób w jaki używane są niektóre zapytania SMBv1. Jej wykorzystanie także pozwala na </w:t>
      </w:r>
      <w:r w:rsidR="4EABD7E2">
        <w:rPr/>
        <w:t>zdalne wykonanie kodu na atakowanym systemie</w:t>
      </w:r>
      <w:r w:rsidR="246B8572">
        <w:rPr/>
        <w:t>, czyli de facto na otrzymanie pełnych uprawnień oraz całkowitej kontroli</w:t>
      </w:r>
      <w:r w:rsidR="4EABD7E2">
        <w:rPr/>
        <w:t>. Podatność ta do</w:t>
      </w:r>
      <w:r w:rsidR="39C312FF">
        <w:rPr/>
        <w:t>tyczy wszystkich systemów, aż do Windowsa 10 oraz Windows Server 2016.</w:t>
      </w:r>
      <w:r w:rsidR="43BBCB78">
        <w:rPr/>
        <w:t xml:space="preserve"> </w:t>
      </w:r>
      <w:r w:rsidR="43BBCB78">
        <w:rPr/>
        <w:t>Exploit</w:t>
      </w:r>
      <w:r w:rsidR="43BBCB78">
        <w:rPr/>
        <w:t xml:space="preserve"> wykorzystywany był podczas ataku </w:t>
      </w:r>
      <w:r w:rsidR="43BBCB78">
        <w:rPr/>
        <w:t>ransomware</w:t>
      </w:r>
      <w:r w:rsidR="43BBCB78">
        <w:rPr/>
        <w:t xml:space="preserve"> </w:t>
      </w:r>
      <w:r w:rsidR="43BBCB78">
        <w:rPr/>
        <w:t>Wannacry</w:t>
      </w:r>
      <w:r w:rsidR="43BBCB78">
        <w:rPr/>
        <w:t xml:space="preserve">, znana jest bardziej pod nazwą </w:t>
      </w:r>
      <w:r w:rsidR="43BBCB78">
        <w:rPr/>
        <w:t>EternalBlue</w:t>
      </w:r>
      <w:r w:rsidR="3C79489C">
        <w:rPr/>
        <w:t>.</w:t>
      </w:r>
    </w:p>
    <w:p w:rsidR="3C87CB50" w:rsidP="3C87CB50" w:rsidRDefault="3C87CB50" w14:paraId="42F905FF" w14:textId="294F81B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3C87CB50" w:rsidP="3C87CB50" w:rsidRDefault="3C87CB50" w14:paraId="1EBB8323" w14:textId="5C87EB8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4C8846FF" w:rsidP="3C87CB50" w:rsidRDefault="4C8846FF" w14:paraId="2C870AE5" w14:textId="5CC300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3C87CB50" w:rsidR="4C8846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Zad. </w:t>
      </w:r>
      <w:r w:rsidRPr="3C87CB50" w:rsidR="77B0602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4</w:t>
      </w:r>
    </w:p>
    <w:p w:rsidR="2B4F1D9A" w:rsidP="3C87CB50" w:rsidRDefault="2B4F1D9A" w14:paraId="06939DA9" w14:textId="73003E0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W ramach ataku wykorzystuję 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framework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metasploit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oraz moduł wykorzystujący wyżej opisaną podatność MS08-067. Odpowiednio konfiguruję zmienną 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rhost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, ustawiając ją na adres hosta z systemem Windows XP; 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payload</w:t>
      </w:r>
      <w:r w:rsidRPr="3C87CB50" w:rsidR="2B4F1D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wy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bierany jest domyślnie jako 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reverse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tcp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, co w naszym przypadku jest odpowiednie. Następnie przechodzę do uruchomienia 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exploita</w:t>
      </w:r>
      <w:r w:rsidRPr="3C87CB50" w:rsidR="5A7ED98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oraz przejęcia systemu.</w:t>
      </w:r>
    </w:p>
    <w:p w:rsidR="3C87CB50" w:rsidP="3C87CB50" w:rsidRDefault="3C87CB50" w14:paraId="1C37A783" w14:textId="4ECF07F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</w:p>
    <w:p w:rsidR="7BD73FA0" w:rsidP="3C87CB50" w:rsidRDefault="7BD73FA0" w14:paraId="0E51B676" w14:textId="3AD918E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BD73FA0">
        <w:drawing>
          <wp:inline wp14:editId="755E6714" wp14:anchorId="155249BB">
            <wp:extent cx="5320328" cy="2105963"/>
            <wp:effectExtent l="0" t="0" r="0" b="0"/>
            <wp:docPr id="657772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b04417e9145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328" cy="210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26AAE" w:rsidP="3C87CB50" w:rsidRDefault="66B26AAE" w14:paraId="659D5B40" w14:textId="30B3D63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66B26AAE">
        <w:rPr/>
        <w:t xml:space="preserve">Po uzyskaniu kontroli nad systemem, moim pierwszym działaniem jest przesłanie wcześniej odszyfrowanego pliku tp_projekt.txt na komputer ofiary. Wykorzystuję do tego polecenia </w:t>
      </w:r>
      <w:r w:rsidR="66B26AAE">
        <w:rPr/>
        <w:t>upload</w:t>
      </w:r>
      <w:r w:rsidR="66B26AAE">
        <w:rPr/>
        <w:t>, bez wskazania konkretnej ścieżki, czyli został on umieszczony w katalog</w:t>
      </w:r>
      <w:r w:rsidR="15735DEB">
        <w:rPr/>
        <w:t xml:space="preserve">u System32, co prezentuje komenda </w:t>
      </w:r>
      <w:r w:rsidR="15735DEB">
        <w:rPr/>
        <w:t>search</w:t>
      </w:r>
      <w:r w:rsidR="15735DEB">
        <w:rPr/>
        <w:t xml:space="preserve"> –f tp_projekt.txt. Zdalnie wyświetlając zawartość pliku, możemy zaobserwować, że operacja zakończyła się pomyślnie bez problemów.</w:t>
      </w:r>
    </w:p>
    <w:p w:rsidR="4D1AE02F" w:rsidP="3C87CB50" w:rsidRDefault="4D1AE02F" w14:paraId="12193782" w14:textId="499A5AA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4D1AE02F">
        <w:drawing>
          <wp:inline wp14:editId="32E8BE28" wp14:anchorId="309327F8">
            <wp:extent cx="4710546" cy="1805709"/>
            <wp:effectExtent l="0" t="0" r="0" b="0"/>
            <wp:docPr id="1797446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6ec3f935249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46" cy="18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2E09E" w:rsidP="3C87CB50" w:rsidRDefault="4EB2E09E" w14:paraId="31C2AE16" w14:textId="53A2DE6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4EB2E09E">
        <w:rPr/>
        <w:t xml:space="preserve">Kolejnym celem jest zdalne włączenie kamery. Niestety system hosta nie jest w nią wyposażony (jest to maszyna wirtualna, bez dodatkowych urządzeń) dlatego pokazuję jedynie proof of </w:t>
      </w:r>
      <w:r w:rsidR="4EB2E09E">
        <w:rPr/>
        <w:t>concept</w:t>
      </w:r>
      <w:r w:rsidR="4EB2E09E">
        <w:rPr/>
        <w:t xml:space="preserve">. Aby wykonać zrzut z kamery należy wykorzystać polecenie </w:t>
      </w:r>
      <w:r w:rsidR="4EB2E09E">
        <w:rPr/>
        <w:t>webcam_snap</w:t>
      </w:r>
      <w:r w:rsidR="5CB0DCFB">
        <w:rPr/>
        <w:t xml:space="preserve">. Z wcześniej wymienionego powodu dostajemy informację o braku urządzenia w systemie, co pokazuje także </w:t>
      </w:r>
      <w:r w:rsidR="5CB0DCFB">
        <w:rPr/>
        <w:t>w</w:t>
      </w:r>
      <w:r w:rsidR="5CB0DCFB">
        <w:rPr/>
        <w:t>ebcam_list</w:t>
      </w:r>
      <w:r w:rsidR="5CB0DCFB">
        <w:rPr/>
        <w:t>.</w:t>
      </w:r>
    </w:p>
    <w:p w:rsidR="009BBBAD" w:rsidP="3C87CB50" w:rsidRDefault="009BBBAD" w14:paraId="73D958F3" w14:textId="1428AA5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09BBBAD">
        <w:drawing>
          <wp:inline wp14:editId="52D77274" wp14:anchorId="51CBCCAF">
            <wp:extent cx="3496163" cy="885948"/>
            <wp:effectExtent l="0" t="0" r="0" b="0"/>
            <wp:docPr id="695786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8a7413a9e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99388" w:rsidP="3C87CB50" w:rsidRDefault="18299388" w14:paraId="277421B5" w14:textId="3DFD941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8299388">
        <w:rPr/>
        <w:t xml:space="preserve">Ostatnimi poleceniami jakich używam w </w:t>
      </w:r>
      <w:r w:rsidR="18299388">
        <w:rPr/>
        <w:t>meterpreterze</w:t>
      </w:r>
      <w:r w:rsidR="18299388">
        <w:rPr/>
        <w:t xml:space="preserve"> są: </w:t>
      </w:r>
      <w:r w:rsidR="18299388">
        <w:rPr/>
        <w:t>show_mount</w:t>
      </w:r>
      <w:r w:rsidR="18299388">
        <w:rPr/>
        <w:t>, służące do wylistowania wszystkich dysków w systemie wraz z danymi o ich pojemności oraz typu – stacjonarny, przenośny</w:t>
      </w:r>
      <w:r w:rsidR="7AB66DDF">
        <w:rPr/>
        <w:t xml:space="preserve">, stacja </w:t>
      </w:r>
      <w:r w:rsidR="7AB66DDF">
        <w:rPr/>
        <w:t>cdrom</w:t>
      </w:r>
      <w:r w:rsidR="7AB66DDF">
        <w:rPr/>
        <w:t xml:space="preserve">, oraz polecenie </w:t>
      </w:r>
      <w:r w:rsidR="7AB66DDF">
        <w:rPr/>
        <w:t>shell</w:t>
      </w:r>
      <w:r w:rsidR="7AB66DDF">
        <w:rPr/>
        <w:t xml:space="preserve">, które pozwala na przeniesienie się z </w:t>
      </w:r>
      <w:r w:rsidR="7AB66DDF">
        <w:rPr/>
        <w:t>meterpretera</w:t>
      </w:r>
      <w:r w:rsidR="7AB66DDF">
        <w:rPr/>
        <w:t xml:space="preserve"> do poziomu konsoli </w:t>
      </w:r>
      <w:r w:rsidR="7AB66DDF">
        <w:rPr/>
        <w:t>cmd</w:t>
      </w:r>
      <w:r w:rsidR="7AB66DDF">
        <w:rPr/>
        <w:t xml:space="preserve"> z uprawnieniami użytkownika, którego sesja została przejęta. W naszym przypadku atakowana została usługa systemowa, a więc nasze </w:t>
      </w:r>
      <w:r w:rsidR="77F907E4">
        <w:rPr/>
        <w:t>akcje wykonywane są jako system.</w:t>
      </w:r>
    </w:p>
    <w:p w:rsidR="5EE06266" w:rsidP="3C87CB50" w:rsidRDefault="5EE06266" w14:paraId="516E9F71" w14:textId="2F9F066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5EE06266">
        <w:drawing>
          <wp:inline wp14:editId="6B43AE9B" wp14:anchorId="4EFFF531">
            <wp:extent cx="4871832" cy="2933249"/>
            <wp:effectExtent l="0" t="0" r="0" b="0"/>
            <wp:docPr id="531503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b304488ea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32" cy="29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46FF" w:rsidP="3C87CB50" w:rsidRDefault="4C8846FF" w14:paraId="3EE0A4D5" w14:textId="698595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</w:pPr>
      <w:r w:rsidRPr="3C87CB50" w:rsidR="4C8846F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 xml:space="preserve">Zad. </w:t>
      </w:r>
      <w:r w:rsidRPr="3C87CB50" w:rsidR="29B43EA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l-PL"/>
        </w:rPr>
        <w:t>5</w:t>
      </w:r>
    </w:p>
    <w:p w:rsidR="654976DA" w:rsidP="3C87CB50" w:rsidRDefault="654976DA" w14:paraId="6B915AA3" w14:textId="3B1969D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</w:pP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Ostatnim punktem testu penetracyjnego jest instalacja systemu 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Metasploitable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oraz wykorzystanie go do zaprezentowania podatności SQL 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Injection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. W tym celu użyję domyślnie zainstalowanej aplikacji DVWA – 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Damn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Vulnerable</w:t>
      </w:r>
      <w:r w:rsidRPr="3C87CB50" w:rsidR="654976D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 xml:space="preserve"> Web Application, która służy do </w:t>
      </w:r>
      <w:r w:rsidRPr="3C87CB50" w:rsidR="4FF1E9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l-PL"/>
        </w:rPr>
        <w:t>wykorzystywania różnych podatności na wielu poziomach trudności.</w:t>
      </w:r>
    </w:p>
    <w:p w:rsidR="02362367" w:rsidP="3C87CB50" w:rsidRDefault="02362367" w14:paraId="0157BBF5" w14:textId="21C4501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2362367">
        <w:drawing>
          <wp:inline wp14:editId="6C49E328" wp14:anchorId="33F1BE1D">
            <wp:extent cx="4569156" cy="2636783"/>
            <wp:effectExtent l="0" t="0" r="0" b="0"/>
            <wp:docPr id="72759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ce4a05224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56" cy="263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4C22093D" w14:textId="640D4D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0ADB0E" w:rsidP="3C87CB50" w:rsidRDefault="590ADB0E" w14:paraId="01845862" w14:textId="2DC186B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90ADB0E">
        <w:rPr/>
        <w:t xml:space="preserve">Po uruchomieniu strony DVWA oraz przejścia do modułu poświęconego SQL </w:t>
      </w:r>
      <w:r w:rsidR="590ADB0E">
        <w:rPr/>
        <w:t>Injection</w:t>
      </w:r>
      <w:r w:rsidR="590ADB0E">
        <w:rPr/>
        <w:t xml:space="preserve">, kopiuję adres URL, a także parametry sesji zapisanej w ciasteczkach. Dzięki temu podczas automatycznego wykrywania podatności </w:t>
      </w:r>
      <w:r w:rsidR="590ADB0E">
        <w:rPr/>
        <w:t>SQLi</w:t>
      </w:r>
      <w:r w:rsidR="590ADB0E">
        <w:rPr/>
        <w:t xml:space="preserve"> </w:t>
      </w:r>
      <w:r w:rsidR="02CAD59D">
        <w:rPr/>
        <w:t>program nie będzie błędnie przekierowywany do strony logowania.</w:t>
      </w:r>
    </w:p>
    <w:p w:rsidR="02CAD59D" w:rsidP="3C87CB50" w:rsidRDefault="02CAD59D" w14:paraId="4753681C" w14:textId="6950D6E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2CAD59D">
        <w:rPr/>
        <w:t xml:space="preserve">W celu prezentacji samego ataku </w:t>
      </w:r>
      <w:r w:rsidR="02CAD59D">
        <w:rPr/>
        <w:t>SQLi</w:t>
      </w:r>
      <w:r w:rsidR="02CAD59D">
        <w:rPr/>
        <w:t xml:space="preserve"> wykorzystam narzędzie </w:t>
      </w:r>
      <w:r w:rsidR="02CAD59D">
        <w:rPr/>
        <w:t>sqlmap</w:t>
      </w:r>
      <w:r w:rsidR="02CAD59D">
        <w:rPr/>
        <w:t>, które automatycznie testuje wiele zapytań, w zależności od złożoności oraz skali ryzyka zdef</w:t>
      </w:r>
      <w:r w:rsidR="23099A5A">
        <w:rPr/>
        <w:t>iniowanej przez atakującego. Podczas ataku wykorzystuję najwyższy poziom złożoności, pozwalając tym na dokładne wykrycie podatności kosztem ryzyka, które można pominą</w:t>
      </w:r>
      <w:r w:rsidR="0BE7A19E">
        <w:rPr/>
        <w:t>ć, ponieważ aplikacja działa lokalnie oraz posiadam jej backup.</w:t>
      </w:r>
    </w:p>
    <w:p w:rsidR="3C87CB50" w:rsidP="3C87CB50" w:rsidRDefault="3C87CB50" w14:paraId="0B026758" w14:textId="322BDC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362367" w:rsidP="3C87CB50" w:rsidRDefault="02362367" w14:paraId="481844A2" w14:textId="399F30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362367">
        <w:drawing>
          <wp:inline wp14:editId="469F645A" wp14:anchorId="1D00BF16">
            <wp:extent cx="5351318" cy="2854036"/>
            <wp:effectExtent l="0" t="0" r="0" b="0"/>
            <wp:docPr id="178520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289bb763b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18" cy="28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339B9" w:rsidP="3C87CB50" w:rsidRDefault="140339B9" w14:paraId="126A1536" w14:textId="2003472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140339B9">
        <w:rPr/>
        <w:t xml:space="preserve">Już po chwili od uruchomienia narzędzie wykryło, że parametr “id” jest podatny na atak </w:t>
      </w:r>
      <w:r w:rsidR="140339B9">
        <w:rPr/>
        <w:t>SQLi</w:t>
      </w:r>
      <w:r w:rsidR="140339B9">
        <w:rPr/>
        <w:t>, co zostało dokładnie opisane podczas działania aplikacji.</w:t>
      </w:r>
    </w:p>
    <w:p w:rsidR="3C87CB50" w:rsidP="3C87CB50" w:rsidRDefault="3C87CB50" w14:paraId="1BAA133F" w14:textId="716BF7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2362367" w:rsidP="3C87CB50" w:rsidRDefault="02362367" w14:paraId="24E2C657" w14:textId="0C0F944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02362367">
        <w:drawing>
          <wp:inline wp14:editId="39906C96" wp14:anchorId="24A94CC5">
            <wp:extent cx="5278897" cy="2298520"/>
            <wp:effectExtent l="0" t="0" r="0" b="0"/>
            <wp:docPr id="679646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38c77ab54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897" cy="22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6BA81690" w14:textId="3DFFAE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A932B62" w:rsidP="3C87CB50" w:rsidRDefault="3A932B62" w14:paraId="6BECD5C0" w14:textId="612F666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A932B62">
        <w:rPr/>
        <w:t xml:space="preserve">Po zakończeniu procesu testowania program </w:t>
      </w:r>
      <w:r w:rsidR="3A932B62">
        <w:rPr/>
        <w:t>exportuje</w:t>
      </w:r>
      <w:r w:rsidR="3A932B62">
        <w:rPr/>
        <w:t xml:space="preserve"> wszystkie możliwe dane oraz zapisuje je lokalnie na dysku atakującego. Dzieje się tak na wskutek użycia parametru –</w:t>
      </w:r>
      <w:r w:rsidR="3A932B62">
        <w:rPr/>
        <w:t>all</w:t>
      </w:r>
      <w:r w:rsidR="3A932B62">
        <w:rPr/>
        <w:t>. Finalnie po zakończeniu ataku mam dostęp do całej b</w:t>
      </w:r>
      <w:r w:rsidR="1AE6D1E1">
        <w:rPr/>
        <w:t xml:space="preserve">azy danych wykorzystywanej przez aplikację DVWA. Wyeksportowane zostały nie tylko tabele dotyczące modułu o </w:t>
      </w:r>
      <w:r w:rsidR="1AE6D1E1">
        <w:rPr/>
        <w:t>SQLi</w:t>
      </w:r>
      <w:r w:rsidR="1AE6D1E1">
        <w:rPr/>
        <w:t>, ale cała baza aplikacji. Atakujący w tej chwili posiada pełną wiedzę o jej działaniu oraz ma dostęp do wszystkich danych. Przyk</w:t>
      </w:r>
      <w:r w:rsidR="43AFF763">
        <w:rPr/>
        <w:t>ładowe tabele zamieściłem na zrzutach poniżej.</w:t>
      </w:r>
    </w:p>
    <w:p w:rsidR="3C87CB50" w:rsidP="3C87CB50" w:rsidRDefault="3C87CB50" w14:paraId="51179754" w14:textId="2BF27EC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43AFF763" w:rsidP="3C87CB50" w:rsidRDefault="43AFF763" w14:paraId="635E57C4" w14:textId="4557632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43AFF763">
        <w:rPr/>
        <w:t>Tabela zawierająca wszystkie schematy wykorzystywane w bazie oraz jej kodowanie:</w:t>
      </w:r>
    </w:p>
    <w:p w:rsidR="02362367" w:rsidP="3C87CB50" w:rsidRDefault="02362367" w14:paraId="12E24486" w14:textId="11A18E93">
      <w:pPr>
        <w:pStyle w:val="Normal"/>
        <w:jc w:val="center"/>
      </w:pPr>
      <w:r w:rsidR="02362367">
        <w:drawing>
          <wp:inline wp14:editId="58E89F21" wp14:anchorId="7501092E">
            <wp:extent cx="4572000" cy="1447800"/>
            <wp:effectExtent l="0" t="0" r="0" b="0"/>
            <wp:docPr id="176575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c3cd757e14d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577CAA05" w14:textId="3740D8F6">
      <w:pPr>
        <w:pStyle w:val="Normal"/>
      </w:pPr>
    </w:p>
    <w:p w:rsidR="19F3D715" w:rsidP="3C87CB50" w:rsidRDefault="19F3D715" w14:paraId="27E7BF1F" w14:textId="16EB3956">
      <w:pPr>
        <w:pStyle w:val="Normal"/>
        <w:jc w:val="both"/>
      </w:pPr>
      <w:r w:rsidR="19F3D715">
        <w:rPr/>
        <w:t>Tabela użytkowników bazy danych “</w:t>
      </w:r>
      <w:r w:rsidR="19F3D715">
        <w:rPr/>
        <w:t>dvwa</w:t>
      </w:r>
      <w:r w:rsidR="19F3D715">
        <w:rPr/>
        <w:t>” zawierająca nazwę użytkownika, hasło, imię oraz nazwisko:</w:t>
      </w:r>
    </w:p>
    <w:p w:rsidR="02362367" w:rsidP="3C87CB50" w:rsidRDefault="02362367" w14:paraId="025AA0B3" w14:textId="4CE4408A">
      <w:pPr>
        <w:pStyle w:val="Normal"/>
        <w:jc w:val="center"/>
      </w:pPr>
      <w:r w:rsidR="02362367">
        <w:drawing>
          <wp:inline wp14:editId="631E18F9" wp14:anchorId="054C6005">
            <wp:extent cx="5403975" cy="1249669"/>
            <wp:effectExtent l="0" t="0" r="0" b="0"/>
            <wp:docPr id="1965922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6509a0cdc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75" cy="12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B89F99" w:rsidP="3C87CB50" w:rsidRDefault="25B89F99" w14:paraId="6442EAF7" w14:textId="15ED105A">
      <w:pPr>
        <w:pStyle w:val="Normal"/>
        <w:jc w:val="both"/>
      </w:pPr>
      <w:r w:rsidR="25B89F99">
        <w:rPr/>
        <w:t>Tabela “</w:t>
      </w:r>
      <w:r w:rsidR="25B89F99">
        <w:rPr/>
        <w:t>accounts</w:t>
      </w:r>
      <w:r w:rsidR="25B89F99">
        <w:rPr/>
        <w:t xml:space="preserve">” w </w:t>
      </w:r>
      <w:r w:rsidR="25B89F99">
        <w:rPr/>
        <w:t>baziw</w:t>
      </w:r>
      <w:r w:rsidR="25B89F99">
        <w:rPr/>
        <w:t xml:space="preserve"> danych “owasp10” zawierająca nazwę użytkownika, nieszyfrowane hasło, cytat, a także zmienną typu </w:t>
      </w:r>
      <w:r w:rsidR="25B89F99">
        <w:rPr/>
        <w:t>boolean</w:t>
      </w:r>
      <w:r w:rsidR="25B89F99">
        <w:rPr/>
        <w:t xml:space="preserve"> informującą o</w:t>
      </w:r>
      <w:r w:rsidR="317D681D">
        <w:rPr/>
        <w:t xml:space="preserve"> posiadanych</w:t>
      </w:r>
      <w:r w:rsidR="25B89F99">
        <w:rPr/>
        <w:t xml:space="preserve"> uprawnieniach administrator</w:t>
      </w:r>
      <w:r w:rsidR="60AB9AAA">
        <w:rPr/>
        <w:t>a</w:t>
      </w:r>
      <w:r w:rsidR="52BF1170">
        <w:rPr/>
        <w:t>:</w:t>
      </w:r>
    </w:p>
    <w:p w:rsidR="3C87CB50" w:rsidP="3C87CB50" w:rsidRDefault="3C87CB50" w14:paraId="0F1D0427" w14:textId="057AF2EC">
      <w:pPr>
        <w:pStyle w:val="Normal"/>
        <w:jc w:val="both"/>
      </w:pPr>
    </w:p>
    <w:p w:rsidR="02362367" w:rsidP="3C87CB50" w:rsidRDefault="02362367" w14:paraId="7EEE9A08" w14:textId="6E918FB0">
      <w:pPr>
        <w:pStyle w:val="Normal"/>
        <w:jc w:val="center"/>
      </w:pPr>
      <w:r w:rsidR="02362367">
        <w:drawing>
          <wp:inline wp14:editId="037DCA69" wp14:anchorId="0BB1AD02">
            <wp:extent cx="4892386" cy="3169859"/>
            <wp:effectExtent l="0" t="0" r="0" b="0"/>
            <wp:docPr id="296637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f720b321c3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86" cy="316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7CB50" w:rsidP="3C87CB50" w:rsidRDefault="3C87CB50" w14:paraId="370FAEC9" w14:textId="54836422">
      <w:pPr>
        <w:pStyle w:val="Normal"/>
        <w:jc w:val="left"/>
      </w:pPr>
    </w:p>
    <w:p w:rsidR="3C87CB50" w:rsidP="3C87CB50" w:rsidRDefault="3C87CB50" w14:paraId="5169B634" w14:textId="4826F1BC">
      <w:pPr>
        <w:pStyle w:val="Normal"/>
        <w:jc w:val="left"/>
      </w:pPr>
    </w:p>
    <w:p w:rsidR="07334209" w:rsidP="3C87CB50" w:rsidRDefault="07334209" w14:paraId="3822D068" w14:textId="456286FF">
      <w:pPr>
        <w:pStyle w:val="Normal"/>
        <w:jc w:val="both"/>
      </w:pPr>
      <w:r w:rsidR="07334209">
        <w:rPr/>
        <w:t>Tabela “</w:t>
      </w:r>
      <w:r w:rsidR="07334209">
        <w:rPr/>
        <w:t>blogs_table</w:t>
      </w:r>
      <w:r w:rsidR="07334209">
        <w:rPr/>
        <w:t xml:space="preserve">” w bazie danych “owasp10” zawierająca treść </w:t>
      </w:r>
      <w:r w:rsidR="07334209">
        <w:rPr/>
        <w:t>posta</w:t>
      </w:r>
      <w:r w:rsidR="07334209">
        <w:rPr/>
        <w:t xml:space="preserve"> na blogu, datę opublikowania, a także autora wpisu, wykorzystywaną w ramach innego modułu DVWA:</w:t>
      </w:r>
    </w:p>
    <w:p w:rsidR="3C87CB50" w:rsidP="3C87CB50" w:rsidRDefault="3C87CB50" w14:paraId="27282E7C" w14:textId="4A3F52C1">
      <w:pPr>
        <w:pStyle w:val="Normal"/>
        <w:jc w:val="both"/>
      </w:pPr>
    </w:p>
    <w:p w:rsidR="02362367" w:rsidP="3C87CB50" w:rsidRDefault="02362367" w14:paraId="2203A5DA" w14:textId="3C3799DC">
      <w:pPr>
        <w:pStyle w:val="Normal"/>
        <w:jc w:val="center"/>
      </w:pPr>
      <w:r w:rsidR="02362367">
        <w:drawing>
          <wp:inline wp14:editId="0DF89C6A" wp14:anchorId="24A305A7">
            <wp:extent cx="6003287" cy="1963575"/>
            <wp:effectExtent l="0" t="0" r="0" b="0"/>
            <wp:docPr id="116171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472a52476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87" cy="19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b99d5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A06E63"/>
    <w:rsid w:val="009BBBAD"/>
    <w:rsid w:val="01239C1B"/>
    <w:rsid w:val="01D4E084"/>
    <w:rsid w:val="02320D4E"/>
    <w:rsid w:val="02362367"/>
    <w:rsid w:val="026F88BF"/>
    <w:rsid w:val="02CAD59D"/>
    <w:rsid w:val="03D9D1B8"/>
    <w:rsid w:val="044251CF"/>
    <w:rsid w:val="0535F70D"/>
    <w:rsid w:val="06DADECF"/>
    <w:rsid w:val="06E42C20"/>
    <w:rsid w:val="06FEB543"/>
    <w:rsid w:val="07143977"/>
    <w:rsid w:val="07334209"/>
    <w:rsid w:val="07A561EB"/>
    <w:rsid w:val="0868164A"/>
    <w:rsid w:val="0941324C"/>
    <w:rsid w:val="09C6F8C0"/>
    <w:rsid w:val="0A1BCCE2"/>
    <w:rsid w:val="0A9A8777"/>
    <w:rsid w:val="0B37FACB"/>
    <w:rsid w:val="0B84D4D5"/>
    <w:rsid w:val="0BE7A19E"/>
    <w:rsid w:val="0C91FB6B"/>
    <w:rsid w:val="0E24BAE9"/>
    <w:rsid w:val="0EA3428E"/>
    <w:rsid w:val="0EB3638C"/>
    <w:rsid w:val="0EF72B8B"/>
    <w:rsid w:val="0F4A3623"/>
    <w:rsid w:val="0FACFAF8"/>
    <w:rsid w:val="0FB86156"/>
    <w:rsid w:val="10575DE1"/>
    <w:rsid w:val="10B44E3D"/>
    <w:rsid w:val="1281D6E5"/>
    <w:rsid w:val="12E73B15"/>
    <w:rsid w:val="130966E3"/>
    <w:rsid w:val="140339B9"/>
    <w:rsid w:val="1493FC6D"/>
    <w:rsid w:val="156E9703"/>
    <w:rsid w:val="15735DEB"/>
    <w:rsid w:val="1587BF60"/>
    <w:rsid w:val="1627A2DA"/>
    <w:rsid w:val="17B274D2"/>
    <w:rsid w:val="18299388"/>
    <w:rsid w:val="1855EB97"/>
    <w:rsid w:val="19026BC9"/>
    <w:rsid w:val="195876C1"/>
    <w:rsid w:val="19F3D715"/>
    <w:rsid w:val="1A0FB0C2"/>
    <w:rsid w:val="1A0FD864"/>
    <w:rsid w:val="1AE6D1E1"/>
    <w:rsid w:val="1BBDC85C"/>
    <w:rsid w:val="1BFA7271"/>
    <w:rsid w:val="1C7E35AF"/>
    <w:rsid w:val="1D81966E"/>
    <w:rsid w:val="1DC0A0B3"/>
    <w:rsid w:val="1ED888B4"/>
    <w:rsid w:val="1EF426F8"/>
    <w:rsid w:val="1F222443"/>
    <w:rsid w:val="1F26B420"/>
    <w:rsid w:val="1F7C439E"/>
    <w:rsid w:val="20764726"/>
    <w:rsid w:val="2152D398"/>
    <w:rsid w:val="21C7824B"/>
    <w:rsid w:val="23099A5A"/>
    <w:rsid w:val="243F119A"/>
    <w:rsid w:val="246B8572"/>
    <w:rsid w:val="24AA2037"/>
    <w:rsid w:val="258CA853"/>
    <w:rsid w:val="25B89F99"/>
    <w:rsid w:val="261C757B"/>
    <w:rsid w:val="27474496"/>
    <w:rsid w:val="27FB25C4"/>
    <w:rsid w:val="28ADB8EE"/>
    <w:rsid w:val="29B43EA9"/>
    <w:rsid w:val="2A71544D"/>
    <w:rsid w:val="2B4F1D9A"/>
    <w:rsid w:val="2C50ECAD"/>
    <w:rsid w:val="2CB3AFD0"/>
    <w:rsid w:val="2CB83910"/>
    <w:rsid w:val="2D7FB538"/>
    <w:rsid w:val="2E12F3CA"/>
    <w:rsid w:val="2E51027D"/>
    <w:rsid w:val="2F5B42D4"/>
    <w:rsid w:val="2FC89911"/>
    <w:rsid w:val="300E252F"/>
    <w:rsid w:val="30E095D1"/>
    <w:rsid w:val="312A7920"/>
    <w:rsid w:val="317D681D"/>
    <w:rsid w:val="31F67C06"/>
    <w:rsid w:val="321372F4"/>
    <w:rsid w:val="32D10AAA"/>
    <w:rsid w:val="346353A5"/>
    <w:rsid w:val="3464E0DF"/>
    <w:rsid w:val="3520A097"/>
    <w:rsid w:val="371D4A2D"/>
    <w:rsid w:val="3747E9CF"/>
    <w:rsid w:val="3768673F"/>
    <w:rsid w:val="382247F7"/>
    <w:rsid w:val="39C312FF"/>
    <w:rsid w:val="3A018DEB"/>
    <w:rsid w:val="3A01E057"/>
    <w:rsid w:val="3A877817"/>
    <w:rsid w:val="3A932B62"/>
    <w:rsid w:val="3AFE7CDE"/>
    <w:rsid w:val="3B0D2DE0"/>
    <w:rsid w:val="3B48C84B"/>
    <w:rsid w:val="3C044457"/>
    <w:rsid w:val="3C79489C"/>
    <w:rsid w:val="3C87CB50"/>
    <w:rsid w:val="3DC70147"/>
    <w:rsid w:val="3E18D16A"/>
    <w:rsid w:val="3E91897B"/>
    <w:rsid w:val="3F8CA181"/>
    <w:rsid w:val="4014317F"/>
    <w:rsid w:val="402448F9"/>
    <w:rsid w:val="41612783"/>
    <w:rsid w:val="4208BDE1"/>
    <w:rsid w:val="433A976A"/>
    <w:rsid w:val="43AFF763"/>
    <w:rsid w:val="43BBCB78"/>
    <w:rsid w:val="447379B2"/>
    <w:rsid w:val="44830AC7"/>
    <w:rsid w:val="448C6A3C"/>
    <w:rsid w:val="44E7A2A2"/>
    <w:rsid w:val="44EFCC96"/>
    <w:rsid w:val="459D6C9D"/>
    <w:rsid w:val="463D58B7"/>
    <w:rsid w:val="48276D58"/>
    <w:rsid w:val="482F5ADE"/>
    <w:rsid w:val="49567BEA"/>
    <w:rsid w:val="49FE4FDF"/>
    <w:rsid w:val="4A201EE0"/>
    <w:rsid w:val="4A54AA60"/>
    <w:rsid w:val="4B1E8126"/>
    <w:rsid w:val="4B700C83"/>
    <w:rsid w:val="4BFEF194"/>
    <w:rsid w:val="4C419636"/>
    <w:rsid w:val="4C8846FF"/>
    <w:rsid w:val="4CC594B9"/>
    <w:rsid w:val="4CFADE7B"/>
    <w:rsid w:val="4D02CC01"/>
    <w:rsid w:val="4D1AE02F"/>
    <w:rsid w:val="4EABD7E2"/>
    <w:rsid w:val="4EB2E09E"/>
    <w:rsid w:val="4ED62EAE"/>
    <w:rsid w:val="4FF1E94D"/>
    <w:rsid w:val="5014F358"/>
    <w:rsid w:val="51618DCF"/>
    <w:rsid w:val="518C2046"/>
    <w:rsid w:val="51B17503"/>
    <w:rsid w:val="51C625AA"/>
    <w:rsid w:val="52A8ADC6"/>
    <w:rsid w:val="52A9A075"/>
    <w:rsid w:val="52BF1170"/>
    <w:rsid w:val="5302B362"/>
    <w:rsid w:val="5350BB34"/>
    <w:rsid w:val="54992E91"/>
    <w:rsid w:val="558B9611"/>
    <w:rsid w:val="5595DDE7"/>
    <w:rsid w:val="55D86102"/>
    <w:rsid w:val="56A9AE47"/>
    <w:rsid w:val="58A903F7"/>
    <w:rsid w:val="590ADB0E"/>
    <w:rsid w:val="5A7ED980"/>
    <w:rsid w:val="5AAB5633"/>
    <w:rsid w:val="5B105D9B"/>
    <w:rsid w:val="5B17DC93"/>
    <w:rsid w:val="5BFBB1BB"/>
    <w:rsid w:val="5CB0DCFB"/>
    <w:rsid w:val="5CFFC76E"/>
    <w:rsid w:val="5D49E00E"/>
    <w:rsid w:val="5DF6EE66"/>
    <w:rsid w:val="5EE06266"/>
    <w:rsid w:val="5F1B2C57"/>
    <w:rsid w:val="5F54A3A6"/>
    <w:rsid w:val="5F6E0871"/>
    <w:rsid w:val="600CAB58"/>
    <w:rsid w:val="6061CB64"/>
    <w:rsid w:val="60AB9AAA"/>
    <w:rsid w:val="61D9F2AC"/>
    <w:rsid w:val="61DB2617"/>
    <w:rsid w:val="62D00C67"/>
    <w:rsid w:val="6300A151"/>
    <w:rsid w:val="635DCE1B"/>
    <w:rsid w:val="639BCD23"/>
    <w:rsid w:val="642814C9"/>
    <w:rsid w:val="64F687DD"/>
    <w:rsid w:val="6512BC28"/>
    <w:rsid w:val="654976DA"/>
    <w:rsid w:val="65F0B307"/>
    <w:rsid w:val="66B26AAE"/>
    <w:rsid w:val="66B7E48B"/>
    <w:rsid w:val="692E1314"/>
    <w:rsid w:val="69C4E5AB"/>
    <w:rsid w:val="69EF854D"/>
    <w:rsid w:val="6A7E73F7"/>
    <w:rsid w:val="6B7A1AD7"/>
    <w:rsid w:val="6B82085D"/>
    <w:rsid w:val="6C8755FF"/>
    <w:rsid w:val="6D05FD1F"/>
    <w:rsid w:val="6D96521A"/>
    <w:rsid w:val="6DF87354"/>
    <w:rsid w:val="6E1C4058"/>
    <w:rsid w:val="6F51E51A"/>
    <w:rsid w:val="6F6104CD"/>
    <w:rsid w:val="6F842C3B"/>
    <w:rsid w:val="6F8BBFFA"/>
    <w:rsid w:val="71081665"/>
    <w:rsid w:val="7146DA83"/>
    <w:rsid w:val="71BEBCB9"/>
    <w:rsid w:val="720284B8"/>
    <w:rsid w:val="72CBE477"/>
    <w:rsid w:val="735BB19F"/>
    <w:rsid w:val="73DB72EE"/>
    <w:rsid w:val="73FB81E3"/>
    <w:rsid w:val="73FC9CCB"/>
    <w:rsid w:val="7470C5BB"/>
    <w:rsid w:val="74B99080"/>
    <w:rsid w:val="74F8034D"/>
    <w:rsid w:val="762DE86D"/>
    <w:rsid w:val="77AE493E"/>
    <w:rsid w:val="77B0602E"/>
    <w:rsid w:val="77F907E4"/>
    <w:rsid w:val="7840A055"/>
    <w:rsid w:val="785DA3FE"/>
    <w:rsid w:val="78608B65"/>
    <w:rsid w:val="788B2B07"/>
    <w:rsid w:val="7893188D"/>
    <w:rsid w:val="794436DE"/>
    <w:rsid w:val="79D1F892"/>
    <w:rsid w:val="79F46E40"/>
    <w:rsid w:val="7A6DF333"/>
    <w:rsid w:val="7A8658AA"/>
    <w:rsid w:val="7A9C3F40"/>
    <w:rsid w:val="7AB66DDF"/>
    <w:rsid w:val="7BD73FA0"/>
    <w:rsid w:val="7C8E51FF"/>
    <w:rsid w:val="7D3D49D9"/>
    <w:rsid w:val="7D45375F"/>
    <w:rsid w:val="7DB31026"/>
    <w:rsid w:val="7E1FD1F5"/>
    <w:rsid w:val="7FA0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6E63"/>
  <w15:chartTrackingRefBased/>
  <w15:docId w15:val="{1BF15D24-DD90-4F71-887D-6B7BA387A9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538b8331444442f" /><Relationship Type="http://schemas.openxmlformats.org/officeDocument/2006/relationships/image" Target="/media/image2.png" Id="Rd4af287e77334677" /><Relationship Type="http://schemas.openxmlformats.org/officeDocument/2006/relationships/image" Target="/media/image3.png" Id="R8a2c5a42456a4905" /><Relationship Type="http://schemas.openxmlformats.org/officeDocument/2006/relationships/image" Target="/media/image4.png" Id="Rd8b78a7576404b19" /><Relationship Type="http://schemas.openxmlformats.org/officeDocument/2006/relationships/image" Target="/media/image5.png" Id="R6e41278f2310470f" /><Relationship Type="http://schemas.openxmlformats.org/officeDocument/2006/relationships/image" Target="/media/image6.png" Id="R6dc3e09d59de490d" /><Relationship Type="http://schemas.openxmlformats.org/officeDocument/2006/relationships/image" Target="/media/image7.png" Id="Rfd5ff33065d245f3" /><Relationship Type="http://schemas.openxmlformats.org/officeDocument/2006/relationships/image" Target="/media/image8.png" Id="Rf0926b43b77e4840" /><Relationship Type="http://schemas.openxmlformats.org/officeDocument/2006/relationships/image" Target="/media/image9.png" Id="R0011a75539d44dc4" /><Relationship Type="http://schemas.openxmlformats.org/officeDocument/2006/relationships/image" Target="/media/imagea.png" Id="R046b04417e914537" /><Relationship Type="http://schemas.openxmlformats.org/officeDocument/2006/relationships/image" Target="/media/imageb.png" Id="R8cb6ec3f93524911" /><Relationship Type="http://schemas.openxmlformats.org/officeDocument/2006/relationships/image" Target="/media/imagec.png" Id="R8a58a7413a9e432b" /><Relationship Type="http://schemas.openxmlformats.org/officeDocument/2006/relationships/image" Target="/media/imaged.png" Id="R821b304488ea48ce" /><Relationship Type="http://schemas.openxmlformats.org/officeDocument/2006/relationships/image" Target="/media/imagee.png" Id="R2adce4a052244abe" /><Relationship Type="http://schemas.openxmlformats.org/officeDocument/2006/relationships/image" Target="/media/imagef.png" Id="Rf27289bb763b4c9d" /><Relationship Type="http://schemas.openxmlformats.org/officeDocument/2006/relationships/image" Target="/media/image10.png" Id="R5b638c77ab544ab5" /><Relationship Type="http://schemas.openxmlformats.org/officeDocument/2006/relationships/image" Target="/media/image11.png" Id="Re30c3cd757e14d9b" /><Relationship Type="http://schemas.openxmlformats.org/officeDocument/2006/relationships/image" Target="/media/image12.png" Id="Rfda6509a0cdc474e" /><Relationship Type="http://schemas.openxmlformats.org/officeDocument/2006/relationships/image" Target="/media/image13.png" Id="Rf2f720b321c3402c" /><Relationship Type="http://schemas.openxmlformats.org/officeDocument/2006/relationships/image" Target="/media/image14.png" Id="R63e472a524764cae" /><Relationship Type="http://schemas.openxmlformats.org/officeDocument/2006/relationships/numbering" Target="numbering.xml" Id="Ra74d50fb627040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2024-01-23T23:05:49.0612568Z</dcterms:created>
  <dcterms:modified xsi:type="dcterms:W3CDTF">2024-02-05T01:35:26.3159464Z</dcterms:modified>
  <dc:creator>Szymon Szczerbiński</dc:creator>
  <lastModifiedBy>Szymon Szczerbiński</lastModifiedBy>
</coreProperties>
</file>