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1.初始界面，“登录界面”</w:t>
      </w:r>
    </w:p>
    <w:p>
      <w:r>
        <w:drawing>
          <wp:inline distT="0" distB="0" distL="114300" distR="114300">
            <wp:extent cx="1884680" cy="351599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2.在“登录界面”，输入账号密码，点击</w:t>
      </w:r>
      <w:r>
        <w:drawing>
          <wp:inline distT="0" distB="0" distL="114300" distR="114300">
            <wp:extent cx="579755" cy="257175"/>
            <wp:effectExtent l="0" t="0" r="14605" b="190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rcRect t="11438"/>
                    <a:stretch>
                      <a:fillRect/>
                    </a:stretch>
                  </pic:blipFill>
                  <pic:spPr>
                    <a:xfrm>
                      <a:off x="0" y="0"/>
                      <a:ext cx="57975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后，若正确则进入“首页界面”，若错误则提示错误</w:t>
      </w:r>
    </w:p>
    <w:p>
      <w:r>
        <w:drawing>
          <wp:inline distT="0" distB="0" distL="114300" distR="114300">
            <wp:extent cx="1887855" cy="3522980"/>
            <wp:effectExtent l="0" t="0" r="19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2-1.在“首页界面”，点击</w:t>
      </w:r>
      <w:r>
        <w:drawing>
          <wp:inline distT="0" distB="0" distL="114300" distR="114300">
            <wp:extent cx="1035050" cy="323215"/>
            <wp:effectExtent l="0" t="0" r="1270" b="1206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后，进入“当月工作班次安排界面”；在“当月工作班次安排界面”，点击某一“数字”后，例如：</w:t>
      </w:r>
      <w:r>
        <w:drawing>
          <wp:inline distT="0" distB="0" distL="114300" distR="114300">
            <wp:extent cx="353695" cy="362585"/>
            <wp:effectExtent l="0" t="0" r="12065" b="317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会弹出“当日工作班次安排表”；点击</w:t>
      </w:r>
      <w:r>
        <w:drawing>
          <wp:inline distT="0" distB="0" distL="114300" distR="114300">
            <wp:extent cx="192405" cy="243840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可返回上一界面</w:t>
      </w:r>
    </w:p>
    <w:p>
      <w:r>
        <w:drawing>
          <wp:inline distT="0" distB="0" distL="114300" distR="114300">
            <wp:extent cx="1837690" cy="34290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353695" cy="362585"/>
            <wp:effectExtent l="0" t="0" r="12065" b="317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后—&gt;&gt;</w:t>
      </w:r>
      <w:r>
        <w:drawing>
          <wp:inline distT="0" distB="0" distL="114300" distR="114300">
            <wp:extent cx="1844040" cy="344297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2-2-1.在“首页界面”，点击</w:t>
      </w:r>
      <w:r>
        <w:drawing>
          <wp:inline distT="0" distB="0" distL="114300" distR="114300">
            <wp:extent cx="1111885" cy="318770"/>
            <wp:effectExtent l="0" t="0" r="635" b="1270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后，若用户未有“正在进行的请假申请”，将进入“申请请假界面”；点击</w:t>
      </w:r>
      <w:r>
        <w:drawing>
          <wp:inline distT="0" distB="0" distL="114300" distR="114300">
            <wp:extent cx="233045" cy="266700"/>
            <wp:effectExtent l="0" t="0" r="10795" b="762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，可选择请假的日期；选择请假日期后，点击</w:t>
      </w:r>
      <w:r>
        <w:drawing>
          <wp:inline distT="0" distB="0" distL="114300" distR="114300">
            <wp:extent cx="523875" cy="245110"/>
            <wp:effectExtent l="0" t="0" r="9525" b="1397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则可申请请假；点击</w:t>
      </w:r>
      <w:r>
        <w:drawing>
          <wp:inline distT="0" distB="0" distL="114300" distR="114300">
            <wp:extent cx="192405" cy="24384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可返回上一界面</w:t>
      </w:r>
    </w:p>
    <w:p>
      <w:r>
        <w:drawing>
          <wp:inline distT="0" distB="0" distL="114300" distR="114300">
            <wp:extent cx="1862455" cy="3476625"/>
            <wp:effectExtent l="0" t="0" r="1206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233045" cy="266700"/>
            <wp:effectExtent l="0" t="0" r="10795" b="762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后—&gt;&gt;</w:t>
      </w:r>
      <w:r>
        <w:drawing>
          <wp:inline distT="0" distB="0" distL="114300" distR="114300">
            <wp:extent cx="1876425" cy="3500120"/>
            <wp:effectExtent l="0" t="0" r="13335" b="508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2-2-2.在“首页界面”，点击</w:t>
      </w:r>
      <w:r>
        <w:drawing>
          <wp:inline distT="0" distB="0" distL="114300" distR="114300">
            <wp:extent cx="1111885" cy="318770"/>
            <wp:effectExtent l="0" t="0" r="635" b="127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后，若用户有“正在进行的请假申请”，将进入“查看请假界面”；点击</w:t>
      </w:r>
      <w:r>
        <w:drawing>
          <wp:inline distT="0" distB="0" distL="114300" distR="114300">
            <wp:extent cx="531495" cy="238125"/>
            <wp:effectExtent l="0" t="0" r="1905" b="5715"/>
            <wp:docPr id="3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，则可终止请假；点击</w:t>
      </w:r>
      <w:r>
        <w:drawing>
          <wp:inline distT="0" distB="0" distL="114300" distR="114300">
            <wp:extent cx="192405" cy="243840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可返回上一界面</w:t>
      </w:r>
    </w:p>
    <w:p>
      <w:r>
        <w:drawing>
          <wp:inline distT="0" distB="0" distL="114300" distR="114300">
            <wp:extent cx="1804670" cy="3203575"/>
            <wp:effectExtent l="0" t="0" r="889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2-3.在“首页界面”，点击</w:t>
      </w:r>
      <w:r>
        <w:drawing>
          <wp:inline distT="0" distB="0" distL="114300" distR="114300">
            <wp:extent cx="1013460" cy="273685"/>
            <wp:effectExtent l="0" t="0" r="7620" b="635"/>
            <wp:docPr id="3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rcRect t="10526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后，进入“申请加班界面”；填写加班说明后，点击</w:t>
      </w:r>
      <w:r>
        <w:drawing>
          <wp:inline distT="0" distB="0" distL="114300" distR="114300">
            <wp:extent cx="586740" cy="231140"/>
            <wp:effectExtent l="0" t="0" r="7620" b="1270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rcRect t="1092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，则可申请加班（若当前时间未超过下班时间及其阈值，则“申请”按钮变为</w:t>
      </w:r>
      <w:r>
        <w:drawing>
          <wp:inline distT="0" distB="0" distL="114300" distR="114300">
            <wp:extent cx="622935" cy="237490"/>
            <wp:effectExtent l="0" t="0" r="1905" b="6350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rcRect t="879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，即不可提交加班申请）；点击</w:t>
      </w:r>
      <w:r>
        <w:drawing>
          <wp:inline distT="0" distB="0" distL="114300" distR="114300">
            <wp:extent cx="192405" cy="24384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可返回上一界面</w:t>
      </w:r>
    </w:p>
    <w:p>
      <w:r>
        <w:drawing>
          <wp:inline distT="0" distB="0" distL="114300" distR="114300">
            <wp:extent cx="1757680" cy="3279775"/>
            <wp:effectExtent l="0" t="0" r="1016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2-4.在“首页界面”，点击</w:t>
      </w:r>
      <w:r>
        <w:drawing>
          <wp:inline distT="0" distB="0" distL="114300" distR="114300">
            <wp:extent cx="899160" cy="245110"/>
            <wp:effectExtent l="0" t="0" r="0" b="1397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后，进入“个人信息界面”；可以对“姓名”、“邮箱”、“手机号”、“住址”、“头像”进行修改（其中头像可以通过前置摄像头或手机图库进行提交），然后可以点击</w:t>
      </w:r>
      <w:r>
        <w:drawing>
          <wp:inline distT="0" distB="0" distL="114300" distR="114300">
            <wp:extent cx="662305" cy="226060"/>
            <wp:effectExtent l="0" t="0" r="8255" b="2540"/>
            <wp:docPr id="3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rcRect t="8418"/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（这里后台将利用该用户的初始图片与上传的图片进行比对，若相差过大，将撤回该次修改）；点击</w:t>
      </w:r>
      <w:r>
        <w:drawing>
          <wp:inline distT="0" distB="0" distL="114300" distR="114300">
            <wp:extent cx="192405" cy="24384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可返回上一界面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36140" cy="3985260"/>
            <wp:effectExtent l="0" t="0" r="12700" b="7620"/>
            <wp:docPr id="3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23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3.可随时点击</w:t>
      </w:r>
      <w:r>
        <w:drawing>
          <wp:inline distT="0" distB="0" distL="114300" distR="114300">
            <wp:extent cx="612775" cy="179705"/>
            <wp:effectExtent l="0" t="0" r="1206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图标，进入“系统发送消息界面”，可以查看系统发送的消息的粗略信息；可点击</w:t>
      </w:r>
      <w:r>
        <w:drawing>
          <wp:inline distT="0" distB="0" distL="114300" distR="114300">
            <wp:extent cx="517525" cy="195580"/>
            <wp:effectExtent l="0" t="0" r="635" b="2540"/>
            <wp:docPr id="3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，清空消息；对每一条消息，可以点击</w:t>
      </w:r>
      <w:r>
        <w:drawing>
          <wp:inline distT="0" distB="0" distL="114300" distR="114300">
            <wp:extent cx="259080" cy="215900"/>
            <wp:effectExtent l="0" t="0" r="0" b="12700"/>
            <wp:docPr id="3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，确认已读该消息；对每一条消息，可以点击某一条消息的“类别信息”，例如：</w:t>
      </w:r>
      <w:r>
        <w:drawing>
          <wp:inline distT="0" distB="0" distL="114300" distR="114300">
            <wp:extent cx="652780" cy="215900"/>
            <wp:effectExtent l="0" t="0" r="2540" b="12700"/>
            <wp:docPr id="3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，查看具体消息（若是类别为“临时性加班”，则消息中还附带</w:t>
      </w:r>
      <w:r>
        <w:drawing>
          <wp:inline distT="0" distB="0" distL="114300" distR="114300">
            <wp:extent cx="594360" cy="240030"/>
            <wp:effectExtent l="0" t="0" r="0" b="3810"/>
            <wp:docPr id="4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rcRect t="11494" b="14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，可点击“参加”，参与临时性加班）；点击“具体消息”中右上角的</w:t>
      </w:r>
      <w:r>
        <w:drawing>
          <wp:inline distT="0" distB="0" distL="114300" distR="114300">
            <wp:extent cx="210185" cy="203200"/>
            <wp:effectExtent l="0" t="0" r="3175" b="10160"/>
            <wp:docPr id="4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rcRect l="13750" t="7407"/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可以关掉“具体消息”；点击“界面”中的</w:t>
      </w:r>
      <w:r>
        <w:drawing>
          <wp:inline distT="0" distB="0" distL="114300" distR="114300">
            <wp:extent cx="210185" cy="203200"/>
            <wp:effectExtent l="0" t="0" r="3175" b="10160"/>
            <wp:docPr id="4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rcRect l="13750" t="7407"/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，可退回上一界面</w:t>
      </w:r>
    </w:p>
    <w:p>
      <w:pPr>
        <w:tabs>
          <w:tab w:val="left" w:pos="5230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1821180" cy="3401695"/>
            <wp:effectExtent l="0" t="0" r="762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点击“临时性加班”后—&gt;&gt;</w:t>
      </w:r>
      <w:r>
        <w:drawing>
          <wp:inline distT="0" distB="0" distL="114300" distR="114300">
            <wp:extent cx="1823720" cy="3403600"/>
            <wp:effectExtent l="0" t="0" r="508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314E8"/>
    <w:rsid w:val="06DC327D"/>
    <w:rsid w:val="0E6056F3"/>
    <w:rsid w:val="0FE96D96"/>
    <w:rsid w:val="11A04681"/>
    <w:rsid w:val="13740FAF"/>
    <w:rsid w:val="16AB63D0"/>
    <w:rsid w:val="17FB63F8"/>
    <w:rsid w:val="19B82846"/>
    <w:rsid w:val="1A595603"/>
    <w:rsid w:val="1A641AA6"/>
    <w:rsid w:val="1B6679D2"/>
    <w:rsid w:val="1EED524B"/>
    <w:rsid w:val="20171BED"/>
    <w:rsid w:val="22510166"/>
    <w:rsid w:val="2380267A"/>
    <w:rsid w:val="25973795"/>
    <w:rsid w:val="2A3E050C"/>
    <w:rsid w:val="2CCB4798"/>
    <w:rsid w:val="2DD21B2F"/>
    <w:rsid w:val="2FF85F21"/>
    <w:rsid w:val="32211B4A"/>
    <w:rsid w:val="333F3DD2"/>
    <w:rsid w:val="334E1BAD"/>
    <w:rsid w:val="392941B4"/>
    <w:rsid w:val="393F5DB1"/>
    <w:rsid w:val="3E7F12E3"/>
    <w:rsid w:val="3E8A1454"/>
    <w:rsid w:val="446F6F7D"/>
    <w:rsid w:val="45A208EA"/>
    <w:rsid w:val="47BF6875"/>
    <w:rsid w:val="4C7E12C8"/>
    <w:rsid w:val="4F0413D8"/>
    <w:rsid w:val="51FE775C"/>
    <w:rsid w:val="52FB58D5"/>
    <w:rsid w:val="598E1357"/>
    <w:rsid w:val="5B1136FB"/>
    <w:rsid w:val="5C5F0E85"/>
    <w:rsid w:val="62E716DC"/>
    <w:rsid w:val="67550B4F"/>
    <w:rsid w:val="6A130769"/>
    <w:rsid w:val="6C431E20"/>
    <w:rsid w:val="6C973386"/>
    <w:rsid w:val="6F094757"/>
    <w:rsid w:val="71AB457C"/>
    <w:rsid w:val="72D350F6"/>
    <w:rsid w:val="73502898"/>
    <w:rsid w:val="758832C3"/>
    <w:rsid w:val="760B45A8"/>
    <w:rsid w:val="785A4768"/>
    <w:rsid w:val="7CF718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160" w:beforeLines="0" w:beforeAutospacing="0" w:after="17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-张鎢睿</dc:creator>
  <cp:lastModifiedBy>-张鎢睿</cp:lastModifiedBy>
  <dcterms:modified xsi:type="dcterms:W3CDTF">2019-05-05T10:56:38Z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