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</w:rPr>
        <w:t>Individual chains analysis.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There was no diffence between C and P in case of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 total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 biomass and leaf damage.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Here’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 how leaf damage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dataset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 looks like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for individual woody plants (get some signficance and indication of increaser or decrease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07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58420</wp:posOffset>
            </wp:positionH>
            <wp:positionV relativeFrom="paragraph">
              <wp:posOffset>386715</wp:posOffset>
            </wp:positionV>
            <wp:extent cx="6332220" cy="68072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And weight (two quite different patterns):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115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And plant species dominance.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In general I would be interested to see how and why individual plants contribute to the overal lack of effect on vegetation biomass and leaf damage.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Wha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 I plant to do is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1) Use community detection algorithm to show that individual species are usually their own modules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2) 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plore each individual chain in cas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 of its AP vs herbivore abundance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biomass diversity etc.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3)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 xml:space="preserve">Then explore how community composition of various guilds affected response of each plant species.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And see whether some plant traits or dominance is able to explain their responses.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LibreOffice/6.1.6.3$Linux_X86_64 LibreOffice_project/10$Build-3</Application>
  <Pages>3</Pages>
  <Words>141</Words>
  <CharactersWithSpaces>857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2021-02-05T16:53:26Z</dcterms:created>
  <dc:creator/>
  <dc:description/>
  <dc:language>en-US</dc:language>
  <cp:lastModifiedBy/>
  <dcterms:modified xsi:type="dcterms:W3CDTF">2021-02-05T16:54:22Z</dcterms:modified>
  <cp:revision>1</cp:revision>
  <dc:subject/>
  <dc:title/>
</cp:coreProperties>
</file>