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Ver. 08.02.2023 (previous version: 30.8.2018)</w:t>
      </w:r>
    </w:p>
    <w:p>
      <w:pPr>
        <w:pStyle w:val="Normal"/>
        <w:jc w:val="bot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Tytu"/>
        <w:jc w:val="both"/>
        <w:rPr>
          <w:rFonts w:ascii="Liberation Sans" w:hAnsi="Liberation Sans"/>
          <w:sz w:val="32"/>
          <w:szCs w:val="32"/>
        </w:rPr>
      </w:pPr>
      <w:r>
        <w:rPr>
          <w:b/>
          <w:bCs/>
          <w:sz w:val="32"/>
          <w:szCs w:val="32"/>
        </w:rPr>
        <w:t>STEP-BY-STEP GUIDE TO HARVEST PLOTS</w:t>
      </w:r>
    </w:p>
    <w:p>
      <w:pPr>
        <w:pStyle w:val="Tytu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IMPORTANT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Sample from/harvest </w:t>
      </w:r>
      <w:r>
        <w:rPr>
          <w:rFonts w:eastAsia="Liberation Serif" w:cs="Liberation Serif"/>
          <w:b/>
          <w:bCs/>
          <w:color w:val="000000"/>
          <w:kern w:val="0"/>
          <w:sz w:val="24"/>
          <w:szCs w:val="24"/>
          <w:lang w:val="en-US" w:eastAsia="hi-IN" w:bidi="hi-IN"/>
        </w:rPr>
        <w:t>ONLY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Control plots</w:t>
      </w:r>
      <w:r>
        <w:rPr>
          <w:sz w:val="24"/>
          <w:szCs w:val="24"/>
        </w:rPr>
        <w:t xml:space="preserve"> (sprayed + </w:t>
      </w: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un</w:t>
      </w:r>
      <w:r>
        <w:rPr>
          <w:sz w:val="24"/>
          <w:szCs w:val="24"/>
        </w:rPr>
        <w:t xml:space="preserve">sprayed) </w:t>
      </w:r>
      <w:r>
        <w:rPr>
          <w:b/>
          <w:bCs/>
          <w:sz w:val="24"/>
          <w:szCs w:val="24"/>
        </w:rPr>
        <w:t>and Weeded plots</w:t>
      </w:r>
      <w:r>
        <w:rPr>
          <w:sz w:val="24"/>
          <w:szCs w:val="24"/>
        </w:rPr>
        <w:t xml:space="preserve"> (sprayed + unsprayed) – total </w:t>
      </w:r>
      <w:r>
        <w:rPr>
          <w:b/>
          <w:bCs/>
          <w:sz w:val="24"/>
          <w:szCs w:val="24"/>
        </w:rPr>
        <w:t>four plots</w:t>
      </w:r>
      <w:r>
        <w:rPr>
          <w:sz w:val="24"/>
          <w:szCs w:val="24"/>
        </w:rPr>
        <w:t xml:space="preserve"> per garden.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Evaluate vegetation coverage of </w:t>
      </w:r>
      <w:r>
        <w:rPr>
          <w:rFonts w:eastAsia="Liberation Serif" w:cs="Liberation Serif"/>
          <w:b/>
          <w:bCs/>
          <w:color w:val="000000"/>
          <w:kern w:val="0"/>
          <w:sz w:val="24"/>
          <w:szCs w:val="24"/>
          <w:lang w:val="en-US" w:eastAsia="hi-IN" w:bidi="hi-IN"/>
        </w:rPr>
        <w:t>a</w:t>
      </w:r>
      <w:r>
        <w:rPr>
          <w:b/>
          <w:bCs/>
          <w:sz w:val="24"/>
          <w:szCs w:val="24"/>
        </w:rPr>
        <w:t xml:space="preserve"> plot.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Collect DBH for bigger trees. Cover </w:t>
      </w:r>
      <w:r>
        <w:rPr>
          <w:rFonts w:eastAsia="Liberation Serif" w:cs="Liberation Serif"/>
          <w:b/>
          <w:bCs/>
          <w:color w:val="000000"/>
          <w:kern w:val="0"/>
          <w:sz w:val="24"/>
          <w:szCs w:val="24"/>
          <w:lang w:val="en-US" w:eastAsia="hi-IN" w:bidi="hi-IN"/>
        </w:rPr>
        <w:t>them</w:t>
      </w:r>
      <w:r>
        <w:rPr>
          <w:b/>
          <w:bCs/>
          <w:sz w:val="24"/>
          <w:szCs w:val="24"/>
        </w:rPr>
        <w:t xml:space="preserve"> with mosquito net and cut </w:t>
      </w:r>
      <w:r>
        <w:rPr>
          <w:rFonts w:eastAsia="Liberation Serif" w:cs="Liberation Serif"/>
          <w:b/>
          <w:bCs/>
          <w:color w:val="000000"/>
          <w:kern w:val="0"/>
          <w:sz w:val="24"/>
          <w:szCs w:val="24"/>
          <w:lang w:val="en-US" w:eastAsia="hi-IN" w:bidi="hi-IN"/>
        </w:rPr>
        <w:t>them</w:t>
      </w:r>
      <w:r>
        <w:rPr>
          <w:b/>
          <w:bCs/>
          <w:sz w:val="24"/>
          <w:szCs w:val="24"/>
        </w:rPr>
        <w:t xml:space="preserve"> down first.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 insects from each tree. No need to collect separately from individual plant species.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Cover parts of the remaining mixed vegetation with mosquito net and cut it down part by part.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 insects from each batch of a mixed vegetation.</w:t>
      </w:r>
    </w:p>
    <w:p>
      <w:pPr>
        <w:pStyle w:val="Tretekstu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Insect from </w:t>
      </w:r>
      <w:r>
        <w:rPr>
          <w:rFonts w:eastAsia="Liberation Serif" w:cs="Liberation Serif" w:ascii="Liberation Sans" w:hAnsi="Liberation Sans"/>
          <w:b/>
          <w:bCs/>
          <w:color w:val="000000"/>
          <w:kern w:val="0"/>
          <w:sz w:val="24"/>
          <w:szCs w:val="24"/>
          <w:lang w:val="en-US" w:eastAsia="hi-IN" w:bidi="hi-IN"/>
        </w:rPr>
        <w:t>a single</w:t>
      </w:r>
      <w:r>
        <w:rPr>
          <w:rFonts w:ascii="Liberation Sans" w:hAnsi="Liberation Sans"/>
          <w:b/>
          <w:bCs/>
          <w:sz w:val="24"/>
          <w:szCs w:val="24"/>
        </w:rPr>
        <w:t xml:space="preserve"> plot can be pooled together.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Label the insect container: the firs label in the vial, and the second taped to the side.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 all harvested vegetation into species.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woody plants take a stem and leaf weight separately.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Fill biomass data-sheet with species ID and weight.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Evaluate which species make up 80% of total LEAF BIOMASS (in case of woody plants) or </w:t>
      </w:r>
      <w:r>
        <w:rPr>
          <w:rFonts w:eastAsia="Liberation Serif" w:cs="Liberation Serif"/>
          <w:b/>
          <w:bCs/>
          <w:color w:val="000000"/>
          <w:kern w:val="0"/>
          <w:sz w:val="24"/>
          <w:szCs w:val="24"/>
          <w:lang w:val="en-US" w:eastAsia="hi-IN" w:bidi="hi-IN"/>
        </w:rPr>
        <w:t>TOTAL</w:t>
      </w:r>
      <w:r>
        <w:rPr>
          <w:b/>
          <w:bCs/>
          <w:sz w:val="24"/>
          <w:szCs w:val="24"/>
        </w:rPr>
        <w:t xml:space="preserve"> </w:t>
      </w:r>
      <w:r>
        <w:rPr>
          <w:rFonts w:eastAsia="Liberation Serif" w:cs="Liberation Serif"/>
          <w:b/>
          <w:bCs/>
          <w:color w:val="000000"/>
          <w:kern w:val="0"/>
          <w:sz w:val="24"/>
          <w:szCs w:val="24"/>
          <w:lang w:val="en-US" w:eastAsia="hi-IN" w:bidi="hi-IN"/>
        </w:rPr>
        <w:t>BIOMASS</w:t>
      </w:r>
      <w:r>
        <w:rPr>
          <w:b/>
          <w:bCs/>
          <w:sz w:val="24"/>
          <w:szCs w:val="24"/>
        </w:rPr>
        <w:t xml:space="preserve"> (in case of non-woody plants).</w:t>
      </w:r>
    </w:p>
    <w:p>
      <w:pPr>
        <w:pStyle w:val="Nagwek"/>
        <w:numPr>
          <w:ilvl w:val="0"/>
          <w:numId w:val="1"/>
        </w:numPr>
        <w:rPr>
          <w:rFonts w:ascii="Liberation Sans" w:hAnsi="Liberation San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the selected species collect leaf frames (1 per species) and leaf disks (5 per species).</w:t>
      </w:r>
    </w:p>
    <w:p>
      <w:pPr>
        <w:pStyle w:val="Podtytu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odtytu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DETAILED EXPLANATIONS</w:t>
      </w:r>
    </w:p>
    <w:p>
      <w:pPr>
        <w:pStyle w:val="Podtytu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Evaluate vegetation coverage of </w:t>
      </w:r>
      <w:r>
        <w:rPr>
          <w:rFonts w:eastAsia="Liberation Serif" w:cs="Liberation Serif"/>
          <w:b/>
          <w:bCs/>
          <w:color w:val="000000"/>
          <w:kern w:val="0"/>
          <w:sz w:val="24"/>
          <w:szCs w:val="24"/>
          <w:lang w:val="en-US" w:eastAsia="hi-IN" w:bidi="hi-IN"/>
        </w:rPr>
        <w:t>a</w:t>
      </w:r>
      <w:r>
        <w:rPr>
          <w:b/>
          <w:bCs/>
          <w:sz w:val="24"/>
          <w:szCs w:val="24"/>
        </w:rPr>
        <w:t xml:space="preserve"> plot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a plot that is about to be harvested first make a standard cover sampling of vegetation.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2. Cover bigger trees with mosquito net and cut these first.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Bigger trees needs to be sampled first to allow for further sampling of mixed vegetation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Collect DBH of all individuals that have DBH above 1 cm.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3. Cover parts of the remaining vegetation with mosquito net and cut it down in mixed batches.</w:t>
      </w:r>
    </w:p>
    <w:p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eastAsia="Liberation Serif" w:cs="Liberation Serif"/>
          <w:color w:val="000000"/>
          <w:sz w:val="24"/>
          <w:szCs w:val="24"/>
          <w:lang w:val="en-US" w:eastAsia="hi-IN" w:bidi="hi-IN"/>
        </w:rPr>
        <w:t xml:space="preserve">It's important to select </w:t>
      </w: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a</w:t>
      </w:r>
      <w:r>
        <w:rPr>
          <w:rFonts w:eastAsia="Liberation Serif" w:cs="Liberation Serif"/>
          <w:color w:val="000000"/>
          <w:sz w:val="24"/>
          <w:szCs w:val="24"/>
          <w:lang w:val="en-US" w:eastAsia="hi-IN" w:bidi="hi-IN"/>
        </w:rPr>
        <w:t xml:space="preserve"> </w:t>
      </w: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section of the vegetation</w:t>
      </w:r>
      <w:r>
        <w:rPr>
          <w:rFonts w:eastAsia="Liberation Serif" w:cs="Liberation Serif"/>
          <w:color w:val="000000"/>
          <w:sz w:val="24"/>
          <w:szCs w:val="24"/>
          <w:lang w:val="en-US" w:eastAsia="hi-IN" w:bidi="hi-IN"/>
        </w:rPr>
        <w:t xml:space="preserve"> so that </w:t>
      </w: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during</w:t>
      </w:r>
      <w:r>
        <w:rPr>
          <w:rFonts w:eastAsia="Liberation Serif" w:cs="Liberation Serif"/>
          <w:color w:val="000000"/>
          <w:sz w:val="24"/>
          <w:szCs w:val="24"/>
          <w:lang w:val="en-US" w:eastAsia="hi-IN" w:bidi="hi-IN"/>
        </w:rPr>
        <w:t xml:space="preserve"> cutting, the rest of the vegetation isn't disturbed too much.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4. Collect insects from each woody plant and batch of mixed vegetation.</w:t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hi-IN" w:bidi="hi-IN"/>
        </w:rPr>
      </w:pP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Knock-down insects with MORTEIN and collect specimens.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No need to sample separately from individual plant species (you can pool insects sampled from various plant species).</w:t>
      </w:r>
    </w:p>
    <w:p>
      <w:pPr>
        <w:pStyle w:val="Normal"/>
        <w:rPr>
          <w:rFonts w:ascii="Liberation Serif" w:hAnsi="Liberation Serif" w:eastAsia="Liberation Serif" w:cs="Liberation Serif"/>
          <w:color w:val="000000"/>
          <w:kern w:val="0"/>
          <w:lang w:val="en-US" w:eastAsia="hi-IN" w:bidi="hi-IN"/>
        </w:rPr>
      </w:pPr>
      <w:r>
        <w:rPr>
          <w:rFonts w:eastAsia="Liberation Serif" w:cs="Liberation Serif"/>
          <w:color w:val="000000"/>
          <w:kern w:val="0"/>
          <w:lang w:val="en-US" w:eastAsia="hi-IN" w:bidi="hi-IN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5. Label the insect container.</w:t>
      </w:r>
    </w:p>
    <w:p>
      <w:pPr>
        <w:pStyle w:val="Normal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firs label should go into the vial with ethanol. The second taped should be taped to the side of the vial.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6. Sort all harvested vegetation into species.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biomass data sheet. 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FILL ALL BOXES FOR EACH SPECIES TRAITS</w:t>
      </w:r>
      <w:r>
        <w:rPr>
          <w:sz w:val="24"/>
          <w:szCs w:val="24"/>
        </w:rPr>
        <w:t xml:space="preserve">!: </w:t>
      </w:r>
      <w:r>
        <w:rPr>
          <w:b/>
          <w:bCs/>
          <w:sz w:val="24"/>
          <w:szCs w:val="24"/>
        </w:rPr>
        <w:t>Life forms</w:t>
      </w:r>
      <w:r>
        <w:rPr>
          <w:sz w:val="24"/>
          <w:szCs w:val="24"/>
        </w:rPr>
        <w:t xml:space="preserve">: tree, shrub, herb, fern etc.; </w:t>
      </w:r>
      <w:r>
        <w:rPr>
          <w:b/>
          <w:bCs/>
          <w:sz w:val="24"/>
          <w:szCs w:val="24"/>
        </w:rPr>
        <w:t>Pubescence</w:t>
      </w:r>
      <w:r>
        <w:rPr>
          <w:sz w:val="24"/>
          <w:szCs w:val="24"/>
        </w:rPr>
        <w:t>: 0 – no hairs, 1 – some hairs, 2 – abundant hairs; Latex (sap): 0 – no latex, 1 – latex present.</w:t>
      </w:r>
    </w:p>
    <w:p>
      <w:pPr>
        <w:pStyle w:val="Normal"/>
        <w:jc w:val="both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7. For woody plants weight stem and leaves separately.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woody plants separate stem from leaves and weigh each separately.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10. Evaluate which species make up 80% of total of LEAF biomass.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provided</w:t>
      </w:r>
      <w:r>
        <w:rPr>
          <w:sz w:val="24"/>
          <w:szCs w:val="24"/>
        </w:rPr>
        <w:t xml:space="preserve"> spreadsheet to get species for leaf frames: </w:t>
      </w:r>
    </w:p>
    <w:p>
      <w:pPr>
        <w:pStyle w:val="Norma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Clear out ‘</w:t>
      </w:r>
      <w:r>
        <w:rPr>
          <w:b/>
          <w:bCs/>
          <w:sz w:val="24"/>
          <w:szCs w:val="24"/>
        </w:rPr>
        <w:t>Species</w:t>
      </w:r>
      <w:r>
        <w:rPr>
          <w:sz w:val="24"/>
          <w:szCs w:val="24"/>
        </w:rPr>
        <w:t>’ and ‘</w:t>
      </w:r>
      <w:r>
        <w:rPr>
          <w:b/>
          <w:bCs/>
          <w:sz w:val="24"/>
          <w:szCs w:val="24"/>
        </w:rPr>
        <w:t>Biomass</w:t>
      </w:r>
      <w:r>
        <w:rPr>
          <w:sz w:val="24"/>
          <w:szCs w:val="24"/>
        </w:rPr>
        <w:t xml:space="preserve">’ columns. </w:t>
      </w:r>
    </w:p>
    <w:p>
      <w:pPr>
        <w:pStyle w:val="Norma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Fill the ‘</w:t>
      </w:r>
      <w:r>
        <w:rPr>
          <w:b/>
          <w:bCs/>
          <w:sz w:val="24"/>
          <w:szCs w:val="24"/>
        </w:rPr>
        <w:t>Species</w:t>
      </w:r>
      <w:r>
        <w:rPr>
          <w:sz w:val="24"/>
          <w:szCs w:val="24"/>
        </w:rPr>
        <w:t>’ column with species name or code and ‘</w:t>
      </w:r>
      <w:r>
        <w:rPr>
          <w:b/>
          <w:bCs/>
          <w:sz w:val="24"/>
          <w:szCs w:val="24"/>
        </w:rPr>
        <w:t>Biomass</w:t>
      </w:r>
      <w:r>
        <w:rPr>
          <w:sz w:val="24"/>
          <w:szCs w:val="24"/>
        </w:rPr>
        <w:t xml:space="preserve">’ column with values in kilograms. </w:t>
      </w:r>
      <w:r>
        <w:rPr>
          <w:b/>
          <w:bCs/>
          <w:sz w:val="24"/>
          <w:szCs w:val="24"/>
        </w:rPr>
        <w:t>Order is not important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When you finish species for which a leaf frame is supposed to be taken displays in the green column: ‘</w:t>
      </w:r>
      <w:r>
        <w:rPr>
          <w:b/>
          <w:bCs/>
          <w:sz w:val="24"/>
          <w:szCs w:val="24"/>
        </w:rPr>
        <w:t>Species to include</w:t>
      </w:r>
      <w:r>
        <w:rPr>
          <w:sz w:val="24"/>
          <w:szCs w:val="24"/>
        </w:rPr>
        <w:t>’.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 case of a problem with a computer here is an example how to perform this manually</w:t>
      </w:r>
      <w:r>
        <w:rPr>
          <w:sz w:val="24"/>
          <w:szCs w:val="24"/>
        </w:rPr>
        <w:t>:</w:t>
      </w:r>
    </w:p>
    <w:p>
      <w:pPr>
        <w:pStyle w:val="Norma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write down species names and ONLY LEAF biomass in </w:t>
      </w: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a separated</w:t>
      </w:r>
      <w:r>
        <w:rPr>
          <w:sz w:val="24"/>
          <w:szCs w:val="24"/>
        </w:rPr>
        <w:t xml:space="preserve"> data-sheet. </w:t>
      </w: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For example</w:t>
      </w:r>
      <w:r>
        <w:rPr>
          <w:sz w:val="24"/>
          <w:szCs w:val="24"/>
        </w:rPr>
        <w:t>:</w:t>
      </w:r>
    </w:p>
    <w:p>
      <w:pPr>
        <w:pStyle w:val="Normal"/>
        <w:numPr>
          <w:ilvl w:val="2"/>
          <w:numId w:val="1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Macaranga aleurotoides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shd w:fill="FFFF00" w:val="clear"/>
        </w:rPr>
        <w:t>5.987</w:t>
      </w:r>
      <w:r>
        <w:rPr>
          <w:sz w:val="24"/>
          <w:szCs w:val="24"/>
        </w:rPr>
        <w:t xml:space="preserve"> kg (leaf biomass)</w:t>
      </w:r>
    </w:p>
    <w:p>
      <w:pPr>
        <w:pStyle w:val="Normal"/>
        <w:numPr>
          <w:ilvl w:val="2"/>
          <w:numId w:val="1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Piper aduncum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shd w:fill="E8F2A1" w:val="clear"/>
        </w:rPr>
        <w:t>1.233</w:t>
      </w:r>
      <w:r>
        <w:rPr>
          <w:sz w:val="24"/>
          <w:szCs w:val="24"/>
        </w:rPr>
        <w:t xml:space="preserve"> kg (leaf biomass)</w:t>
      </w:r>
    </w:p>
    <w:p>
      <w:pPr>
        <w:pStyle w:val="Normal"/>
        <w:numPr>
          <w:ilvl w:val="2"/>
          <w:numId w:val="1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Paspalum conjugatum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shd w:fill="FF4000" w:val="clear"/>
        </w:rPr>
        <w:t>10.341</w:t>
      </w:r>
      <w:r>
        <w:rPr>
          <w:sz w:val="24"/>
          <w:szCs w:val="24"/>
        </w:rPr>
        <w:t xml:space="preserve"> kg (total biomass)</w:t>
      </w:r>
    </w:p>
    <w:p>
      <w:pPr>
        <w:pStyle w:val="Normal"/>
        <w:numPr>
          <w:ilvl w:val="2"/>
          <w:numId w:val="1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Ageratum conyzoides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shd w:fill="3FAF46" w:val="clear"/>
        </w:rPr>
        <w:t>0.564</w:t>
      </w:r>
      <w:r>
        <w:rPr>
          <w:sz w:val="24"/>
          <w:szCs w:val="24"/>
        </w:rPr>
        <w:t xml:space="preserve"> kg (total biomass)</w:t>
      </w:r>
    </w:p>
    <w:p>
      <w:pPr>
        <w:pStyle w:val="Norma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Add all the weighs (18.125 kg in this example): </w:t>
      </w:r>
      <w:r>
        <w:rPr>
          <w:sz w:val="24"/>
          <w:szCs w:val="24"/>
          <w:shd w:fill="FFFF00" w:val="clear"/>
        </w:rPr>
        <w:t>5.987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shd w:fill="E8F2A1" w:val="clear"/>
        </w:rPr>
        <w:t>1.233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shd w:fill="FF4000" w:val="clear"/>
        </w:rPr>
        <w:t>10.341</w:t>
      </w:r>
      <w:r>
        <w:rPr>
          <w:sz w:val="24"/>
          <w:szCs w:val="24"/>
        </w:rPr>
        <w:t xml:space="preserve">+ </w:t>
      </w:r>
      <w:r>
        <w:rPr>
          <w:sz w:val="24"/>
          <w:szCs w:val="24"/>
          <w:shd w:fill="3FAF46" w:val="clear"/>
        </w:rPr>
        <w:t>0.564</w:t>
      </w:r>
      <w:r>
        <w:rPr>
          <w:sz w:val="24"/>
          <w:szCs w:val="24"/>
        </w:rPr>
        <w:t xml:space="preserve"> =  18.125</w:t>
      </w:r>
    </w:p>
    <w:p>
      <w:pPr>
        <w:pStyle w:val="Norma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calculate how much biomass makes up to 80%: multiply the value by 0.8:  18.125 x 0.8 = 14.5 kg.</w:t>
      </w:r>
    </w:p>
    <w:p>
      <w:pPr>
        <w:pStyle w:val="Norma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the highest weight. Here it would be </w:t>
      </w:r>
      <w:r>
        <w:rPr>
          <w:i/>
          <w:iCs/>
          <w:sz w:val="24"/>
          <w:szCs w:val="24"/>
        </w:rPr>
        <w:t>Paspalum conjugatum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fill="FF4000" w:val="clear"/>
        </w:rPr>
        <w:t>10.341</w:t>
      </w:r>
      <w:r>
        <w:rPr>
          <w:sz w:val="24"/>
          <w:szCs w:val="24"/>
        </w:rPr>
        <w:t>.</w:t>
      </w:r>
    </w:p>
    <w:p>
      <w:pPr>
        <w:pStyle w:val="Norma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that value is smaller than 80% of biomass you add this species to a list of plants for the SLA sample and look for a next highest weight. That would be </w:t>
      </w:r>
      <w:r>
        <w:rPr>
          <w:i/>
          <w:iCs/>
          <w:sz w:val="24"/>
          <w:szCs w:val="24"/>
        </w:rPr>
        <w:t>Macaranga aleurotoides</w:t>
      </w:r>
      <w:r>
        <w:rPr>
          <w:sz w:val="24"/>
          <w:szCs w:val="24"/>
        </w:rPr>
        <w:t xml:space="preserve"> with </w:t>
      </w:r>
      <w:r>
        <w:rPr>
          <w:sz w:val="24"/>
          <w:szCs w:val="24"/>
          <w:shd w:fill="FFFF00" w:val="clear"/>
        </w:rPr>
        <w:t>5.987</w:t>
      </w:r>
      <w:r>
        <w:rPr>
          <w:sz w:val="24"/>
          <w:szCs w:val="24"/>
        </w:rPr>
        <w:t xml:space="preserve"> kg.</w:t>
      </w:r>
    </w:p>
    <w:p>
      <w:pPr>
        <w:pStyle w:val="Normal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Include that species in the list as well and add its weight to the previous one. The sum is: </w:t>
      </w:r>
      <w:r>
        <w:rPr>
          <w:sz w:val="24"/>
          <w:szCs w:val="24"/>
          <w:shd w:fill="FF4000" w:val="clear"/>
        </w:rPr>
        <w:t>10.341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shd w:fill="FFFF00" w:val="clear"/>
        </w:rPr>
        <w:t>5.987</w:t>
      </w:r>
      <w:r>
        <w:rPr>
          <w:sz w:val="24"/>
          <w:szCs w:val="24"/>
        </w:rPr>
        <w:t xml:space="preserve"> = 16.328 kg. This is now higher than 80% weight (14.5 kg). Therefore we end up with two species for the Leaf Frame analysis.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374015</wp:posOffset>
            </wp:positionH>
            <wp:positionV relativeFrom="paragraph">
              <wp:posOffset>161925</wp:posOffset>
            </wp:positionV>
            <wp:extent cx="6103620" cy="3040380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11. For the selected species collect leaf frames (1 per species) and leaf disks (5 per species).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leaf frame for feeding damage should be established for plant species whose biomass </w:t>
      </w:r>
      <w:r>
        <w:rPr>
          <w:rFonts w:eastAsia="Liberation Serif" w:cs="Liberation Serif"/>
          <w:color w:val="000000"/>
          <w:kern w:val="0"/>
          <w:sz w:val="24"/>
          <w:szCs w:val="24"/>
          <w:lang w:val="en-US" w:eastAsia="hi-IN" w:bidi="hi-IN"/>
        </w:rPr>
        <w:t>makes-up at</w:t>
      </w:r>
      <w:r>
        <w:rPr>
          <w:sz w:val="24"/>
          <w:szCs w:val="24"/>
        </w:rPr>
        <w:t xml:space="preserve"> least 80% of total biomass. 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code for the frame should include the plot code, the first 4 letters of the genus, and two letters of the species name: O-G3-P1-MACAQU.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up the camera and tripod so that the lens is just above the center of the board. 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edges of the 50x50 cm square on the board should be visible on the screen and parallel to the edges of the screen.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Remove all the leaves from the Zip Lock. 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Prepare the new paper label for the frame based on the label from the box. 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Take random sheets from the leaf sample and line them up on the board until all leaves are used or the 50x50 cm square on the board is filled. 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extra large leaves, you can cut off the leaf blade and place the pieces on the board. 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Don't use leaves that have been damaged in any way other than by herbivores. 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severely damaged leaves, place it as if it were an undamaged leaf. 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Choose a leaf of similar size to see how much space it'll take up. </w:t>
      </w:r>
    </w:p>
    <w:p>
      <w:pPr>
        <w:pStyle w:val="Normal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leaves shouldn't overlap and should stay within the drawn 50x50 cm square and not cross the drawn line.</w:t>
      </w:r>
    </w:p>
    <w:p>
      <w:pPr>
        <w:pStyle w:val="Normal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you have determined the weight of the leaves, take </w:t>
      </w:r>
      <w:r>
        <w:rPr>
          <w:rFonts w:eastAsia="Liberation Serif" w:cs="Liberation Serif"/>
          <w:b/>
          <w:bCs/>
          <w:color w:val="000000"/>
          <w:kern w:val="0"/>
          <w:sz w:val="24"/>
          <w:szCs w:val="24"/>
          <w:lang w:val="en-US" w:eastAsia="hi-IN" w:bidi="hi-IN"/>
        </w:rPr>
        <w:t>5</w:t>
      </w:r>
      <w:r>
        <w:rPr>
          <w:b/>
          <w:bCs/>
          <w:sz w:val="24"/>
          <w:szCs w:val="24"/>
        </w:rPr>
        <w:t xml:space="preserve"> leaf disks from the leaf sample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only mature leaves that haven't been damaged in any other way than herbivory.</w:t>
      </w:r>
    </w:p>
    <w:p>
      <w:pPr>
        <w:pStyle w:val="Normal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 the collected leaf disk sample in a separate zip-lock bag filled with silica gel. Label the bag with a field code and the name of the plant species.</w:t>
      </w:r>
    </w:p>
    <w:p>
      <w:pPr>
        <w:pStyle w:val="Normal"/>
        <w:jc w:val="both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12. Collect soil samples</w:t>
      </w:r>
    </w:p>
    <w:p>
      <w:pPr>
        <w:pStyle w:val="Normal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>Put on latex gloves. At a given plot take 1 dm</w:t>
      </w:r>
      <w:r>
        <w:rPr>
          <w:sz w:val="24"/>
          <w:szCs w:val="24"/>
          <w:shd w:fill="auto" w:val="clear"/>
          <w:vertAlign w:val="superscript"/>
        </w:rPr>
        <w:t>3</w:t>
      </w:r>
      <w:r>
        <w:rPr>
          <w:sz w:val="24"/>
          <w:szCs w:val="24"/>
          <w:shd w:fill="auto" w:val="clear"/>
        </w:rPr>
        <w:t xml:space="preserve"> of soil from the control and fungicide plots using a small shovel. </w:t>
      </w:r>
    </w:p>
    <w:p>
      <w:pPr>
        <w:pStyle w:val="Normal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 xml:space="preserve">Take a sample from the center of the plot and one from the center of each quarter quadrant of the box, as shown in the figure below. </w:t>
      </w:r>
    </w:p>
    <w:p>
      <w:pPr>
        <w:pStyle w:val="Normal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 xml:space="preserve">Spread the soil on a piece of stretch plastic through a sterilized sieve, mix the sample, and take 3 soil samples. </w:t>
      </w:r>
    </w:p>
    <w:p>
      <w:pPr>
        <w:pStyle w:val="Normal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 xml:space="preserve">One sample is approximately equal to one spoonful of soil. </w:t>
      </w:r>
    </w:p>
    <w:p>
      <w:pPr>
        <w:pStyle w:val="Normal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 xml:space="preserve">Place each sample in a separate tea bag. </w:t>
      </w:r>
    </w:p>
    <w:p>
      <w:pPr>
        <w:pStyle w:val="Normal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>Staple the tea bag together and put it in a zip-lock bag filled with 100 g of fresh silica gel.</w:t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2332355</wp:posOffset>
                </wp:positionH>
                <wp:positionV relativeFrom="paragraph">
                  <wp:posOffset>126365</wp:posOffset>
                </wp:positionV>
                <wp:extent cx="1661795" cy="1661795"/>
                <wp:effectExtent l="0" t="0" r="0" b="0"/>
                <wp:wrapNone/>
                <wp:docPr id="2" name="Obraz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40" cy="166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raz2" fillcolor="white" stroked="t" style="position:absolute;margin-left:183.65pt;margin-top:9.95pt;width:130.75pt;height:130.75pt;mso-wrap-style:none;v-text-anchor:middle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widowControl w:val="false"/>
                        <w:suppressAutoHyphens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2332355</wp:posOffset>
                </wp:positionH>
                <wp:positionV relativeFrom="paragraph">
                  <wp:posOffset>126365</wp:posOffset>
                </wp:positionV>
                <wp:extent cx="850265" cy="828675"/>
                <wp:effectExtent l="0" t="0" r="0" b="0"/>
                <wp:wrapNone/>
                <wp:docPr id="4" name="Obraz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00" cy="8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raz3" fillcolor="white" stroked="t" style="position:absolute;margin-left:183.65pt;margin-top:9.95pt;width:66.85pt;height:65.15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widowControl w:val="false"/>
                        <w:suppressAutoHyphens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ab/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3177540</wp:posOffset>
                </wp:positionH>
                <wp:positionV relativeFrom="paragraph">
                  <wp:posOffset>127000</wp:posOffset>
                </wp:positionV>
                <wp:extent cx="815975" cy="811530"/>
                <wp:effectExtent l="0" t="0" r="0" b="0"/>
                <wp:wrapNone/>
                <wp:docPr id="6" name="Obraz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400" cy="81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raz4" fillcolor="white" stroked="t" style="position:absolute;margin-left:250.2pt;margin-top:10pt;width:64.15pt;height:63.8pt;mso-wrap-style:none;v-text-anchor:middle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widowControl w:val="false"/>
                        <w:suppressAutoHyphens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3530600</wp:posOffset>
                </wp:positionH>
                <wp:positionV relativeFrom="paragraph">
                  <wp:posOffset>78740</wp:posOffset>
                </wp:positionV>
                <wp:extent cx="137160" cy="137160"/>
                <wp:effectExtent l="0" t="0" r="0" b="0"/>
                <wp:wrapNone/>
                <wp:docPr id="8" name="Obraz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40" cy="1364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braz5" fillcolor="black" stroked="t" style="position:absolute;margin-left:278pt;margin-top:6.2pt;width:10.7pt;height:10.7pt;mso-wrap-style:none;v-text-anchor:middle">
                <v:fill o:detectmouseclick="t" type="solid" color2="white"/>
                <v:stroke color="black" weight="93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2674620</wp:posOffset>
                </wp:positionH>
                <wp:positionV relativeFrom="paragraph">
                  <wp:posOffset>98425</wp:posOffset>
                </wp:positionV>
                <wp:extent cx="137160" cy="137160"/>
                <wp:effectExtent l="0" t="0" r="0" b="0"/>
                <wp:wrapNone/>
                <wp:docPr id="9" name="Obraz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40" cy="1364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braz6" fillcolor="black" stroked="t" style="position:absolute;margin-left:210.6pt;margin-top:7.75pt;width:10.7pt;height:10.7pt;mso-wrap-style:none;v-text-anchor:middle">
                <v:fill o:detectmouseclick="t" type="solid" color2="white"/>
                <v:stroke color="black" weight="9360" joinstyle="round" endcap="flat"/>
                <w10:wrap type="none"/>
              </v:oval>
            </w:pict>
          </mc:Fallback>
        </mc:AlternateContent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3117215</wp:posOffset>
                </wp:positionH>
                <wp:positionV relativeFrom="paragraph">
                  <wp:posOffset>146685</wp:posOffset>
                </wp:positionV>
                <wp:extent cx="137160" cy="137160"/>
                <wp:effectExtent l="0" t="0" r="0" b="0"/>
                <wp:wrapNone/>
                <wp:docPr id="10" name="Obraz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40" cy="1364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braz9" fillcolor="black" stroked="t" style="position:absolute;margin-left:245.45pt;margin-top:11.55pt;width:10.7pt;height:10.7pt;mso-wrap-style:none;v-text-anchor:middle">
                <v:fill o:detectmouseclick="t" type="solid" color2="white"/>
                <v:stroke color="black" weight="9360" joinstyle="round" endcap="flat"/>
                <w10:wrap type="none"/>
              </v:oval>
            </w:pict>
          </mc:Fallback>
        </mc:AlternateContent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2332355</wp:posOffset>
                </wp:positionH>
                <wp:positionV relativeFrom="paragraph">
                  <wp:posOffset>52705</wp:posOffset>
                </wp:positionV>
                <wp:extent cx="850265" cy="859155"/>
                <wp:effectExtent l="0" t="0" r="0" b="0"/>
                <wp:wrapNone/>
                <wp:docPr id="11" name="Obraz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00" cy="85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raz7" fillcolor="white" stroked="t" style="position:absolute;margin-left:183.65pt;margin-top:4.15pt;width:66.85pt;height:67.55pt;mso-wrap-style:none;v-text-anchor:middle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widowControl w:val="false"/>
                        <w:suppressAutoHyphens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3178175</wp:posOffset>
                </wp:positionH>
                <wp:positionV relativeFrom="paragraph">
                  <wp:posOffset>35560</wp:posOffset>
                </wp:positionV>
                <wp:extent cx="815975" cy="876300"/>
                <wp:effectExtent l="0" t="0" r="0" b="0"/>
                <wp:wrapNone/>
                <wp:docPr id="13" name="Obraz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400" cy="87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raz8" fillcolor="white" stroked="t" style="position:absolute;margin-left:250.25pt;margin-top:2.8pt;width:64.15pt;height:68.9pt;mso-wrap-style:none;v-text-anchor:middle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widowControl w:val="false"/>
                        <w:suppressAutoHyphens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2676525</wp:posOffset>
                </wp:positionH>
                <wp:positionV relativeFrom="paragraph">
                  <wp:posOffset>85725</wp:posOffset>
                </wp:positionV>
                <wp:extent cx="136525" cy="137160"/>
                <wp:effectExtent l="0" t="0" r="0" b="0"/>
                <wp:wrapNone/>
                <wp:docPr id="15" name="Obraz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20" cy="1364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braz10" fillcolor="black" stroked="t" style="position:absolute;margin-left:210.75pt;margin-top:6.75pt;width:10.65pt;height:10.7pt;mso-wrap-style:none;v-text-anchor:middle">
                <v:fill o:detectmouseclick="t" type="solid" color2="white"/>
                <v:stroke color="black" weight="93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3531870</wp:posOffset>
                </wp:positionH>
                <wp:positionV relativeFrom="paragraph">
                  <wp:posOffset>102870</wp:posOffset>
                </wp:positionV>
                <wp:extent cx="137160" cy="137160"/>
                <wp:effectExtent l="0" t="0" r="0" b="0"/>
                <wp:wrapNone/>
                <wp:docPr id="16" name="Obraz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40" cy="1364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braz11" fillcolor="black" stroked="t" style="position:absolute;margin-left:278.1pt;margin-top:8.1pt;width:10.7pt;height:10.7pt;mso-wrap-style:none;v-text-anchor:middle">
                <v:fill o:detectmouseclick="t" type="solid" color2="white"/>
                <v:stroke color="black" weight="9360" joinstyle="round" endcap="flat"/>
                <w10:wrap type="none"/>
              </v:oval>
            </w:pict>
          </mc:Fallback>
        </mc:AlternateContent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shd w:fill="auto" w:val="clear"/>
        </w:rPr>
        <w:t>Label each bag with the location, garden number, plot type, date and the collector. The example code will look like this: W-G4-C-S1 (Wanang, garden number 4, control plot, first sample)</w:t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jc w:val="both"/>
        <w:rPr>
          <w:sz w:val="24"/>
          <w:szCs w:val="24"/>
          <w:shd w:fill="auto" w:val="clear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Symbol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000000"/>
      <w:kern w:val="0"/>
      <w:sz w:val="24"/>
      <w:szCs w:val="24"/>
      <w:lang w:val="en-US" w:eastAsia="hi-IN" w:bidi="hi-IN"/>
    </w:rPr>
  </w:style>
  <w:style w:type="paragraph" w:styleId="Nagwek1">
    <w:name w:val="Heading 1"/>
    <w:basedOn w:val="Nagwek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paragraph" w:styleId="Nagwek2">
    <w:name w:val="Heading 2"/>
    <w:basedOn w:val="Nagwek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paragraph" w:styleId="Nagwek3">
    <w:name w:val="Heading 3"/>
    <w:basedOn w:val="Nagwek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character" w:styleId="Czeinternetowe">
    <w:name w:val="Łącze internetowe"/>
    <w:rPr>
      <w:color w:val="000080"/>
      <w:u w:val="single"/>
      <w:lang w:val="zxx" w:eastAsia="zxx"/>
    </w:rPr>
  </w:style>
  <w:style w:type="character" w:styleId="Znakinumeracji">
    <w:name w:val="Znaki numeracji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2">
    <w:name w:val="WW8Num3z2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character" w:styleId="WW8Num4z0">
    <w:name w:val="WW8Num4z0"/>
    <w:qFormat/>
    <w:rPr>
      <w:rFonts w:ascii="Times New Roman" w:hAnsi="Times New Roman" w:eastAsia="Times New Roman"/>
      <w:b/>
      <w:bCs/>
      <w:i/>
      <w:iCs/>
      <w:sz w:val="24"/>
      <w:szCs w:val="24"/>
    </w:rPr>
  </w:style>
  <w:style w:type="character" w:styleId="WW8Num3z3">
    <w:name w:val="WW8Num3z3"/>
    <w:qFormat/>
    <w:rPr>
      <w:rFonts w:ascii="Symbol" w:hAnsi="Symbol" w:eastAsia="OpenSymbol"/>
    </w:rPr>
  </w:style>
  <w:style w:type="character" w:styleId="WW8Num3z1">
    <w:name w:val="WW8Num3z1"/>
    <w:qFormat/>
    <w:rPr>
      <w:rFonts w:ascii="OpenSymbol" w:hAnsi="OpenSymbol" w:eastAsia="OpenSymbol"/>
    </w:rPr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>
      <w:b w:val="false"/>
    </w:rPr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paragraph" w:styleId="Tretekstu">
    <w:name w:val="Body Text"/>
    <w:basedOn w:val="Normal"/>
    <w:pPr>
      <w:widowControl w:val="false"/>
      <w:bidi w:val="0"/>
      <w:spacing w:lineRule="auto" w:line="288" w:before="0" w:after="140"/>
      <w:jc w:val="left"/>
    </w:pPr>
    <w:rPr>
      <w:rFonts w:ascii="Liberation Serif" w:hAnsi="Liberation Serif" w:eastAsia="Liberation Serif"/>
      <w:color w:val="000000"/>
      <w:sz w:val="24"/>
      <w:lang w:val="en-US" w:eastAsia="hi-IN"/>
    </w:rPr>
  </w:style>
  <w:style w:type="paragraph" w:styleId="Lista">
    <w:name w:val="List"/>
    <w:basedOn w:val="Tretekstu"/>
    <w:pPr>
      <w:widowControl w:val="false"/>
      <w:bidi w:val="0"/>
      <w:spacing w:lineRule="auto" w:line="288" w:before="0" w:after="140"/>
      <w:jc w:val="left"/>
    </w:pPr>
    <w:rPr>
      <w:rFonts w:ascii="Liberation Serif" w:hAnsi="Liberation Serif" w:eastAsia="Liberation Serif"/>
      <w:color w:val="000000"/>
      <w:sz w:val="24"/>
      <w:lang w:val="en-US" w:eastAsia="hi-IN"/>
    </w:rPr>
  </w:style>
  <w:style w:type="paragraph" w:styleId="Podpis">
    <w:name w:val="Caption"/>
    <w:basedOn w:val="Normal"/>
    <w:qFormat/>
    <w:pPr>
      <w:widowControl w:val="false"/>
      <w:bidi w:val="0"/>
      <w:spacing w:before="120" w:after="120"/>
      <w:jc w:val="left"/>
    </w:pPr>
    <w:rPr>
      <w:rFonts w:ascii="Liberation Serif" w:hAnsi="Liberation Serif" w:eastAsia="Liberation Serif"/>
      <w:i/>
      <w:color w:val="000000"/>
      <w:sz w:val="24"/>
      <w:lang w:val="en-US" w:eastAsia="hi-IN"/>
    </w:rPr>
  </w:style>
  <w:style w:type="paragraph" w:styleId="Indeks">
    <w:name w:val="Indeks"/>
    <w:basedOn w:val="Normal"/>
    <w:qFormat/>
    <w:pPr>
      <w:widowControl w:val="false"/>
      <w:bidi w:val="0"/>
      <w:jc w:val="left"/>
    </w:pPr>
    <w:rPr>
      <w:rFonts w:ascii="Liberation Serif" w:hAnsi="Liberation Serif" w:eastAsia="Liberation Serif"/>
      <w:color w:val="000000"/>
      <w:sz w:val="24"/>
      <w:lang w:val="en-US" w:eastAsia="hi-IN"/>
    </w:rPr>
  </w:style>
  <w:style w:type="paragraph" w:styleId="Cytaty">
    <w:name w:val="Cytaty"/>
    <w:basedOn w:val="Normal"/>
    <w:qFormat/>
    <w:pPr>
      <w:widowControl w:val="false"/>
      <w:bidi w:val="0"/>
      <w:jc w:val="left"/>
    </w:pPr>
    <w:rPr>
      <w:rFonts w:ascii="Liberation Serif" w:hAnsi="Liberation Serif" w:eastAsia="Liberation Serif"/>
      <w:color w:val="000000"/>
      <w:sz w:val="24"/>
      <w:lang w:val="en-US" w:eastAsia="hi-IN"/>
    </w:rPr>
  </w:style>
  <w:style w:type="paragraph" w:styleId="Tytu">
    <w:name w:val="Title"/>
    <w:basedOn w:val="Nagwek"/>
    <w:qFormat/>
    <w:pPr>
      <w:keepNext w:val="true"/>
      <w:widowControl w:val="false"/>
      <w:bidi w:val="0"/>
      <w:spacing w:lineRule="auto" w:line="288" w:before="0" w:after="140"/>
      <w:jc w:val="left"/>
    </w:pPr>
    <w:rPr>
      <w:rFonts w:ascii="Liberation Sans" w:hAnsi="Liberation Sans" w:eastAsia="Liberation Serif"/>
      <w:color w:val="000000"/>
      <w:sz w:val="28"/>
      <w:szCs w:val="28"/>
      <w:lang w:val="en-US" w:eastAsia="hi-IN"/>
    </w:rPr>
  </w:style>
  <w:style w:type="paragraph" w:styleId="Podtytu">
    <w:name w:val="Subtitle"/>
    <w:basedOn w:val="Nagwek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paragraph" w:styleId="Zawartoramki">
    <w:name w:val="Zawartość ramki"/>
    <w:basedOn w:val="Normal"/>
    <w:qFormat/>
    <w:pPr>
      <w:widowControl w:val="false"/>
      <w:bidi w:val="0"/>
      <w:jc w:val="left"/>
    </w:pPr>
    <w:rPr>
      <w:rFonts w:ascii="Liberation Serif" w:hAnsi="Liberation Serif" w:eastAsia="Liberation Serif"/>
      <w:color w:val="000000"/>
      <w:sz w:val="24"/>
      <w:lang w:val="en-US" w:eastAsia="hi-IN"/>
    </w:rPr>
  </w:style>
  <w:style w:type="paragraph" w:styleId="Nagwekindeksu">
    <w:name w:val="Index Heading"/>
    <w:basedOn w:val="Nagwek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Nagwekindeksu"/>
    <w:qFormat/>
    <w:pPr>
      <w:suppressLineNumbers/>
      <w:ind w:left="0" w:hanging="0"/>
    </w:pPr>
    <w:rPr>
      <w:b/>
      <w:bCs/>
      <w:sz w:val="32"/>
      <w:szCs w:val="32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393</TotalTime>
  <Application>LibreOffice/7.0.6.2$Windows_X86_64 LibreOffice_project/144abb84a525d8e30c9dbbefa69cbbf2d8d4ae3b</Application>
  <AppVersion>15.0000</AppVersion>
  <Pages>4</Pages>
  <Words>1163</Words>
  <Characters>5229</Characters>
  <CharactersWithSpaces>6293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2023-02-10T13:51:05Z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