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601D" w14:textId="275C3D45" w:rsidR="00C213ED" w:rsidRDefault="00146D7B">
      <w:r>
        <w:t>valami</w:t>
      </w:r>
    </w:p>
    <w:sectPr w:rsidR="00C21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E0"/>
    <w:rsid w:val="00083A96"/>
    <w:rsid w:val="00146D7B"/>
    <w:rsid w:val="009515E0"/>
    <w:rsid w:val="009F593D"/>
    <w:rsid w:val="00C213ED"/>
    <w:rsid w:val="00D8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08C4AE"/>
  <w15:chartTrackingRefBased/>
  <w15:docId w15:val="{B4E983EE-6FDF-4045-927D-35D4CF09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Szeifert</dc:creator>
  <cp:keywords/>
  <dc:description/>
  <cp:lastModifiedBy>Szeifert Péter</cp:lastModifiedBy>
  <cp:revision>2</cp:revision>
  <dcterms:created xsi:type="dcterms:W3CDTF">2023-10-11T10:23:00Z</dcterms:created>
  <dcterms:modified xsi:type="dcterms:W3CDTF">2023-10-11T10:23:00Z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fc25931a8d1b5a474acbe21539f6921e1e18b1f300b8ed4d40171d806ac2ddc9</vt:lpwstr>
  </property>
</Properties>
</file>