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960" w:line="300" w:lineRule="auto"/>
        <w:jc w:val="center"/>
      </w:pPr>
      <w:r>
        <w:rPr>
          <w:rFonts w:ascii="Aptos" w:hAnsi="Aptos"/>
          <w:b/>
          <w:i w:val="0"/>
          <w:color w:val="B75034"/>
          <w:sz w:val="18"/>
        </w:rPr>
        <w:t>TERMÉK- ÉS ÉLMÉNYSZERKESZTÉSI DOKUMENTUM</w:t>
      </w:r>
    </w:p>
    <w:p>
      <w:pPr>
        <w:keepNext w:val="0"/>
        <w:spacing w:before="0" w:after="160" w:line="300" w:lineRule="auto"/>
        <w:jc w:val="center"/>
      </w:pPr>
      <w:r>
        <w:rPr>
          <w:rFonts w:ascii="Aptos" w:hAnsi="Aptos"/>
          <w:b/>
          <w:i w:val="0"/>
          <w:color w:val="173A36"/>
          <w:sz w:val="60"/>
        </w:rPr>
        <w:t>Journey Story Cut</w:t>
      </w:r>
    </w:p>
    <w:p>
      <w:pPr>
        <w:keepNext w:val="0"/>
        <w:spacing w:before="0" w:after="280" w:line="300" w:lineRule="auto"/>
        <w:jc w:val="center"/>
      </w:pPr>
      <w:r>
        <w:rPr>
          <w:rFonts w:ascii="Aptos" w:hAnsi="Aptos"/>
          <w:b w:val="0"/>
          <w:i w:val="0"/>
          <w:color w:val="1D6C66"/>
          <w:sz w:val="30"/>
        </w:rPr>
        <w:t>Az első út dramaturgiája és a Day 1 Golden Path</w:t>
      </w:r>
    </w:p>
    <w:p>
      <w:pPr>
        <w:keepNext w:val="0"/>
        <w:spacing w:before="0" w:after="1080" w:line="300" w:lineRule="auto"/>
        <w:jc w:val="center"/>
      </w:pPr>
      <w:r>
        <w:rPr>
          <w:rFonts w:ascii="Aptos" w:hAnsi="Aptos"/>
          <w:b/>
          <w:i w:val="0"/>
          <w:color w:val="687572"/>
          <w:sz w:val="22"/>
        </w:rPr>
        <w:t>Ali – A török útitárs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D6C66"/>
          <w:left w:val="single" w:sz="8" w:color="1D6C66"/>
          <w:bottom w:val="single" w:sz="8" w:color="1D6C66"/>
          <w:right w:val="single" w:sz="8" w:color="1D6C66"/>
          <w:insideH w:val="single" w:sz="8" w:color="1D6C66"/>
          <w:insideV w:val="single" w:sz="8" w:color="1D6C6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EAF3EF"/>
          </w:tcPr>
          <w:p>
            <w:pPr>
              <w:spacing w:after="80"/>
            </w:pPr>
            <w:r>
              <w:rPr>
                <w:rFonts w:ascii="Aptos" w:hAnsi="Aptos"/>
                <w:b/>
                <w:color w:val="1D6C66"/>
                <w:sz w:val="24"/>
              </w:rPr>
              <w:t>AZ EGYETLEN ÍGÉRET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color w:val="173A36"/>
                <w:sz w:val="21"/>
              </w:rPr>
              <w:t>Az első út ne akarjon mindent megtanítani. Adjon egy olyan napot Isztambulban, amely után a vendég magától akar visszajönni.</w:t>
            </w:r>
          </w:p>
        </w:tc>
      </w:tr>
    </w:tbl>
    <w:p>
      <w:pPr>
        <w:spacing w:after="40"/>
      </w:pPr>
    </w:p>
    <w:p>
      <w:pPr>
        <w:keepNext w:val="0"/>
        <w:spacing w:before="0" w:after="360" w:line="300" w:lineRule="auto"/>
        <w:jc w:val="center"/>
      </w:pPr>
      <w:r>
        <w:rPr>
          <w:rFonts w:ascii="Aptos" w:hAnsi="Aptos"/>
          <w:b w:val="0"/>
          <w:i w:val="0"/>
          <w:color w:val="687572"/>
          <w:sz w:val="18"/>
        </w:rPr>
        <w:t>V1.0 · 2026. július 18. · Implementáció előtti szerkesztői döntési alap</w:t>
      </w:r>
    </w:p>
    <w:p>
      <w:r>
        <w:br w:type="page"/>
      </w:r>
    </w:p>
    <w:p>
      <w:pPr>
        <w:pStyle w:val="Heading1"/>
        <w:keepNext/>
      </w:pPr>
      <w:r>
        <w:t>1. Vezetői döntés</w:t>
      </w:r>
    </w:p>
    <w:p>
      <w:pPr>
        <w:keepNext w:val="0"/>
        <w:spacing w:before="0" w:after="120" w:line="300" w:lineRule="auto"/>
      </w:pPr>
      <w:r>
        <w:rPr>
          <w:rFonts w:ascii="Aptos" w:hAnsi="Aptos"/>
          <w:b w:val="0"/>
          <w:i w:val="0"/>
          <w:color w:val="173A36"/>
          <w:sz w:val="22"/>
        </w:rPr>
        <w:t>A Journey feladata nem a teljes tudásanyag bemutatása. A Journey egy egyszer végigjárható, érzelmileg emlékezetes első isztambuli út Alival. A tudásbázis mélysége nem vész el: a megfelelő pillanatban Ali világának önálló tereibe vezetjük ki.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B75034"/>
          <w:left w:val="single" w:sz="8" w:color="B75034"/>
          <w:bottom w:val="single" w:sz="8" w:color="B75034"/>
          <w:right w:val="single" w:sz="8" w:color="B75034"/>
          <w:insideH w:val="single" w:sz="8" w:color="B75034"/>
          <w:insideV w:val="single" w:sz="8" w:color="B75034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F3E1B7"/>
          </w:tcPr>
          <w:p>
            <w:pPr>
              <w:spacing w:after="80"/>
            </w:pPr>
            <w:r>
              <w:rPr>
                <w:rFonts w:ascii="Aptos" w:hAnsi="Aptos"/>
                <w:b/>
                <w:color w:val="B75034"/>
                <w:sz w:val="24"/>
              </w:rPr>
              <w:t>NORTH STAR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color w:val="173A36"/>
                <w:sz w:val="21"/>
              </w:rPr>
              <w:t>A vendég a Journey végén ne azt mondja, hogy „sokat tanultam”, hanem azt: „vissza akarok menni Alihoz — és már tudok is pár dolgot mondani.”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 mostani iteráció döntése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10 állomás marad, de nem tíz egyforma lecke: három nap ívét alkotják.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Állomásonként egyetlen kommunikációs cél marad, a legkisebb természetes mondatkészlettel.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Journeyből kivett anyag céloldalt kap; semmi nem tűnik el indoklás nélkül.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Az első nap négy állomása kap teljes, megvalósítható Golden Path specifikációt.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Ebben az iterációban nincs új UI, kép, hang, navigáció vagy AI-funkció.</w:t>
      </w:r>
    </w:p>
    <w:p>
      <w:pPr>
        <w:pStyle w:val="Heading2"/>
        <w:keepNext/>
      </w:pPr>
      <w:r>
        <w:t>Sikerdefiníció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ÉRZELMI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vendégül lát; a város ismerőssé válik.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HASZNÁLHATÓSÁGI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mindig érti, mi történt, mit választhat és mi következik.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kimondandó török minimális, természetes és később visszatér.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TERMÉK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befejezés egy személyre szabott folytatási kaput nyit, nem menüt zúdít a vendégre.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Journey Product Contract</w:t>
      </w:r>
    </w:p>
    <w:p>
      <w:pPr>
        <w:pStyle w:val="Heading3"/>
        <w:keepNext/>
      </w:pPr>
      <w:r>
        <w:t>1. Vendég, nem tanuló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Minden mikrointerakció vendégfogadásként viselkedik.</w:t>
      </w:r>
    </w:p>
    <w:p>
      <w:pPr>
        <w:pStyle w:val="Heading3"/>
        <w:keepNext/>
      </w:pPr>
      <w:r>
        <w:t>2. Egy helyzet, egy vágy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Nem témakört tanítunk; valamit szeretne elérni a vendég.</w:t>
      </w:r>
    </w:p>
    <w:p>
      <w:pPr>
        <w:pStyle w:val="Heading3"/>
        <w:keepNext/>
      </w:pPr>
      <w:r>
        <w:t>3. Beszédnek oka van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Török mondat csak akkor kerül be, ha a helyzetben tényleg szükség van rá.</w:t>
      </w:r>
    </w:p>
    <w:p>
      <w:pPr>
        <w:pStyle w:val="Heading3"/>
        <w:keepNext/>
      </w:pPr>
      <w:r>
        <w:t>4. A csend is tartalom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Nem kell minden képernyőt szöveggel vagy választással kitölteni.</w:t>
      </w:r>
    </w:p>
    <w:p>
      <w:pPr>
        <w:pStyle w:val="Heading3"/>
        <w:keepNext/>
      </w:pPr>
      <w:r>
        <w:t>5. Ali kínál, nem vizsgáztat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A hibázás nem állítja meg az utat; Ali együtt próbálkozik.</w:t>
      </w:r>
    </w:p>
    <w:p>
      <w:pPr>
        <w:pStyle w:val="Heading3"/>
        <w:keepNext/>
      </w:pPr>
      <w:r>
        <w:t>6. A választás nyomot hagy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Legalább egy későbbi sor, kép, emlék vagy ajánlás reagál rá.</w:t>
      </w:r>
    </w:p>
    <w:p>
      <w:pPr>
        <w:pStyle w:val="Heading3"/>
        <w:keepNext/>
      </w:pPr>
      <w:r>
        <w:t>7. A mélységnek van helye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A szókincs, kultúra és praktikum külön világokban folytatódik.</w:t>
      </w:r>
    </w:p>
    <w:p>
      <w:pPr>
        <w:pStyle w:val="Heading3"/>
        <w:keepNext/>
      </w:pPr>
      <w:r>
        <w:t>8. Egyértelmű továbbhaladás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Minden állapotban egy domináns következő lépés van.</w:t>
      </w:r>
    </w:p>
    <w:p>
      <w:pPr>
        <w:pStyle w:val="Heading3"/>
        <w:keepNext/>
      </w:pPr>
      <w:r>
        <w:t>9. A hangulat nem díszlet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Az atmoszféra történetet visz: idő, fény, hang, ritmus.</w:t>
      </w:r>
    </w:p>
    <w:p>
      <w:pPr>
        <w:pStyle w:val="Heading3"/>
        <w:keepNext/>
      </w:pPr>
      <w:r>
        <w:t>10. A zárás meghívás</w:t>
      </w:r>
    </w:p>
    <w:p>
      <w:pPr>
        <w:keepNext w:val="0"/>
        <w:spacing w:before="0" w:after="8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A Journey nem katalógussal, hanem személyes visszahívással ér véget.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B75034"/>
          <w:left w:val="single" w:sz="8" w:color="B75034"/>
          <w:bottom w:val="single" w:sz="8" w:color="B75034"/>
          <w:right w:val="single" w:sz="8" w:color="B75034"/>
          <w:insideH w:val="single" w:sz="8" w:color="B75034"/>
          <w:insideV w:val="single" w:sz="8" w:color="B75034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F3E1B7"/>
          </w:tcPr>
          <w:p>
            <w:pPr>
              <w:spacing w:after="80"/>
            </w:pPr>
            <w:r>
              <w:rPr>
                <w:rFonts w:ascii="Aptos" w:hAnsi="Aptos"/>
                <w:b/>
                <w:color w:val="B75034"/>
                <w:sz w:val="24"/>
              </w:rPr>
              <w:t>DÖNTÉSI SZŰRŐ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color w:val="173A36"/>
                <w:sz w:val="21"/>
              </w:rPr>
              <w:t>Ha ezt kivesszük, hiányzik-e az első út élménye? Ha nem, akkor nem a Golden Path része. Ha igen, maradhat — de csak a lehető legtisztább formában.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A háromnapos dramaturgia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1. NAP · MEGÉRKEZÉS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Galata → Karaköy → Boszporusz-komp → Üsküdar. Ív: idegenből vendég.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2. NAP · BELAKÁS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Simit pékség → Gülhane → Sultanahmet → Nagy Bazár. Ív: nézelődőből résztvevő.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3. NAP · VISSZATÉRÉS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Beyoğlu / nosztalgikus villamos → vízpart. Ív: utazóból olyan ember, akinek már van saját Isztambulja.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Aptos" w:hAnsi="Aptos"/>
          <w:b w:val="0"/>
          <w:i/>
          <w:color w:val="687572"/>
          <w:sz w:val="18"/>
        </w:rPr>
        <w:t>Megjegyzés: ez termékdramaturgiai útvonal. A végleges megvalósítás előtt helyi kulturális és földrajzi ellenőrzést igényel; a történeti ritmus fontosabb, mint egy percre pontos turistaútvonal.</w:t>
      </w:r>
    </w:p>
    <w:p>
      <w:pPr>
        <w:pStyle w:val="Heading1"/>
        <w:keepNext/>
      </w:pPr>
      <w:r>
        <w:t>4. Mondatterhelés és tanulási rétegek</w:t>
      </w:r>
    </w:p>
    <w:p>
      <w:pPr>
        <w:keepNext w:val="0"/>
        <w:spacing w:before="0" w:after="120" w:line="300" w:lineRule="auto"/>
      </w:pPr>
      <w:r>
        <w:rPr>
          <w:rFonts w:ascii="Aptos" w:hAnsi="Aptos"/>
          <w:b w:val="0"/>
          <w:i w:val="0"/>
          <w:color w:val="173A36"/>
          <w:sz w:val="22"/>
        </w:rPr>
        <w:t>Nem „egy mondat állomásonként” a szabály. A szabály: egy kommunikációs cél, a legkisebb természetes mondatkészlettel. Ez többnyire 1–3 aktív mondat.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AKTÍV BESZÉD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kimondja vagy összeállítja. Állomásonként legfeljebb 1–3 elem.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FELISMERÉS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Hallja/látja, de nem kell produkálnia.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VISSZATÉRÉS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Korábbi mondat új helyzetben ismét megjelenik, vizsgaérzet nélkül.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KIVEZETÉS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További szavak és kifejezések Ali megfelelő aloldalára kerülnek.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A 10 kanonikus Story Card</w:t>
      </w:r>
    </w:p>
    <w:p>
      <w:pPr>
        <w:pStyle w:val="Heading2"/>
        <w:keepNext/>
      </w:pPr>
      <w:r>
        <w:t>01 · Galata · Megérkeztél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1. nap · reggel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Az első látvány rögtön Isztambulba helyez, de Ali nem előad: helyet csinál maga mellett.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felismeri a bizonytalanságot, köszön és lassan bemutatkozik.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szeretné jelezni: itt vagyok, kapcsolódhatunk.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Merhaba. · Benim adım … (opcionális).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Névvel mutatkozik be, csak köszön, vagy előbb körülnéz.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később a választott néven szólítja; a csendet is elfogadja.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„Az első török szavam nem feladat volt. Köszönés volt.”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kis szótára · köszönések és bemutatkozás.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02 · Karaköy · Az első tea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1. nap · délelőtt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vendégfogadás első valódi gesztusa: leülünk, van időnk.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helyet és teát választ; Ali nem rendel helyette.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Szeretne kérni valamit.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Bir çay, lütfen. · Teşekkür ederim.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Bent vagy kint; cukorral vagy anélkül.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csésze és egy későbbi Ali-mondat reagál a választásra.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naplóban a saját első rendelése marad.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konyhája · tea, reggeli, vendégvárás.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03 · Boszporusz-komp · Két part között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1. nap · késő délelőtt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Az utazás átfordul: már nem nézzük a várost, benne mozgunk.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Helyet választanak, figyelnek egy utast vagy sirályt; Ali megmutatja a „vapur” szót.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szeretne rámutatni arra, amit észrevett.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Vapur. · Bu Ali. · Kıvırcık saçlı. (választható felismerés/aktív elem).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Fedélzet vagy belső tér; ember, sirály vagy part.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Üsküdarban Ali visszautal a megfigyelt részletre.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választott nézőpont kerül a naplóba.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Isztambul történetei · Boszporusz és városi kompok.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04 · Üsküdar · Naplemente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1. nap · este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Az első nap nem teljesítménnyel, hanem megérkezéssel zárul.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Helyet választanak, pihennek, és nem kell végig beszélni.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Jelezni szeretné: maradjunk még / jó estét.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İyi akşamlar. · Biraz dinlenelim.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Fény, hang, mondat vagy csend legyen a nap emléke.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második nap nyitánya ezt az emléket idézi vissza.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Személyes képeslap az első napról.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Török hangulat · esti Isztambul, tea és vízpart.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05 · Simit pékség · Reggeli a pultnál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2. nap · reggel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már visszatér; most maga intéz egy hétköznapi dolgot.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Illat, választás, egyszerű rendelés.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Reggelit szeretne.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Bir simit, lütfen. · Taze mi?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Simit vagy más péksütemény; elvitel vagy helyben.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választott reggeli később piknikként visszatérhet.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„Ma már én rendeltem.”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konyhája · török reggelik és receptek.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06 · Gülhane · Van időnk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2. nap · délelőtt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Ritmusváltás: a pihenés nem kudarc, hanem a város része.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észreveszi a fáradtságot, vizet vagy pihenőt kínál.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Szükségletet szeretne jelezni.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Biraz dinlenelim. · Su istiyorum. (opcionális).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Pad, séta vagy víz.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következő állomás tempója alkalmazkodik.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„Ali nem sietett tovább nélkülem.”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Utazási segítség · alapvető egészség és szükségletek.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07 · Sultanahmet · Belépés tisztelettel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2. nap · kora délután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város kulturális mélysége csak akkor hiteles, ha a vendég tudja, hogyan érkezzen.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nem előadást tart; megmutatja a csend és engedélykérés ritmusát.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Utat vagy engedélyt szeretne kérni.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Giriş nerede? vagy Fotoğraf çekebilir miyim?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Belép, kívül marad, vagy csak figyel.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tartalom mélysége és a napló emléke igazodik.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Egy részlet, amit a vendég maga vett észre.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Török történelem és etikett Ali képeivel.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08 · Nagy Bazár · A valódi alku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2. nap · délután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nyelv társas játék lesz, nem teszt.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Egy tárgy felkelti a figyelmet; árkérés és opcionális alku.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Árat szeretne tudni vagy kedvezményt kér.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Bu ne kadar? · Biraz indirim olur mu?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Megveszi, alkuszik vagy mosolyogva továbbmegy.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tárgy vagy a történet később visszatér.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Nem a kedvezmény, hanem az első valódi mosoly.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szótára · vásárlás, ruhák, színek, méretek.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09 · Beyoğlu · Villamossal hazafelé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3. nap · délután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város már ismerős; a vendég udvariasan tájékozódik benne.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Felszállás, helyzetfelismerés, leszállási pont.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Figyelmet vagy útbaigazítást kér.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Affedersiniz. · Nerede ineceğiz?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Villamos vagy gyalogos kerülő.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Más úton, de ugyanabba az érzelmi pontra érkezik.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város csengője vagy egy utcasarok.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Utazási segítség · közlekedés és İstanbulkart.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 · Vízpart · A város visszahív</w:t>
      </w:r>
    </w:p>
    <w:p>
      <w:pPr>
        <w:keepNext w:val="0"/>
        <w:spacing w:before="0" w:after="120" w:line="300" w:lineRule="auto"/>
      </w:pPr>
      <w:r>
        <w:rPr>
          <w:rFonts w:ascii="Aptos" w:hAnsi="Aptos"/>
          <w:b/>
          <w:i w:val="0"/>
          <w:color w:val="B75034"/>
          <w:sz w:val="18"/>
        </w:rPr>
        <w:t>3. nap · alkonyat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ITT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történet körbeér a vízhez, de a vendég már nem ugyanaz.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 TÖRTÉNIK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Apró vásárlás, saját érzés, búcsú.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MIÉRT BESZÉL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Kér valamit és elköszön.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MINIMUM TÖRÖK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Bir kilo, lütfen. · Görüşürüz.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DEFINIÁLÓ VÁLASZTÁS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Mit vinne tovább: ízt, szót, történetet vagy útvonalat.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Egyetlen személyre szabott világkapu nyílik meg.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EMLÉK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saját isztambuli képeslap és Ali rövid búcsúja.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VILÁGKAPU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Az érdeklődés alapján: szótár / konyha / történelem / utazási segítség.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Journey Story Cut · a jelenlegi 100 jelenet vágása</w:t>
      </w:r>
    </w:p>
    <w:p>
      <w:pPr>
        <w:keepNext w:val="0"/>
        <w:spacing w:before="0" w:after="120" w:line="300" w:lineRule="auto"/>
      </w:pPr>
      <w:r>
        <w:rPr>
          <w:rFonts w:ascii="Aptos" w:hAnsi="Aptos"/>
          <w:b w:val="0"/>
          <w:i w:val="0"/>
          <w:color w:val="173A36"/>
          <w:sz w:val="22"/>
        </w:rPr>
        <w:t>A jelenlegi tíz, egyenként tízlépcsős flow nem marad változatlan. Az alábbi vágás szerkesztői döntés: mit tartunk a Golden Pathban, mit olvasztunk össze, mit vezetünk ki Ali világába, és mit törlünk mint ismétlést vagy mesterséges terhelést.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1000"/>
        <w:gridCol w:w="1670"/>
        <w:gridCol w:w="1670"/>
        <w:gridCol w:w="2040"/>
        <w:gridCol w:w="1510"/>
        <w:gridCol w:w="750"/>
        <w:gridCol w:w="720"/>
      </w:tblGrid>
      <w:tr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Állomás</w:t>
            </w:r>
          </w:p>
        </w:tc>
        <w:tc>
          <w:tcPr>
            <w:tcW w:type="dxa" w:w="167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KEEP</w:t>
            </w:r>
          </w:p>
        </w:tc>
        <w:tc>
          <w:tcPr>
            <w:tcW w:type="dxa" w:w="167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MERGE</w:t>
            </w:r>
          </w:p>
        </w:tc>
        <w:tc>
          <w:tcPr>
            <w:tcW w:type="dxa" w:w="204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ROUTE OUT</w:t>
            </w:r>
          </w:p>
        </w:tc>
        <w:tc>
          <w:tcPr>
            <w:tcW w:type="dxa" w:w="151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DROP</w:t>
            </w:r>
          </w:p>
        </w:tc>
        <w:tc>
          <w:tcPr>
            <w:tcW w:type="dxa" w:w="75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Cél</w:t>
            </w:r>
          </w:p>
        </w:tc>
        <w:tc>
          <w:tcPr>
            <w:tcW w:type="dxa" w:w="720"/>
            <w:tcMar>
              <w:top w:w="90" w:type="dxa"/>
              <w:start w:w="130" w:type="dxa"/>
              <w:bottom w:w="90" w:type="dxa"/>
              <w:end w:w="130" w:type="dxa"/>
            </w:tcMar>
            <w:shd w:fill="1D6C66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Megj.</w:t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01 Galata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Érkezés; Merhaba; opcionális név;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Ali bemutatkozása + magyarázata; összegzés + átvezetés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származás, állampolgárság, részletes kérdések, „Kolay gelsin”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ismétlő gyakorlókártya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02 Karaköy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helyválasztás; rendelés; köszönet;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çay-szókártya + teljes rendelés; recap + handoff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cukorvariációk, közérzet, pohárkultúra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második kötelező ismétlés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03 Komp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hely; vapur felismerés; megfigyelés; egy jellemző;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Ali-leírás elemei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szemszínminta, személyiség, társaság, részletes leírás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nyelvtani katalogizálás a flowban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04 Üsküdar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hely; pihenés; esti köszönés; emlékválasztás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naplemente-kultúra + csend; recap + napló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család, testvér, rokonsági mondatok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kényszerített családi állítás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5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05 Simit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illat; rendelés; frissesség; íz;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simit szó + rendelés; reggeli hangulat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összetevők, konyhai igék, teljes kahvaltı-szókincs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terméklista a történet közepén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06 Gülhane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tempó; pihenés; víz; csend;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érzés + szükséglet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testrészek, fájdalomminták, részletes egészség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kötelező tünetgyártás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5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07 Sultanahmet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ritmus; út/engedély; csend; köszönet;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cipő/etikett háttér + részletmegfigyelés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teljes vallási-kulturális magyarázat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túlmagyarázott szabálylista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08 Bazár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tárgy; ár; opcionális alku; döntés;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szín/próba/méret egy választott tárgyba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ruhatár, összes szín, méretezési rendszer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felesleges recap és irreleváns S/M/L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09 Beyoğlu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tempó; udvarias megszólítás; leszállás; napló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villamos + csengő atmoszféra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İstanbulkart, ülőhely és teljes közlekedési szókincs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dupla figyelemkérés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  <w:tr>
        <w:tc>
          <w:tcPr>
            <w:tcW w:type="dxa" w:w="1000"/>
            <w:shd w:fill="EAF3EF"/>
          </w:tcPr>
          <w:p>
            <w:pPr>
              <w:spacing w:line="252" w:lineRule="auto"/>
            </w:pPr>
            <w:r>
              <w:rPr>
                <w:rFonts w:ascii="Aptos" w:hAnsi="Aptos"/>
                <w:b/>
                <w:color w:val="173A36"/>
                <w:sz w:val="14"/>
              </w:rPr>
              <w:t>10 Vízpart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gyümölcs; mennyiség; ár; érzés; búcsú; emlék</w:t>
            </w:r>
          </w:p>
        </w:tc>
        <w:tc>
          <w:tcPr>
            <w:tcW w:type="dxa" w:w="167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mindennapi kultúra + városérzés</w:t>
            </w:r>
          </w:p>
        </w:tc>
        <w:tc>
          <w:tcPr>
            <w:tcW w:type="dxa" w:w="204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időjárás, tervek, teljes piaci szókincs</w:t>
            </w:r>
          </w:p>
        </w:tc>
        <w:tc>
          <w:tcPr>
            <w:tcW w:type="dxa" w:w="151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szótár-recap és többkapus menü</w:t>
            </w:r>
          </w:p>
        </w:tc>
        <w:tc>
          <w:tcPr>
            <w:tcW w:type="dxa" w:w="75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  <w:t>6</w:t>
            </w:r>
          </w:p>
        </w:tc>
        <w:tc>
          <w:tcPr>
            <w:tcW w:type="dxa" w:w="720"/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color w:val="173A36"/>
                <w:sz w:val="14"/>
              </w:rPr>
            </w:r>
          </w:p>
        </w:tc>
      </w:tr>
    </w:tbl>
    <w:p>
      <w:pPr>
        <w:keepNext w:val="0"/>
        <w:spacing w:before="0" w:after="120" w:line="300" w:lineRule="auto"/>
      </w:pPr>
      <w:r>
        <w:rPr>
          <w:rFonts w:ascii="Aptos" w:hAnsi="Aptos"/>
          <w:b w:val="0"/>
          <w:i/>
          <w:color w:val="687572"/>
          <w:sz w:val="18"/>
        </w:rPr>
        <w:t>Cél = javasolt képernyő-/beat-szám az adott állomáson. Összesen: körülbelül 58–60 tiszta beat a jelenlegi 100 helyett.</w:t>
      </w:r>
    </w:p>
    <w:p>
      <w:pPr>
        <w:pStyle w:val="Heading1"/>
        <w:keepNext/>
      </w:pPr>
      <w:r>
        <w:t>7. Kivezetési térkép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 KIS SZÓTÁRA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Köszönés, bemutatkozás, személyleírás, ruhák, színek, vásárlás, hétköznapi fordulatok.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SAJÁT SZÓTÁR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vendég Journeyben megjelölt vagy elmentett szavai; visszatérés és gyakorlás.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 KONYHÁJA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Tea, simit, török reggeli, zöldségek, gyümölcsök, főzés és receptek.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HANGULAT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Történelem, városrészek, vendégszeretet, Boszporusz, mecsetek, mindennapi kultúra Ali jeleneteivel.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UTAZÁSI SEGÍTSÉG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Egészség, közlekedés, vásárlási praktikum, valuta, alapvető helyzetmondatok.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KÉSŐBBI KALANDOK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Lakás, család, gazdasági helyzet, megtakarítás és hosszabb beszélgetések — csak akkor, ha történetük van.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Day 1 Golden Path · részletes specifikáció</w:t>
      </w:r>
    </w:p>
    <w:p>
      <w:pPr>
        <w:keepNext w:val="0"/>
        <w:spacing w:before="0" w:after="120" w:line="300" w:lineRule="auto"/>
      </w:pPr>
      <w:r>
        <w:rPr>
          <w:rFonts w:ascii="Aptos" w:hAnsi="Aptos"/>
          <w:b w:val="0"/>
          <w:i w:val="0"/>
          <w:color w:val="173A36"/>
          <w:sz w:val="22"/>
        </w:rPr>
        <w:t>A nap célja: az ismeretlen városból ismerős hely, a felhasználóból Ali vendége legyen. Becsült első élmény: 15–20 perc, hang nélkül is teljesen érthető; hang később kiegészítő réteg.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B75034"/>
          <w:left w:val="single" w:sz="8" w:color="B75034"/>
          <w:bottom w:val="single" w:sz="8" w:color="B75034"/>
          <w:right w:val="single" w:sz="8" w:color="B75034"/>
          <w:insideH w:val="single" w:sz="8" w:color="B75034"/>
          <w:insideV w:val="single" w:sz="8" w:color="B75034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F3E1B7"/>
          </w:tcPr>
          <w:p>
            <w:pPr>
              <w:spacing w:after="80"/>
            </w:pPr>
            <w:r>
              <w:rPr>
                <w:rFonts w:ascii="Aptos" w:hAnsi="Aptos"/>
                <w:b/>
                <w:color w:val="B75034"/>
                <w:sz w:val="24"/>
              </w:rPr>
              <w:t>DAY 1 ÉRZELMI ÍV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color w:val="173A36"/>
                <w:sz w:val="21"/>
              </w:rPr>
              <w:t>Megérkezem → megszólalok → figyelek → megpihenek. A négy állomás végére nem „szintet lépek”, hanem van egy első közös napom Alival.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01 · Galata — Idegenből vendég</w:t>
      </w:r>
    </w:p>
    <w:p>
      <w:pPr>
        <w:pStyle w:val="Heading3"/>
        <w:keepNext/>
      </w:pPr>
      <w:r>
        <w:t>1. Megérkezés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„Merhaba. Én Ali vagyok. Nem kell sietnünk.”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Körülnéz / folytatja.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Merhaba —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nem kér adatot az első másodpercben.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Atmoszféra + biztonság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 Az első köszönés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lassan, tiszta ritmusban köszön; a szöveg végig látható.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Meghallgatja, kimondja vagy továbblép.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Merhaba — aktív.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Bármelyik választás siker; nincs hibaállapot.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Aktív beszéd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3. Bemutatkozás oka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„Ha szeretnéd, mondd meg, hogyan szólíthatlak.”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Beírja a nevét / „most még ne”.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Benim adım … — opcionális aktív.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név minden későbbi Ali-sorban konzisztensen megjelenik; skip esetén „vendégem”.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Személyre szabás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4. Egy apró választás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„A hidat nézzük meg előbb, vagy menjünk teázni?”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Látvány / tea.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Nincs új mondat.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következő átvezető kép és Ali mondata változik, a cél ugyanaz.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Jelentésteli választás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5. Első emlék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„Ennyi már elég egy találkozáshoz.”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Elteszi a köszönést a naplóba.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Merhaba — visszatérés.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napló egy emberi mondatot őriz, nem pontszámot.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Emlék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6. Átvezetés Karaköybe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„Gyere. Ismerek egy helyet.”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Továbbindul.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Egyetlen domináns CTA, amely a következő állomást nyitja.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Navigáció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02 · Karaköy — Az első saját rendelés</w:t>
      </w:r>
    </w:p>
    <w:p>
      <w:pPr>
        <w:pStyle w:val="Heading3"/>
        <w:keepNext/>
      </w:pPr>
      <w:r>
        <w:t>1. Belépés a teázóba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„Bent csendesebb. Kint jobban látjuk az utcát.”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Bent / kint.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háttér, a hangulat és Ali következő sora reagál.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Jelentésteli választás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 Ali kínál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„Kérsz egy teát?”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Igen / inkább mást / csak leül.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Çay —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visszautasítás is vendégbarát; nincs kényszerített rendelés.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Felismerés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3. A rendelés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a vendégre hagyja a megszólalást, de mellette marad.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Összerakja vagy kimondja.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Bir çay, lütfen. — aktív.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rendelés vizuálisan megérkezik; azonnali, emberi következmény.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Aktív beszéd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4. Apró részlet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„Cukorral szereted?”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Cukorral / anélkül / mindegy.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Şekerli / şekersiz — csak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csésze és későbbi visszautalás igazodik.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Felismerés + következmény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5. Köszönet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felszolgáló leteszi a teát; Ali nem súg azonnal.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Megköszöni vagy mosolyog.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Teşekkür ederim. — aktív vagy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jelenet természetesen záródik.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Aktív beszéd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6. Átvezetés a komphoz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„A tea után megmutatom a kedvenc erkélyemet. Úszik.”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Követi Alit.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Vapur — előhang.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Kíváncsiságot nyit, nem magyaráz.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Átvezetés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03 · Boszporusz-komp — Megtanulni észrevenni</w:t>
      </w:r>
    </w:p>
    <w:p>
      <w:pPr>
        <w:pStyle w:val="Heading3"/>
        <w:keepNext/>
      </w:pPr>
      <w:r>
        <w:t>1. Helyválasztás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„Kint szelesebb. Bent melegebb.”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Fedélzet / belső tér.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Más kép- és hangréteg; azonos történeti cél.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Jelentésteli választás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 A városi komp neve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„Vapur. Nekem inkább egy mozgó erkély.”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Megjelöli vagy meghallgatja a szót.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Vapur — aktív vagy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szó a naplóban képhez kötve marad.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Szókép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3. Nézz csak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nem mondja meg, mit kell látni.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Sirály / utas / part.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Bu … — opcionális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választott részlet később visszatér.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Megfigyelés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4. Ali egy részlete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„Most te jössz: mit vettél észre rajtam?”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Göndör haj / barna szem / mosoly.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Bu Ali. · Kıvırcık saçlı. — minimális aktív készlet.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humorosan, nem értékelően reagál.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Aktív beszéd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5. Csend a vízen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hátralép; nincs automatikus szövegfolyam.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Néz / továbblép, amikor készen áll.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Az élmény lélegzik; a vendég irányítja a tempót.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Csend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6. Átkelés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„A másik parton tudok egy helyet, ahol a nap lassabban megy le.”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Tovább Üsküdarba.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Az Üsküdar-jelenet visszautal a választott komp-részletre.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Késleltetett következmény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04 · Üsküdar — Az első nap emléke</w:t>
      </w:r>
    </w:p>
    <w:p>
      <w:pPr>
        <w:pStyle w:val="Heading3"/>
        <w:keepNext/>
      </w:pPr>
      <w:r>
        <w:t>1. Helyet választani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„Lépcső, teázó vagy csak a korlát?”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Helyet választ.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kompozíció és Ali testtartása alkalmazkodik.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Jelentésteli választás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2. Az este köszönése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Egy helyi köszön; Ali hagy egy pillanatot a válaszra.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Válaszol vagy csak bólint.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İyi akşamlar. — aktív vagy felismerés.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válasz természetes társas helyzetbe ágyazódik.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Aktív beszéd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3. Visszatérő mondat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Ali észreveszi, ha a vendég lassít.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Pihenést választ.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Biraz dinlenelim. — aktív/visszatérés.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felület nem sürget; a CTA csak késleltetve válik hangsúlyossá.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Visszatérés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4. A nap csendje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„Nem kell mindent elmesélni.”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naplementét nézi.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—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Nincs kötelező válasz, nincs családi vagy lakásos kitérő.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Csend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5. Mit viszel magaddal?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„Mi maradjon meg ebből a napból?”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Fény / hang / mondat / csend.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választott korábbi mondat — visszatérés.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A napló képeslapja és másnapi nyitánya személyre szabódik.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Emlék + következmény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6. A nap lezárása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8DDD9"/>
          <w:left w:val="single" w:sz="4" w:color="D8DDD9"/>
          <w:bottom w:val="single" w:sz="4" w:color="D8DDD9"/>
          <w:right w:val="single" w:sz="4" w:color="D8DDD9"/>
          <w:insideH w:val="single" w:sz="4" w:color="D8DDD9"/>
          <w:insideV w:val="single" w:sz="4" w:color="D8DDD9"/>
        </w:tblBorders>
      </w:tblPr>
      <w:tblGrid>
        <w:gridCol w:w="2700"/>
        <w:gridCol w:w="6660"/>
      </w:tblGrid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ALI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„Holnap reggel hozok valami meleget. Te csak gyere.”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VENDÉG LÉPÉSE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Befejezi a napot.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TÖRÖK NYELV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Görüşürüz — csak felismerés, még nem tananyag.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KÖVETKEZMÉNY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Nem nyílik menü; egyetlen meghívás vezet a simit-reggelhez.</w:t>
            </w:r>
          </w:p>
        </w:tc>
      </w:tr>
      <w:tr>
        <w:tc>
          <w:tcPr>
            <w:tcW w:type="dxa" w:w="2700"/>
            <w:shd w:fill="EAF3EF"/>
          </w:tcPr>
          <w:p>
            <w:r>
              <w:rPr>
                <w:rFonts w:ascii="Aptos" w:hAnsi="Aptos"/>
                <w:b/>
                <w:color w:val="1D6C66"/>
                <w:sz w:val="17"/>
              </w:rPr>
              <w:t>TANULÁSI RÉTEG</w:t>
            </w:r>
          </w:p>
        </w:tc>
        <w:tc>
          <w:tcPr>
            <w:tcW w:type="dxa" w:w="6660"/>
            <w:shd w:fill="FBF6EB"/>
          </w:tcPr>
          <w:p>
            <w:pPr>
              <w:spacing w:line="276" w:lineRule="auto"/>
            </w:pPr>
            <w:r>
              <w:rPr>
                <w:rFonts w:ascii="Aptos" w:hAnsi="Aptos"/>
                <w:color w:val="173A36"/>
                <w:sz w:val="19"/>
              </w:rPr>
              <w:t>Érzelmi zárás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Megvalósítási handoff</w:t>
      </w:r>
    </w:p>
    <w:p>
      <w:pPr>
        <w:pStyle w:val="Heading2"/>
        <w:keepNext/>
      </w:pPr>
      <w:r>
        <w:t>Elfogadási kritériumok az első naphoz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Első használatkor hang nélkül is teljesen érthető minden lépés.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Egy állomáson legfeljebb egy domináns CTA látszik.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skip nem ír hamis állítást a naplóba, és nem büntet.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név opcionális; a városból nem következtetünk automatikusan állampolgárságra.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választások közül legalább négy később láthatóan visszatér.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Üsküdarban van valódi csendes pillanat, automatikus továbbdobás nélkül.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Az első nap végén egyetlen következő meghívás jelenik meg.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Journeyből kivett tartalom céloldala dokumentált.</w:t>
      </w:r>
    </w:p>
    <w:p>
      <w:pPr>
        <w:pStyle w:val="Heading2"/>
        <w:keepNext/>
      </w:pPr>
      <w:r>
        <w:t>Kifejezetten nincs benne ebben a sprintben</w:t>
      </w:r>
    </w:p>
    <w:p>
      <w:pPr>
        <w:keepNext w:val="0"/>
        <w:spacing w:before="0" w:after="120" w:line="300" w:lineRule="auto"/>
      </w:pPr>
      <w:r>
        <w:rPr>
          <w:rFonts w:ascii="Aptos" w:hAnsi="Aptos"/>
          <w:b w:val="0"/>
          <w:i w:val="0"/>
          <w:color w:val="173A36"/>
          <w:sz w:val="21"/>
        </w:rPr>
        <w:t>Új kép- vagy hanggenerálás; TTS-integráció; teljes aloldal-építés; valuta-API; AI-szabadbeszélgetés; új navigáció; új gamification; a 2–3. nap teljes részletes képernyőspecifikációja.</w:t>
      </w:r>
    </w:p>
    <w:p>
      <w:pPr>
        <w:pStyle w:val="Heading2"/>
        <w:keepNext/>
      </w:pPr>
      <w:r>
        <w:t>Felhasználói teszt · öt döntő kérdés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Mikor érezted először, hogy Ali hozzád beszél, nem egy leckét vezet?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Volt olyan pont, ahol nem tudtad, mit kell tenned vagy miért?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Melyik török mondat maradt meg segítség nélkül?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Melyik választásodnak érezted valódi következményét?</w:t>
      </w:r>
    </w:p>
    <w:p>
      <w:pPr>
        <w:pStyle w:val="AliBullet"/>
        <w:keepLines/>
      </w:pPr>
      <w:r>
        <w:rPr>
          <w:rFonts w:ascii="Aptos" w:hAnsi="Aptos"/>
          <w:color w:val="173A36"/>
          <w:sz w:val="21"/>
        </w:rPr>
        <w:t>A nap végén hová mennél tovább magadtól — és miért?</w:t>
      </w:r>
    </w:p>
    <w:p>
      <w:pPr>
        <w:pStyle w:val="Heading2"/>
        <w:keepNext/>
      </w:pPr>
      <w:r>
        <w:t>Go / No-Go döntési kapu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B75034"/>
          <w:left w:val="single" w:sz="8" w:color="B75034"/>
          <w:bottom w:val="single" w:sz="8" w:color="B75034"/>
          <w:right w:val="single" w:sz="8" w:color="B75034"/>
          <w:insideH w:val="single" w:sz="8" w:color="B75034"/>
          <w:insideV w:val="single" w:sz="8" w:color="B75034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shd w:fill="F3E1B7"/>
          </w:tcPr>
          <w:p>
            <w:pPr>
              <w:spacing w:after="80"/>
            </w:pPr>
            <w:r>
              <w:rPr>
                <w:rFonts w:ascii="Aptos" w:hAnsi="Aptos"/>
                <w:b/>
                <w:color w:val="B75034"/>
                <w:sz w:val="24"/>
              </w:rPr>
              <w:t>AKKOR ÉPÍTSÜK ÁT A PROTOTÍPUST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color w:val="173A36"/>
                <w:sz w:val="21"/>
              </w:rPr>
              <w:t>Ha közösen elfogadjuk: (1) a háromnapos ívet, (2) a tíz kommunikációs célt, (3) a Cut táblát, és (4) a Day 1 hat-hat beatjét. Minden későbbi UI-döntés ezekből következzen, ne fordítva.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Aptos" w:hAnsi="Aptos"/>
          <w:b/>
          <w:i w:val="0"/>
          <w:color w:val="B75034"/>
          <w:sz w:val="18"/>
        </w:rPr>
        <w:t>Zárómondat</w:t>
      </w:r>
    </w:p>
    <w:p>
      <w:pPr>
        <w:keepNext w:val="0"/>
        <w:spacing w:before="0" w:after="240" w:line="300" w:lineRule="auto"/>
        <w:jc w:val="center"/>
      </w:pPr>
      <w:r>
        <w:rPr>
          <w:rFonts w:ascii="Aptos" w:hAnsi="Aptos"/>
          <w:b/>
          <w:i/>
          <w:color w:val="173A36"/>
          <w:sz w:val="26"/>
        </w:rPr>
        <w:t>Az Ali – A török útitárs célja nem az, hogy a felhasználó megtanuljon törökül. A célja az, hogy a felhasználó megszeresse Törökországot annyira, hogy közben természetesen elkezdjen törökül beszélni.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572"/>
        <w:sz w:val="16"/>
      </w:rPr>
      <w:t>Ali – A török útitárs  ·  Character Philosophy v2.0 alapján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87572"/>
        <w:sz w:val="16"/>
      </w:rPr>
      <w:t>ALI · JOURNEY STORY CUT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3A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C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50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iBullet">
    <w:name w:val="Ali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