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D4" w:rsidRDefault="006E13CA" w:rsidP="00260A97">
      <w:pPr>
        <w:shd w:val="clear" w:color="auto" w:fill="FFFFFF"/>
        <w:spacing w:after="0" w:line="240" w:lineRule="auto"/>
        <w:ind w:left="1440" w:right="1008" w:hanging="1440"/>
        <w:jc w:val="center"/>
        <w:rPr>
          <w:rFonts w:ascii="Verdana" w:eastAsia="Times New Roman" w:hAnsi="Verdana" w:cs="Times New Roman"/>
          <w:color w:val="222222"/>
          <w:sz w:val="28"/>
          <w:szCs w:val="24"/>
          <w:u w:val="single"/>
        </w:rPr>
      </w:pPr>
      <w:r w:rsidRPr="00260A97">
        <w:rPr>
          <w:rFonts w:ascii="Verdana" w:eastAsia="Times New Roman" w:hAnsi="Verdana" w:cs="Times New Roman"/>
          <w:color w:val="222222"/>
          <w:sz w:val="28"/>
          <w:szCs w:val="24"/>
          <w:u w:val="single"/>
        </w:rPr>
        <w:t>Guidance for faculty considering STTR/SBIR funding</w:t>
      </w:r>
      <w:r w:rsidR="009811D4">
        <w:rPr>
          <w:rFonts w:ascii="Verdana" w:eastAsia="Times New Roman" w:hAnsi="Verdana" w:cs="Times New Roman"/>
          <w:color w:val="222222"/>
          <w:sz w:val="28"/>
          <w:szCs w:val="24"/>
          <w:u w:val="single"/>
        </w:rPr>
        <w:t xml:space="preserve"> </w:t>
      </w:r>
    </w:p>
    <w:p w:rsidR="006E13CA" w:rsidRPr="00260A97" w:rsidRDefault="009811D4" w:rsidP="00260A97">
      <w:pPr>
        <w:shd w:val="clear" w:color="auto" w:fill="FFFFFF"/>
        <w:spacing w:after="0" w:line="240" w:lineRule="auto"/>
        <w:ind w:left="1440" w:right="1008" w:hanging="1440"/>
        <w:jc w:val="center"/>
        <w:rPr>
          <w:rFonts w:ascii="Verdana" w:eastAsia="Times New Roman" w:hAnsi="Verdana" w:cs="Times New Roman"/>
          <w:color w:val="222222"/>
          <w:sz w:val="28"/>
          <w:szCs w:val="24"/>
          <w:u w:val="single"/>
        </w:rPr>
      </w:pPr>
      <w:proofErr w:type="gramStart"/>
      <w:r>
        <w:rPr>
          <w:rFonts w:ascii="Verdana" w:eastAsia="Times New Roman" w:hAnsi="Verdana" w:cs="Times New Roman"/>
          <w:color w:val="222222"/>
          <w:sz w:val="28"/>
          <w:szCs w:val="24"/>
          <w:u w:val="single"/>
        </w:rPr>
        <w:t>for</w:t>
      </w:r>
      <w:proofErr w:type="gramEnd"/>
      <w:r>
        <w:rPr>
          <w:rFonts w:ascii="Verdana" w:eastAsia="Times New Roman" w:hAnsi="Verdana" w:cs="Times New Roman"/>
          <w:color w:val="222222"/>
          <w:sz w:val="28"/>
          <w:szCs w:val="24"/>
          <w:u w:val="single"/>
        </w:rPr>
        <w:t xml:space="preserve"> start-up companies</w:t>
      </w:r>
    </w:p>
    <w:p w:rsidR="006E13CA" w:rsidRDefault="006E13CA" w:rsidP="00724A3C">
      <w:pPr>
        <w:shd w:val="clear" w:color="auto" w:fill="FFFFFF"/>
        <w:spacing w:after="0" w:line="240" w:lineRule="auto"/>
        <w:ind w:left="1440" w:right="1008"/>
        <w:rPr>
          <w:rFonts w:ascii="Times New Roman" w:eastAsia="Times New Roman" w:hAnsi="Times New Roman" w:cs="Times New Roman"/>
          <w:color w:val="222222"/>
          <w:sz w:val="24"/>
          <w:szCs w:val="24"/>
        </w:rPr>
      </w:pPr>
    </w:p>
    <w:p w:rsidR="006E13CA" w:rsidRPr="0075059B" w:rsidRDefault="006E13CA" w:rsidP="006E13CA">
      <w:pPr>
        <w:pStyle w:val="ListParagraph"/>
        <w:numPr>
          <w:ilvl w:val="0"/>
          <w:numId w:val="2"/>
        </w:numPr>
        <w:shd w:val="clear" w:color="auto" w:fill="FFFFFF"/>
        <w:spacing w:after="0" w:line="240" w:lineRule="auto"/>
        <w:ind w:right="1008"/>
        <w:rPr>
          <w:rFonts w:eastAsia="Times New Roman" w:cstheme="minorHAnsi"/>
          <w:color w:val="222222"/>
          <w:sz w:val="24"/>
          <w:szCs w:val="26"/>
        </w:rPr>
      </w:pPr>
      <w:r w:rsidRPr="0075059B">
        <w:rPr>
          <w:rFonts w:eastAsia="Times New Roman" w:cstheme="minorHAnsi"/>
          <w:color w:val="222222"/>
          <w:sz w:val="24"/>
          <w:szCs w:val="26"/>
        </w:rPr>
        <w:t>Enter the AIRS – </w:t>
      </w:r>
      <w:hyperlink r:id="rId7" w:tgtFrame="_blank" w:history="1">
        <w:r w:rsidRPr="0075059B">
          <w:rPr>
            <w:rFonts w:eastAsia="Times New Roman" w:cstheme="minorHAnsi"/>
            <w:color w:val="1155CC"/>
            <w:sz w:val="24"/>
            <w:szCs w:val="26"/>
            <w:u w:val="single"/>
          </w:rPr>
          <w:t>airs.research.vcu.edu</w:t>
        </w:r>
      </w:hyperlink>
      <w:r w:rsidRPr="0075059B">
        <w:rPr>
          <w:rFonts w:eastAsia="Times New Roman" w:cstheme="minorHAnsi"/>
          <w:color w:val="222222"/>
          <w:sz w:val="24"/>
          <w:szCs w:val="26"/>
        </w:rPr>
        <w:t> -</w:t>
      </w:r>
      <w:proofErr w:type="gramStart"/>
      <w:r w:rsidRPr="0075059B">
        <w:rPr>
          <w:rFonts w:eastAsia="Times New Roman" w:cstheme="minorHAnsi"/>
          <w:color w:val="222222"/>
          <w:sz w:val="24"/>
          <w:szCs w:val="26"/>
        </w:rPr>
        <w:t>  to</w:t>
      </w:r>
      <w:proofErr w:type="gramEnd"/>
      <w:r w:rsidRPr="0075059B">
        <w:rPr>
          <w:rFonts w:eastAsia="Times New Roman" w:cstheme="minorHAnsi"/>
          <w:color w:val="222222"/>
          <w:sz w:val="24"/>
          <w:szCs w:val="26"/>
        </w:rPr>
        <w:t xml:space="preserve"> complete your Financial Interest Report;  update within 30 days of receiving monies from new entity, same entity now &gt; $5,000, or relatedness to research changes. </w:t>
      </w:r>
      <w:r w:rsidR="00ED004A" w:rsidRPr="0075059B">
        <w:rPr>
          <w:rFonts w:eastAsia="Times New Roman" w:cstheme="minorHAnsi"/>
          <w:color w:val="222222"/>
          <w:sz w:val="24"/>
          <w:szCs w:val="26"/>
        </w:rPr>
        <w:t xml:space="preserve"> Keep financial interests related </w:t>
      </w:r>
      <w:r w:rsidR="009811D4" w:rsidRPr="0075059B">
        <w:rPr>
          <w:rFonts w:eastAsia="Times New Roman" w:cstheme="minorHAnsi"/>
          <w:color w:val="222222"/>
          <w:sz w:val="24"/>
          <w:szCs w:val="26"/>
        </w:rPr>
        <w:t>t</w:t>
      </w:r>
      <w:r w:rsidR="00ED004A" w:rsidRPr="0075059B">
        <w:rPr>
          <w:rFonts w:eastAsia="Times New Roman" w:cstheme="minorHAnsi"/>
          <w:color w:val="222222"/>
          <w:sz w:val="24"/>
          <w:szCs w:val="26"/>
        </w:rPr>
        <w:t>o a start</w:t>
      </w:r>
      <w:r w:rsidR="00A26EB4" w:rsidRPr="0075059B">
        <w:rPr>
          <w:rFonts w:eastAsia="Times New Roman" w:cstheme="minorHAnsi"/>
          <w:color w:val="222222"/>
          <w:sz w:val="24"/>
          <w:szCs w:val="26"/>
        </w:rPr>
        <w:t>-</w:t>
      </w:r>
      <w:r w:rsidR="00ED004A" w:rsidRPr="0075059B">
        <w:rPr>
          <w:rFonts w:eastAsia="Times New Roman" w:cstheme="minorHAnsi"/>
          <w:color w:val="222222"/>
          <w:sz w:val="24"/>
          <w:szCs w:val="26"/>
        </w:rPr>
        <w:t>up company up to date in the AIRS.</w:t>
      </w:r>
    </w:p>
    <w:p w:rsidR="00260A97" w:rsidRPr="0075059B" w:rsidRDefault="00260A97" w:rsidP="009811D4">
      <w:pPr>
        <w:pStyle w:val="ListParagraph"/>
        <w:numPr>
          <w:ilvl w:val="0"/>
          <w:numId w:val="2"/>
        </w:numPr>
        <w:shd w:val="clear" w:color="auto" w:fill="FFFFFF"/>
        <w:spacing w:after="0" w:line="240" w:lineRule="auto"/>
        <w:ind w:right="18"/>
        <w:rPr>
          <w:rFonts w:eastAsia="Times New Roman" w:cstheme="minorHAnsi"/>
          <w:color w:val="222222"/>
          <w:sz w:val="24"/>
          <w:szCs w:val="26"/>
        </w:rPr>
      </w:pPr>
      <w:r w:rsidRPr="0075059B">
        <w:rPr>
          <w:rFonts w:eastAsia="Times New Roman" w:cstheme="minorHAnsi"/>
          <w:color w:val="222222"/>
          <w:sz w:val="24"/>
          <w:szCs w:val="26"/>
        </w:rPr>
        <w:t>Be aware of your department’s/School’s policies about Outside Professional Activities reporting of your activities relative to a company.</w:t>
      </w:r>
    </w:p>
    <w:p w:rsidR="009811D4" w:rsidRPr="0075059B" w:rsidRDefault="009811D4" w:rsidP="009811D4">
      <w:pPr>
        <w:pStyle w:val="ListParagraph"/>
        <w:numPr>
          <w:ilvl w:val="0"/>
          <w:numId w:val="2"/>
        </w:numPr>
        <w:shd w:val="clear" w:color="auto" w:fill="FFFFFF"/>
        <w:tabs>
          <w:tab w:val="left" w:pos="11070"/>
        </w:tabs>
        <w:spacing w:after="0" w:line="240" w:lineRule="auto"/>
        <w:ind w:right="18"/>
        <w:rPr>
          <w:rFonts w:eastAsia="Times New Roman" w:cstheme="minorHAnsi"/>
          <w:color w:val="222222"/>
          <w:sz w:val="24"/>
          <w:szCs w:val="26"/>
        </w:rPr>
      </w:pPr>
      <w:r w:rsidRPr="0075059B">
        <w:rPr>
          <w:rFonts w:eastAsia="Times New Roman" w:cstheme="minorHAnsi"/>
          <w:color w:val="222222"/>
          <w:sz w:val="24"/>
          <w:szCs w:val="26"/>
        </w:rPr>
        <w:t xml:space="preserve">Ensure your Chair/Dean is aware of, and in agreement with, your start-up company, your </w:t>
      </w:r>
      <w:r w:rsidR="00A31009">
        <w:rPr>
          <w:rFonts w:eastAsia="Times New Roman" w:cstheme="minorHAnsi"/>
          <w:color w:val="222222"/>
          <w:sz w:val="24"/>
          <w:szCs w:val="26"/>
        </w:rPr>
        <w:t xml:space="preserve">VCU </w:t>
      </w:r>
      <w:r w:rsidRPr="0075059B">
        <w:rPr>
          <w:rFonts w:eastAsia="Times New Roman" w:cstheme="minorHAnsi"/>
          <w:color w:val="222222"/>
          <w:sz w:val="24"/>
          <w:szCs w:val="26"/>
        </w:rPr>
        <w:t xml:space="preserve">time/effort commitment and use of </w:t>
      </w:r>
      <w:r w:rsidR="00A31009">
        <w:rPr>
          <w:rFonts w:eastAsia="Times New Roman" w:cstheme="minorHAnsi"/>
          <w:color w:val="222222"/>
          <w:sz w:val="24"/>
          <w:szCs w:val="26"/>
        </w:rPr>
        <w:t xml:space="preserve">VCU </w:t>
      </w:r>
      <w:r w:rsidRPr="0075059B">
        <w:rPr>
          <w:rFonts w:eastAsia="Times New Roman" w:cstheme="minorHAnsi"/>
          <w:color w:val="222222"/>
          <w:sz w:val="24"/>
          <w:szCs w:val="26"/>
        </w:rPr>
        <w:t xml:space="preserve">resources.  </w:t>
      </w:r>
    </w:p>
    <w:p w:rsidR="006E13CA" w:rsidRPr="0075059B" w:rsidRDefault="006E13CA" w:rsidP="006E13CA">
      <w:pPr>
        <w:pStyle w:val="ListParagraph"/>
        <w:numPr>
          <w:ilvl w:val="0"/>
          <w:numId w:val="2"/>
        </w:numPr>
        <w:shd w:val="clear" w:color="auto" w:fill="FFFFFF"/>
        <w:spacing w:after="0" w:line="240" w:lineRule="auto"/>
        <w:ind w:right="1008"/>
        <w:rPr>
          <w:rFonts w:eastAsia="Times New Roman" w:cstheme="minorHAnsi"/>
          <w:color w:val="222222"/>
          <w:sz w:val="24"/>
          <w:szCs w:val="26"/>
        </w:rPr>
      </w:pPr>
      <w:r w:rsidRPr="0075059B">
        <w:rPr>
          <w:rFonts w:eastAsia="Times New Roman" w:cstheme="minorHAnsi"/>
          <w:color w:val="222222"/>
          <w:sz w:val="24"/>
          <w:szCs w:val="26"/>
        </w:rPr>
        <w:t>Be acquainted with SBIR/STTR rules for company interface with VCU</w:t>
      </w:r>
      <w:r w:rsidR="008250BA" w:rsidRPr="0075059B">
        <w:rPr>
          <w:rFonts w:eastAsia="Times New Roman" w:cstheme="minorHAnsi"/>
          <w:color w:val="222222"/>
          <w:sz w:val="24"/>
          <w:szCs w:val="26"/>
        </w:rPr>
        <w:t xml:space="preserve"> (</w:t>
      </w:r>
      <w:proofErr w:type="spellStart"/>
      <w:proofErr w:type="gramStart"/>
      <w:r w:rsidR="00ED004A" w:rsidRPr="0075059B">
        <w:rPr>
          <w:rFonts w:eastAsia="Times New Roman" w:cstheme="minorHAnsi"/>
          <w:color w:val="222222"/>
          <w:sz w:val="24"/>
          <w:szCs w:val="26"/>
        </w:rPr>
        <w:t>eg</w:t>
      </w:r>
      <w:proofErr w:type="spellEnd"/>
      <w:r w:rsidR="00ED004A" w:rsidRPr="0075059B">
        <w:rPr>
          <w:rFonts w:eastAsia="Times New Roman" w:cstheme="minorHAnsi"/>
          <w:color w:val="222222"/>
          <w:sz w:val="24"/>
          <w:szCs w:val="26"/>
        </w:rPr>
        <w:t>.,</w:t>
      </w:r>
      <w:proofErr w:type="gramEnd"/>
      <w:r w:rsidR="00A26EB4" w:rsidRPr="0075059B">
        <w:rPr>
          <w:rFonts w:eastAsia="Times New Roman" w:cstheme="minorHAnsi"/>
          <w:color w:val="222222"/>
          <w:sz w:val="24"/>
          <w:szCs w:val="26"/>
        </w:rPr>
        <w:t xml:space="preserve"> </w:t>
      </w:r>
      <w:r w:rsidR="008250BA" w:rsidRPr="0075059B">
        <w:rPr>
          <w:rFonts w:eastAsia="Times New Roman" w:cstheme="minorHAnsi"/>
          <w:color w:val="222222"/>
          <w:sz w:val="24"/>
          <w:szCs w:val="26"/>
        </w:rPr>
        <w:t xml:space="preserve">STTR requires university collaboration, SBIR does not;  </w:t>
      </w:r>
      <w:r w:rsidR="00ED004A" w:rsidRPr="0075059B">
        <w:rPr>
          <w:rFonts w:eastAsia="Times New Roman" w:cstheme="minorHAnsi"/>
          <w:color w:val="222222"/>
          <w:sz w:val="24"/>
          <w:szCs w:val="26"/>
        </w:rPr>
        <w:t xml:space="preserve">unless a waiver is granted, </w:t>
      </w:r>
      <w:r w:rsidR="008250BA" w:rsidRPr="0075059B">
        <w:rPr>
          <w:rFonts w:eastAsia="Times New Roman" w:cstheme="minorHAnsi"/>
          <w:color w:val="222222"/>
          <w:sz w:val="24"/>
          <w:szCs w:val="26"/>
        </w:rPr>
        <w:t>SBIR requires PI to be primarily employed by the company</w:t>
      </w:r>
      <w:r w:rsidR="005F174D" w:rsidRPr="0075059B">
        <w:rPr>
          <w:rFonts w:eastAsia="Times New Roman" w:cstheme="minorHAnsi"/>
          <w:color w:val="222222"/>
          <w:sz w:val="24"/>
          <w:szCs w:val="26"/>
        </w:rPr>
        <w:t>, S</w:t>
      </w:r>
      <w:r w:rsidR="00260A97" w:rsidRPr="0075059B">
        <w:rPr>
          <w:rFonts w:eastAsia="Times New Roman" w:cstheme="minorHAnsi"/>
          <w:color w:val="222222"/>
          <w:sz w:val="24"/>
          <w:szCs w:val="26"/>
        </w:rPr>
        <w:t>T</w:t>
      </w:r>
      <w:r w:rsidR="005F174D" w:rsidRPr="0075059B">
        <w:rPr>
          <w:rFonts w:eastAsia="Times New Roman" w:cstheme="minorHAnsi"/>
          <w:color w:val="222222"/>
          <w:sz w:val="24"/>
          <w:szCs w:val="26"/>
        </w:rPr>
        <w:t>TR does not</w:t>
      </w:r>
      <w:r w:rsidR="008250BA" w:rsidRPr="0075059B">
        <w:rPr>
          <w:rFonts w:eastAsia="Times New Roman" w:cstheme="minorHAnsi"/>
          <w:color w:val="222222"/>
          <w:sz w:val="24"/>
          <w:szCs w:val="26"/>
        </w:rPr>
        <w:t>)</w:t>
      </w:r>
      <w:r w:rsidR="00E84E41" w:rsidRPr="0075059B">
        <w:rPr>
          <w:rFonts w:eastAsia="Times New Roman" w:cstheme="minorHAnsi"/>
          <w:color w:val="222222"/>
          <w:sz w:val="24"/>
          <w:szCs w:val="26"/>
        </w:rPr>
        <w:t>;  company eligibility requirements must be in place at time of award</w:t>
      </w:r>
      <w:r w:rsidR="00260A97" w:rsidRPr="0075059B">
        <w:rPr>
          <w:rFonts w:eastAsia="Times New Roman" w:cstheme="minorHAnsi"/>
          <w:color w:val="222222"/>
          <w:sz w:val="24"/>
          <w:szCs w:val="26"/>
        </w:rPr>
        <w:t>.  See Resources</w:t>
      </w:r>
      <w:r w:rsidR="00ED004A" w:rsidRPr="0075059B">
        <w:rPr>
          <w:rFonts w:eastAsia="Times New Roman" w:cstheme="minorHAnsi"/>
          <w:color w:val="222222"/>
          <w:sz w:val="24"/>
          <w:szCs w:val="26"/>
        </w:rPr>
        <w:t xml:space="preserve"> below</w:t>
      </w:r>
      <w:r w:rsidR="00260A97" w:rsidRPr="0075059B">
        <w:rPr>
          <w:rFonts w:eastAsia="Times New Roman" w:cstheme="minorHAnsi"/>
          <w:color w:val="222222"/>
          <w:sz w:val="24"/>
          <w:szCs w:val="26"/>
        </w:rPr>
        <w:t>.</w:t>
      </w:r>
    </w:p>
    <w:p w:rsidR="009811D4" w:rsidRPr="0075059B" w:rsidRDefault="006E13CA" w:rsidP="009811D4">
      <w:pPr>
        <w:pStyle w:val="ListParagraph"/>
        <w:numPr>
          <w:ilvl w:val="0"/>
          <w:numId w:val="3"/>
        </w:numPr>
        <w:shd w:val="clear" w:color="auto" w:fill="FFFFFF"/>
        <w:tabs>
          <w:tab w:val="left" w:pos="11070"/>
        </w:tabs>
        <w:spacing w:after="0" w:line="240" w:lineRule="auto"/>
        <w:ind w:left="1260" w:right="18"/>
        <w:rPr>
          <w:rFonts w:eastAsia="Times New Roman" w:cstheme="minorHAnsi"/>
          <w:color w:val="222222"/>
          <w:sz w:val="24"/>
          <w:szCs w:val="26"/>
        </w:rPr>
      </w:pPr>
      <w:r w:rsidRPr="0075059B">
        <w:rPr>
          <w:rFonts w:eastAsia="Times New Roman" w:cstheme="minorHAnsi"/>
          <w:color w:val="222222"/>
          <w:sz w:val="24"/>
          <w:szCs w:val="26"/>
        </w:rPr>
        <w:t xml:space="preserve">Schedule appointment with </w:t>
      </w:r>
      <w:r w:rsidR="009811D4" w:rsidRPr="0075059B">
        <w:rPr>
          <w:rFonts w:eastAsia="Times New Roman" w:cstheme="minorHAnsi"/>
          <w:color w:val="222222"/>
          <w:sz w:val="24"/>
          <w:szCs w:val="26"/>
        </w:rPr>
        <w:t>V</w:t>
      </w:r>
      <w:r w:rsidR="00DE7BBA">
        <w:rPr>
          <w:rFonts w:eastAsia="Times New Roman" w:cstheme="minorHAnsi"/>
          <w:color w:val="222222"/>
          <w:sz w:val="24"/>
          <w:szCs w:val="26"/>
        </w:rPr>
        <w:t>CU</w:t>
      </w:r>
      <w:r w:rsidR="009811D4" w:rsidRPr="0075059B">
        <w:rPr>
          <w:rFonts w:eastAsia="Times New Roman" w:cstheme="minorHAnsi"/>
          <w:color w:val="222222"/>
          <w:sz w:val="24"/>
          <w:szCs w:val="26"/>
        </w:rPr>
        <w:t xml:space="preserve"> Innovative Gateway</w:t>
      </w:r>
      <w:r w:rsidRPr="0075059B">
        <w:rPr>
          <w:rFonts w:eastAsia="Times New Roman" w:cstheme="minorHAnsi"/>
          <w:color w:val="222222"/>
          <w:sz w:val="24"/>
          <w:szCs w:val="26"/>
        </w:rPr>
        <w:t xml:space="preserve">;  schedule appointment with COIC Chair  </w:t>
      </w:r>
    </w:p>
    <w:p w:rsidR="009811D4" w:rsidRPr="0075059B" w:rsidRDefault="009811D4" w:rsidP="009811D4">
      <w:pPr>
        <w:pStyle w:val="ListParagraph"/>
        <w:numPr>
          <w:ilvl w:val="0"/>
          <w:numId w:val="3"/>
        </w:numPr>
        <w:shd w:val="clear" w:color="auto" w:fill="FFFFFF"/>
        <w:spacing w:after="0" w:line="240" w:lineRule="auto"/>
        <w:ind w:left="1260" w:right="18"/>
        <w:rPr>
          <w:rFonts w:eastAsia="Times New Roman" w:cstheme="minorHAnsi"/>
          <w:color w:val="222222"/>
          <w:sz w:val="24"/>
          <w:szCs w:val="26"/>
        </w:rPr>
      </w:pPr>
      <w:r w:rsidRPr="0075059B">
        <w:rPr>
          <w:rFonts w:eastAsia="Times New Roman" w:cstheme="minorHAnsi"/>
          <w:color w:val="222222"/>
          <w:sz w:val="24"/>
          <w:szCs w:val="26"/>
        </w:rPr>
        <w:t xml:space="preserve">This comprises a state prohibited contract; an exception is possible (must be approved by VCU President).  </w:t>
      </w:r>
      <w:r w:rsidRPr="0075059B">
        <w:rPr>
          <w:rFonts w:eastAsia="Times New Roman" w:cstheme="minorHAnsi"/>
          <w:b/>
          <w:color w:val="222222"/>
          <w:sz w:val="24"/>
          <w:szCs w:val="26"/>
        </w:rPr>
        <w:t>NO</w:t>
      </w:r>
      <w:r w:rsidRPr="0075059B">
        <w:rPr>
          <w:rFonts w:eastAsia="Times New Roman" w:cstheme="minorHAnsi"/>
          <w:color w:val="222222"/>
          <w:sz w:val="24"/>
          <w:szCs w:val="26"/>
        </w:rPr>
        <w:t xml:space="preserve"> Funds can be charged, </w:t>
      </w:r>
      <w:r w:rsidRPr="0075059B">
        <w:rPr>
          <w:rFonts w:eastAsia="Times New Roman" w:cstheme="minorHAnsi"/>
          <w:b/>
          <w:color w:val="222222"/>
          <w:sz w:val="24"/>
          <w:szCs w:val="26"/>
        </w:rPr>
        <w:t>NO</w:t>
      </w:r>
      <w:r w:rsidRPr="0075059B">
        <w:rPr>
          <w:rFonts w:eastAsia="Times New Roman" w:cstheme="minorHAnsi"/>
          <w:color w:val="222222"/>
          <w:sz w:val="24"/>
          <w:szCs w:val="26"/>
        </w:rPr>
        <w:t xml:space="preserve"> research may begin until the COI exception is fully approved by President and department is notified of approval.</w:t>
      </w:r>
    </w:p>
    <w:p w:rsidR="006E13CA" w:rsidRPr="009811D4" w:rsidRDefault="006E13CA" w:rsidP="009811D4">
      <w:pPr>
        <w:shd w:val="clear" w:color="auto" w:fill="FFFFFF"/>
        <w:spacing w:after="0" w:line="240" w:lineRule="auto"/>
        <w:ind w:right="1008"/>
        <w:rPr>
          <w:rFonts w:ascii="Verdana" w:eastAsia="Times New Roman" w:hAnsi="Verdana" w:cs="Times New Roman"/>
          <w:color w:val="222222"/>
          <w:sz w:val="24"/>
          <w:szCs w:val="24"/>
        </w:rPr>
      </w:pPr>
    </w:p>
    <w:p w:rsidR="006E13CA" w:rsidRPr="0075059B" w:rsidRDefault="00A31009" w:rsidP="006E13CA">
      <w:pPr>
        <w:shd w:val="clear" w:color="auto" w:fill="FFFFFF"/>
        <w:spacing w:after="0" w:line="240" w:lineRule="auto"/>
        <w:ind w:left="540" w:right="1008" w:hanging="270"/>
        <w:rPr>
          <w:rFonts w:ascii="Verdana" w:eastAsia="Times New Roman" w:hAnsi="Verdana" w:cs="Times New Roman"/>
          <w:color w:val="222222"/>
          <w:sz w:val="26"/>
          <w:szCs w:val="26"/>
        </w:rPr>
      </w:pPr>
      <w:r>
        <w:rPr>
          <w:rFonts w:ascii="Verdana" w:eastAsia="Times New Roman" w:hAnsi="Verdana" w:cs="Times New Roman"/>
          <w:color w:val="222222"/>
          <w:sz w:val="26"/>
          <w:szCs w:val="26"/>
        </w:rPr>
        <w:t xml:space="preserve">   </w:t>
      </w:r>
      <w:r w:rsidR="006E13CA" w:rsidRPr="0075059B">
        <w:rPr>
          <w:rFonts w:ascii="Verdana" w:eastAsia="Times New Roman" w:hAnsi="Verdana" w:cs="Times New Roman"/>
          <w:color w:val="222222"/>
          <w:sz w:val="26"/>
          <w:szCs w:val="26"/>
        </w:rPr>
        <w:t xml:space="preserve">COI </w:t>
      </w:r>
      <w:r w:rsidR="009811D4" w:rsidRPr="0075059B">
        <w:rPr>
          <w:rFonts w:ascii="Verdana" w:eastAsia="Times New Roman" w:hAnsi="Verdana" w:cs="Times New Roman"/>
          <w:color w:val="222222"/>
          <w:sz w:val="26"/>
          <w:szCs w:val="26"/>
          <w:u w:val="single"/>
        </w:rPr>
        <w:t>considerations</w:t>
      </w:r>
      <w:r w:rsidR="009811D4" w:rsidRPr="0075059B">
        <w:rPr>
          <w:rFonts w:ascii="Verdana" w:eastAsia="Times New Roman" w:hAnsi="Verdana" w:cs="Times New Roman"/>
          <w:color w:val="222222"/>
          <w:sz w:val="26"/>
          <w:szCs w:val="26"/>
        </w:rPr>
        <w:t xml:space="preserve"> for </w:t>
      </w:r>
      <w:r w:rsidR="006E13CA" w:rsidRPr="0075059B">
        <w:rPr>
          <w:rFonts w:ascii="Verdana" w:eastAsia="Times New Roman" w:hAnsi="Verdana" w:cs="Times New Roman"/>
          <w:color w:val="222222"/>
          <w:sz w:val="26"/>
          <w:szCs w:val="26"/>
        </w:rPr>
        <w:t>management:</w:t>
      </w:r>
      <w:r w:rsidR="008250BA" w:rsidRPr="0075059B">
        <w:rPr>
          <w:rFonts w:ascii="Verdana" w:eastAsia="Times New Roman" w:hAnsi="Verdana" w:cs="Times New Roman"/>
          <w:color w:val="222222"/>
          <w:sz w:val="26"/>
          <w:szCs w:val="26"/>
        </w:rPr>
        <w:t xml:space="preserve">  (Responses to #1-</w:t>
      </w:r>
      <w:r>
        <w:rPr>
          <w:rFonts w:ascii="Verdana" w:eastAsia="Times New Roman" w:hAnsi="Verdana" w:cs="Times New Roman"/>
          <w:color w:val="222222"/>
          <w:sz w:val="26"/>
          <w:szCs w:val="26"/>
        </w:rPr>
        <w:t>4</w:t>
      </w:r>
      <w:r w:rsidR="008250BA" w:rsidRPr="0075059B">
        <w:rPr>
          <w:rFonts w:ascii="Verdana" w:eastAsia="Times New Roman" w:hAnsi="Verdana" w:cs="Times New Roman"/>
          <w:color w:val="222222"/>
          <w:sz w:val="26"/>
          <w:szCs w:val="26"/>
        </w:rPr>
        <w:t xml:space="preserve"> may affect the COI considerations)</w:t>
      </w:r>
    </w:p>
    <w:p w:rsidR="006E13CA" w:rsidRDefault="006E13CA" w:rsidP="006E13CA">
      <w:pPr>
        <w:shd w:val="clear" w:color="auto" w:fill="FFFFFF"/>
        <w:spacing w:after="0" w:line="240" w:lineRule="auto"/>
        <w:ind w:left="540" w:right="1008" w:hanging="270"/>
        <w:rPr>
          <w:rFonts w:ascii="Times New Roman" w:eastAsia="Times New Roman" w:hAnsi="Times New Roman" w:cs="Times New Roman"/>
          <w:color w:val="222222"/>
          <w:sz w:val="24"/>
          <w:szCs w:val="24"/>
        </w:rPr>
      </w:pPr>
    </w:p>
    <w:p w:rsidR="006E13CA" w:rsidRPr="009811D4" w:rsidRDefault="006E13CA" w:rsidP="009811D4">
      <w:pPr>
        <w:pStyle w:val="ListParagraph"/>
        <w:numPr>
          <w:ilvl w:val="0"/>
          <w:numId w:val="8"/>
        </w:numPr>
        <w:shd w:val="clear" w:color="auto" w:fill="FFFFFF"/>
        <w:spacing w:after="0" w:line="240" w:lineRule="auto"/>
        <w:ind w:right="1008" w:hanging="270"/>
        <w:rPr>
          <w:rFonts w:eastAsia="Times New Roman" w:cstheme="minorHAnsi"/>
          <w:color w:val="222222"/>
          <w:sz w:val="24"/>
          <w:szCs w:val="24"/>
        </w:rPr>
      </w:pPr>
      <w:r w:rsidRPr="009811D4">
        <w:rPr>
          <w:rFonts w:eastAsia="Times New Roman" w:cstheme="minorHAnsi"/>
          <w:color w:val="222222"/>
          <w:sz w:val="24"/>
          <w:szCs w:val="24"/>
        </w:rPr>
        <w:t xml:space="preserve">Is the SBIR/STTR </w:t>
      </w:r>
      <w:proofErr w:type="spellStart"/>
      <w:r w:rsidRPr="009811D4">
        <w:rPr>
          <w:rFonts w:eastAsia="Times New Roman" w:cstheme="minorHAnsi"/>
          <w:color w:val="222222"/>
          <w:sz w:val="24"/>
          <w:szCs w:val="24"/>
        </w:rPr>
        <w:t>subaward</w:t>
      </w:r>
      <w:proofErr w:type="spellEnd"/>
      <w:r w:rsidRPr="009811D4">
        <w:rPr>
          <w:rFonts w:eastAsia="Times New Roman" w:cstheme="minorHAnsi"/>
          <w:color w:val="222222"/>
          <w:sz w:val="24"/>
          <w:szCs w:val="24"/>
        </w:rPr>
        <w:t xml:space="preserve"> </w:t>
      </w:r>
      <w:r w:rsidR="005F174D" w:rsidRPr="009811D4">
        <w:rPr>
          <w:rFonts w:eastAsia="Times New Roman" w:cstheme="minorHAnsi"/>
          <w:color w:val="222222"/>
          <w:sz w:val="24"/>
          <w:szCs w:val="24"/>
        </w:rPr>
        <w:t xml:space="preserve">to VCU </w:t>
      </w:r>
      <w:r w:rsidRPr="009811D4">
        <w:rPr>
          <w:rFonts w:eastAsia="Times New Roman" w:cstheme="minorHAnsi"/>
          <w:color w:val="222222"/>
          <w:sz w:val="24"/>
          <w:szCs w:val="24"/>
        </w:rPr>
        <w:t xml:space="preserve">in the </w:t>
      </w:r>
      <w:r w:rsidRPr="009811D4">
        <w:rPr>
          <w:rFonts w:eastAsia="Times New Roman" w:cstheme="minorHAnsi"/>
          <w:i/>
          <w:color w:val="222222"/>
          <w:sz w:val="24"/>
          <w:szCs w:val="24"/>
        </w:rPr>
        <w:t>best interest</w:t>
      </w:r>
      <w:r w:rsidRPr="009811D4">
        <w:rPr>
          <w:rFonts w:eastAsia="Times New Roman" w:cstheme="minorHAnsi"/>
          <w:color w:val="222222"/>
          <w:sz w:val="24"/>
          <w:szCs w:val="24"/>
        </w:rPr>
        <w:t xml:space="preserve"> of VCU?</w:t>
      </w:r>
    </w:p>
    <w:p w:rsidR="00E06E95" w:rsidRPr="009811D4" w:rsidRDefault="00E06E95" w:rsidP="009811D4">
      <w:pPr>
        <w:pStyle w:val="ListParagraph"/>
        <w:numPr>
          <w:ilvl w:val="0"/>
          <w:numId w:val="8"/>
        </w:numPr>
        <w:shd w:val="clear" w:color="auto" w:fill="FFFFFF"/>
        <w:spacing w:after="0" w:line="240" w:lineRule="auto"/>
        <w:ind w:hanging="270"/>
        <w:rPr>
          <w:rFonts w:eastAsia="Times New Roman" w:cstheme="minorHAnsi"/>
          <w:color w:val="222222"/>
          <w:sz w:val="24"/>
          <w:szCs w:val="24"/>
        </w:rPr>
      </w:pPr>
      <w:r w:rsidRPr="009811D4">
        <w:rPr>
          <w:rFonts w:eastAsia="Times New Roman" w:cstheme="minorHAnsi"/>
          <w:color w:val="222222"/>
          <w:sz w:val="24"/>
          <w:szCs w:val="24"/>
        </w:rPr>
        <w:t xml:space="preserve">Will the STTR PI also be the VCU PI?  </w:t>
      </w:r>
      <w:r w:rsidR="008414E8" w:rsidRPr="009811D4">
        <w:rPr>
          <w:rFonts w:eastAsia="Times New Roman" w:cstheme="minorHAnsi"/>
          <w:color w:val="222222"/>
          <w:sz w:val="24"/>
          <w:szCs w:val="24"/>
        </w:rPr>
        <w:t>G</w:t>
      </w:r>
      <w:r w:rsidR="00260A97" w:rsidRPr="009811D4">
        <w:rPr>
          <w:rFonts w:eastAsia="Times New Roman" w:cstheme="minorHAnsi"/>
          <w:color w:val="222222"/>
          <w:sz w:val="24"/>
          <w:szCs w:val="24"/>
        </w:rPr>
        <w:t xml:space="preserve">iven SBIR </w:t>
      </w:r>
      <w:r w:rsidR="008414E8" w:rsidRPr="009811D4">
        <w:rPr>
          <w:rFonts w:eastAsia="Times New Roman" w:cstheme="minorHAnsi"/>
          <w:color w:val="222222"/>
          <w:sz w:val="24"/>
          <w:szCs w:val="24"/>
        </w:rPr>
        <w:t>r</w:t>
      </w:r>
      <w:r w:rsidR="00260A97" w:rsidRPr="009811D4">
        <w:rPr>
          <w:rFonts w:eastAsia="Times New Roman" w:cstheme="minorHAnsi"/>
          <w:color w:val="222222"/>
          <w:sz w:val="24"/>
          <w:szCs w:val="24"/>
        </w:rPr>
        <w:t xml:space="preserve">equirements, </w:t>
      </w:r>
      <w:r w:rsidR="008414E8" w:rsidRPr="009811D4">
        <w:rPr>
          <w:rFonts w:eastAsia="Times New Roman" w:cstheme="minorHAnsi"/>
          <w:color w:val="222222"/>
          <w:sz w:val="24"/>
          <w:szCs w:val="24"/>
        </w:rPr>
        <w:t xml:space="preserve">it will be problematic for </w:t>
      </w:r>
      <w:r w:rsidR="00260A97" w:rsidRPr="009811D4">
        <w:rPr>
          <w:rFonts w:eastAsia="Times New Roman" w:cstheme="minorHAnsi"/>
          <w:color w:val="222222"/>
          <w:sz w:val="24"/>
          <w:szCs w:val="24"/>
        </w:rPr>
        <w:t xml:space="preserve">VCU faculty </w:t>
      </w:r>
      <w:proofErr w:type="gramStart"/>
      <w:r w:rsidR="008414E8" w:rsidRPr="009811D4">
        <w:rPr>
          <w:rFonts w:eastAsia="Times New Roman" w:cstheme="minorHAnsi"/>
          <w:color w:val="222222"/>
          <w:sz w:val="24"/>
          <w:szCs w:val="24"/>
        </w:rPr>
        <w:t xml:space="preserve">to </w:t>
      </w:r>
      <w:r w:rsidR="009811D4">
        <w:rPr>
          <w:rFonts w:eastAsia="Times New Roman" w:cstheme="minorHAnsi"/>
          <w:color w:val="222222"/>
          <w:sz w:val="24"/>
          <w:szCs w:val="24"/>
        </w:rPr>
        <w:t xml:space="preserve"> </w:t>
      </w:r>
      <w:r w:rsidR="008414E8" w:rsidRPr="009811D4">
        <w:rPr>
          <w:rFonts w:eastAsia="Times New Roman" w:cstheme="minorHAnsi"/>
          <w:color w:val="222222"/>
          <w:sz w:val="24"/>
          <w:szCs w:val="24"/>
        </w:rPr>
        <w:t>serve</w:t>
      </w:r>
      <w:proofErr w:type="gramEnd"/>
      <w:r w:rsidR="008414E8" w:rsidRPr="009811D4">
        <w:rPr>
          <w:rFonts w:eastAsia="Times New Roman" w:cstheme="minorHAnsi"/>
          <w:color w:val="222222"/>
          <w:sz w:val="24"/>
          <w:szCs w:val="24"/>
        </w:rPr>
        <w:t xml:space="preserve"> as the VCU </w:t>
      </w:r>
      <w:r w:rsidR="00260A97" w:rsidRPr="009811D4">
        <w:rPr>
          <w:rFonts w:eastAsia="Times New Roman" w:cstheme="minorHAnsi"/>
          <w:color w:val="222222"/>
          <w:sz w:val="24"/>
          <w:szCs w:val="24"/>
        </w:rPr>
        <w:t>PI</w:t>
      </w:r>
      <w:r w:rsidR="008414E8" w:rsidRPr="009811D4">
        <w:rPr>
          <w:rFonts w:eastAsia="Times New Roman" w:cstheme="minorHAnsi"/>
          <w:color w:val="222222"/>
          <w:sz w:val="24"/>
          <w:szCs w:val="24"/>
        </w:rPr>
        <w:t xml:space="preserve"> for </w:t>
      </w:r>
      <w:proofErr w:type="spellStart"/>
      <w:r w:rsidR="008414E8" w:rsidRPr="009811D4">
        <w:rPr>
          <w:rFonts w:eastAsia="Times New Roman" w:cstheme="minorHAnsi"/>
          <w:color w:val="222222"/>
          <w:sz w:val="24"/>
          <w:szCs w:val="24"/>
        </w:rPr>
        <w:t>subaward</w:t>
      </w:r>
      <w:proofErr w:type="spellEnd"/>
      <w:r w:rsidR="00260A97" w:rsidRPr="009811D4">
        <w:rPr>
          <w:rFonts w:eastAsia="Times New Roman" w:cstheme="minorHAnsi"/>
          <w:color w:val="222222"/>
          <w:sz w:val="24"/>
          <w:szCs w:val="24"/>
        </w:rPr>
        <w:t>.</w:t>
      </w:r>
      <w:r w:rsidR="00A31009">
        <w:rPr>
          <w:rFonts w:eastAsia="Times New Roman" w:cstheme="minorHAnsi"/>
          <w:color w:val="222222"/>
          <w:sz w:val="24"/>
          <w:szCs w:val="24"/>
        </w:rPr>
        <w:t xml:space="preserve">  What are the research roles of other VCU employed company principals?  </w:t>
      </w:r>
    </w:p>
    <w:p w:rsidR="008414E8" w:rsidRPr="009811D4" w:rsidRDefault="008414E8" w:rsidP="009811D4">
      <w:pPr>
        <w:pStyle w:val="ListParagraph"/>
        <w:numPr>
          <w:ilvl w:val="0"/>
          <w:numId w:val="8"/>
        </w:numPr>
        <w:shd w:val="clear" w:color="auto" w:fill="FFFFFF"/>
        <w:spacing w:after="0" w:line="240" w:lineRule="auto"/>
        <w:ind w:right="1008" w:hanging="270"/>
        <w:rPr>
          <w:rFonts w:eastAsia="Times New Roman" w:cstheme="minorHAnsi"/>
          <w:color w:val="222222"/>
          <w:sz w:val="24"/>
          <w:szCs w:val="24"/>
        </w:rPr>
      </w:pPr>
      <w:r w:rsidRPr="009811D4">
        <w:rPr>
          <w:rFonts w:eastAsia="Times New Roman" w:cstheme="minorHAnsi"/>
          <w:color w:val="222222"/>
          <w:sz w:val="24"/>
          <w:szCs w:val="24"/>
        </w:rPr>
        <w:t xml:space="preserve">How will the company be configured?  VCU PI </w:t>
      </w:r>
      <w:r w:rsidR="00A31009">
        <w:rPr>
          <w:rFonts w:eastAsia="Times New Roman" w:cstheme="minorHAnsi"/>
          <w:color w:val="222222"/>
          <w:sz w:val="24"/>
          <w:szCs w:val="24"/>
        </w:rPr>
        <w:t xml:space="preserve">and other faculty principals with the company </w:t>
      </w:r>
      <w:r w:rsidRPr="009811D4">
        <w:rPr>
          <w:rFonts w:eastAsia="Times New Roman" w:cstheme="minorHAnsi"/>
          <w:color w:val="222222"/>
          <w:sz w:val="24"/>
          <w:szCs w:val="24"/>
        </w:rPr>
        <w:t xml:space="preserve">should not be involved in financial negotiation. </w:t>
      </w:r>
    </w:p>
    <w:p w:rsidR="008414E8" w:rsidRPr="009811D4" w:rsidRDefault="008414E8" w:rsidP="009811D4">
      <w:pPr>
        <w:pStyle w:val="ListParagraph"/>
        <w:numPr>
          <w:ilvl w:val="0"/>
          <w:numId w:val="8"/>
        </w:numPr>
        <w:shd w:val="clear" w:color="auto" w:fill="FFFFFF"/>
        <w:tabs>
          <w:tab w:val="left" w:pos="11070"/>
        </w:tabs>
        <w:spacing w:after="0" w:line="240" w:lineRule="auto"/>
        <w:ind w:right="1008" w:hanging="270"/>
        <w:rPr>
          <w:rFonts w:eastAsia="Times New Roman" w:cstheme="minorHAnsi"/>
          <w:color w:val="222222"/>
          <w:sz w:val="24"/>
          <w:szCs w:val="24"/>
        </w:rPr>
      </w:pPr>
      <w:r w:rsidRPr="009811D4">
        <w:rPr>
          <w:rFonts w:eastAsia="Times New Roman" w:cstheme="minorHAnsi"/>
          <w:color w:val="222222"/>
          <w:sz w:val="24"/>
          <w:szCs w:val="24"/>
        </w:rPr>
        <w:t>Will students be involved in the research?  Student effort for a company may not compromise academic progression, see below.</w:t>
      </w:r>
    </w:p>
    <w:p w:rsidR="00E84E41" w:rsidRPr="009811D4" w:rsidRDefault="00E84E41" w:rsidP="009811D4">
      <w:pPr>
        <w:pStyle w:val="ListParagraph"/>
        <w:numPr>
          <w:ilvl w:val="0"/>
          <w:numId w:val="8"/>
        </w:numPr>
        <w:shd w:val="clear" w:color="auto" w:fill="FFFFFF"/>
        <w:spacing w:after="0" w:line="240" w:lineRule="auto"/>
        <w:ind w:right="1008" w:hanging="270"/>
        <w:rPr>
          <w:rFonts w:eastAsia="Times New Roman" w:cstheme="minorHAnsi"/>
          <w:color w:val="222222"/>
          <w:sz w:val="24"/>
          <w:szCs w:val="24"/>
        </w:rPr>
      </w:pPr>
      <w:r w:rsidRPr="009811D4">
        <w:rPr>
          <w:rFonts w:eastAsia="Times New Roman" w:cstheme="minorHAnsi"/>
          <w:color w:val="222222"/>
          <w:sz w:val="24"/>
          <w:szCs w:val="24"/>
        </w:rPr>
        <w:t xml:space="preserve">According to </w:t>
      </w:r>
      <w:r w:rsidR="00E06E95" w:rsidRPr="009811D4">
        <w:rPr>
          <w:rFonts w:eastAsia="Times New Roman" w:cstheme="minorHAnsi"/>
          <w:color w:val="222222"/>
          <w:sz w:val="24"/>
          <w:szCs w:val="24"/>
        </w:rPr>
        <w:t xml:space="preserve">the </w:t>
      </w:r>
      <w:r w:rsidRPr="009811D4">
        <w:rPr>
          <w:rFonts w:eastAsia="Times New Roman" w:cstheme="minorHAnsi"/>
          <w:color w:val="222222"/>
          <w:sz w:val="24"/>
          <w:szCs w:val="24"/>
        </w:rPr>
        <w:t xml:space="preserve">Virginia Conflict of Interest Act – a faculty member’s personal interest in a company contracting with VCU is a prohibited contract if the personal interest exceeds 3% ownership </w:t>
      </w:r>
      <w:r w:rsidR="00E06E95" w:rsidRPr="009811D4">
        <w:rPr>
          <w:rFonts w:eastAsia="Times New Roman" w:cstheme="minorHAnsi"/>
          <w:color w:val="222222"/>
          <w:sz w:val="24"/>
          <w:szCs w:val="24"/>
        </w:rPr>
        <w:t xml:space="preserve">equity </w:t>
      </w:r>
      <w:r w:rsidRPr="009811D4">
        <w:rPr>
          <w:rFonts w:eastAsia="Times New Roman" w:cstheme="minorHAnsi"/>
          <w:color w:val="222222"/>
          <w:sz w:val="24"/>
          <w:szCs w:val="24"/>
        </w:rPr>
        <w:t>or $10,000 annual income</w:t>
      </w:r>
      <w:r w:rsidR="00E06E95" w:rsidRPr="009811D4">
        <w:rPr>
          <w:rFonts w:eastAsia="Times New Roman" w:cstheme="minorHAnsi"/>
          <w:color w:val="222222"/>
          <w:sz w:val="24"/>
          <w:szCs w:val="24"/>
        </w:rPr>
        <w:t xml:space="preserve">.  An exception is usually possible if the </w:t>
      </w:r>
      <w:r w:rsidRPr="009811D4">
        <w:rPr>
          <w:rFonts w:eastAsia="Times New Roman" w:cstheme="minorHAnsi"/>
          <w:color w:val="222222"/>
          <w:sz w:val="24"/>
          <w:szCs w:val="24"/>
        </w:rPr>
        <w:t xml:space="preserve">following </w:t>
      </w:r>
      <w:r w:rsidR="00E06E95" w:rsidRPr="009811D4">
        <w:rPr>
          <w:rFonts w:eastAsia="Times New Roman" w:cstheme="minorHAnsi"/>
          <w:color w:val="222222"/>
          <w:sz w:val="24"/>
          <w:szCs w:val="24"/>
        </w:rPr>
        <w:t>criteria are met</w:t>
      </w:r>
      <w:r w:rsidRPr="009811D4">
        <w:rPr>
          <w:rFonts w:eastAsia="Times New Roman" w:cstheme="minorHAnsi"/>
          <w:color w:val="222222"/>
          <w:sz w:val="24"/>
          <w:szCs w:val="24"/>
        </w:rPr>
        <w:t>:</w:t>
      </w:r>
    </w:p>
    <w:p w:rsidR="00E06E95" w:rsidRPr="00E06E95" w:rsidRDefault="00E06E95" w:rsidP="00E06E95">
      <w:pPr>
        <w:shd w:val="clear" w:color="auto" w:fill="FFFFFF"/>
        <w:spacing w:after="0" w:line="240" w:lineRule="auto"/>
        <w:ind w:left="270" w:right="1008"/>
        <w:rPr>
          <w:rFonts w:ascii="Times New Roman" w:eastAsia="Times New Roman" w:hAnsi="Times New Roman" w:cs="Times New Roman"/>
          <w:color w:val="222222"/>
          <w:sz w:val="24"/>
          <w:szCs w:val="24"/>
        </w:rPr>
      </w:pPr>
    </w:p>
    <w:p w:rsidR="00724A3C" w:rsidRPr="0075059B" w:rsidRDefault="00724A3C" w:rsidP="00260A97">
      <w:pPr>
        <w:pStyle w:val="ListParagraph"/>
        <w:numPr>
          <w:ilvl w:val="0"/>
          <w:numId w:val="6"/>
        </w:numPr>
        <w:shd w:val="clear" w:color="auto" w:fill="FFFFFF"/>
        <w:spacing w:after="0" w:line="240" w:lineRule="auto"/>
        <w:ind w:right="1008"/>
        <w:rPr>
          <w:rFonts w:eastAsia="Times New Roman" w:cstheme="minorHAnsi"/>
          <w:color w:val="222222"/>
          <w:sz w:val="18"/>
          <w:szCs w:val="20"/>
        </w:rPr>
      </w:pPr>
      <w:r w:rsidRPr="0075059B">
        <w:rPr>
          <w:rFonts w:eastAsia="Times New Roman" w:cstheme="minorHAnsi"/>
          <w:color w:val="222222"/>
          <w:szCs w:val="24"/>
        </w:rPr>
        <w:t xml:space="preserve">Ensure that </w:t>
      </w:r>
      <w:r w:rsidR="009811D4" w:rsidRPr="0075059B">
        <w:rPr>
          <w:rFonts w:eastAsia="Times New Roman" w:cstheme="minorHAnsi"/>
          <w:color w:val="222222"/>
          <w:szCs w:val="24"/>
        </w:rPr>
        <w:t xml:space="preserve">conflicted individual(s) </w:t>
      </w:r>
      <w:r w:rsidRPr="0075059B">
        <w:rPr>
          <w:rFonts w:eastAsia="Times New Roman" w:cstheme="minorHAnsi"/>
          <w:color w:val="222222"/>
          <w:szCs w:val="24"/>
        </w:rPr>
        <w:t>are removed from contract negotiation and management of project finances.</w:t>
      </w:r>
    </w:p>
    <w:p w:rsidR="00E84E41" w:rsidRPr="0075059B" w:rsidRDefault="00E84E41" w:rsidP="00260A97">
      <w:pPr>
        <w:pStyle w:val="ListParagraph"/>
        <w:numPr>
          <w:ilvl w:val="0"/>
          <w:numId w:val="6"/>
        </w:numPr>
        <w:shd w:val="clear" w:color="auto" w:fill="FFFFFF"/>
        <w:spacing w:after="0" w:line="240" w:lineRule="auto"/>
        <w:ind w:right="1008"/>
        <w:rPr>
          <w:rFonts w:eastAsia="Times New Roman" w:cstheme="minorHAnsi"/>
          <w:color w:val="222222"/>
          <w:sz w:val="18"/>
          <w:szCs w:val="20"/>
        </w:rPr>
      </w:pPr>
      <w:r w:rsidRPr="0075059B">
        <w:rPr>
          <w:rFonts w:eastAsia="Times New Roman" w:cstheme="minorHAnsi"/>
          <w:color w:val="222222"/>
          <w:szCs w:val="24"/>
        </w:rPr>
        <w:t xml:space="preserve">Pursuant to the provision on exception for prohibited contract at 2.2-3106, C.8, you are required to complete a Statement of Economic Interests with the state at </w:t>
      </w:r>
      <w:r w:rsidR="00E06E95" w:rsidRPr="0075059B">
        <w:rPr>
          <w:rFonts w:eastAsia="Times New Roman" w:cstheme="minorHAnsi"/>
          <w:color w:val="222222"/>
          <w:szCs w:val="24"/>
        </w:rPr>
        <w:t xml:space="preserve">the </w:t>
      </w:r>
      <w:r w:rsidRPr="0075059B">
        <w:rPr>
          <w:rFonts w:eastAsia="Times New Roman" w:cstheme="minorHAnsi"/>
          <w:color w:val="222222"/>
          <w:szCs w:val="24"/>
        </w:rPr>
        <w:t xml:space="preserve">time </w:t>
      </w:r>
      <w:r w:rsidR="00E06E95" w:rsidRPr="0075059B">
        <w:rPr>
          <w:rFonts w:eastAsia="Times New Roman" w:cstheme="minorHAnsi"/>
          <w:color w:val="222222"/>
          <w:szCs w:val="24"/>
        </w:rPr>
        <w:t xml:space="preserve">of approval </w:t>
      </w:r>
      <w:r w:rsidRPr="0075059B">
        <w:rPr>
          <w:rFonts w:eastAsia="Times New Roman" w:cstheme="minorHAnsi"/>
          <w:color w:val="222222"/>
          <w:szCs w:val="24"/>
        </w:rPr>
        <w:t>and on an annual basis. You will be contacted by the VCU Office of Integrity and Compliance about completing the state required Statement of Economic Interests.</w:t>
      </w:r>
    </w:p>
    <w:p w:rsidR="00E84E41" w:rsidRPr="0075059B" w:rsidRDefault="00E06E95" w:rsidP="00476732">
      <w:pPr>
        <w:pStyle w:val="ListParagraph"/>
        <w:numPr>
          <w:ilvl w:val="0"/>
          <w:numId w:val="6"/>
        </w:numPr>
        <w:shd w:val="clear" w:color="auto" w:fill="FFFFFF"/>
        <w:spacing w:after="0" w:line="240" w:lineRule="auto"/>
        <w:ind w:right="1008"/>
        <w:rPr>
          <w:rFonts w:eastAsia="Times New Roman" w:cstheme="minorHAnsi"/>
          <w:color w:val="222222"/>
          <w:sz w:val="18"/>
          <w:szCs w:val="20"/>
        </w:rPr>
      </w:pPr>
      <w:r w:rsidRPr="0075059B">
        <w:rPr>
          <w:rFonts w:eastAsia="Times New Roman" w:cstheme="minorHAnsi"/>
          <w:color w:val="222222"/>
          <w:szCs w:val="24"/>
        </w:rPr>
        <w:t>COIC r</w:t>
      </w:r>
      <w:r w:rsidR="00E84E41" w:rsidRPr="0075059B">
        <w:rPr>
          <w:rFonts w:eastAsia="Times New Roman" w:cstheme="minorHAnsi"/>
          <w:color w:val="222222"/>
          <w:szCs w:val="24"/>
        </w:rPr>
        <w:t xml:space="preserve">ecommendation </w:t>
      </w:r>
      <w:r w:rsidRPr="0075059B">
        <w:rPr>
          <w:rFonts w:eastAsia="Times New Roman" w:cstheme="minorHAnsi"/>
          <w:color w:val="222222"/>
          <w:szCs w:val="24"/>
        </w:rPr>
        <w:t xml:space="preserve">for exception </w:t>
      </w:r>
      <w:r w:rsidR="00E84E41" w:rsidRPr="0075059B">
        <w:rPr>
          <w:rFonts w:eastAsia="Times New Roman" w:cstheme="minorHAnsi"/>
          <w:color w:val="222222"/>
          <w:szCs w:val="24"/>
        </w:rPr>
        <w:t xml:space="preserve">to the </w:t>
      </w:r>
      <w:r w:rsidRPr="0075059B">
        <w:rPr>
          <w:rFonts w:eastAsia="Times New Roman" w:cstheme="minorHAnsi"/>
          <w:color w:val="222222"/>
          <w:szCs w:val="24"/>
        </w:rPr>
        <w:t xml:space="preserve">Vice President for Research, and approval by President </w:t>
      </w:r>
      <w:proofErr w:type="spellStart"/>
      <w:r w:rsidRPr="0075059B">
        <w:rPr>
          <w:rFonts w:eastAsia="Times New Roman" w:cstheme="minorHAnsi"/>
          <w:color w:val="222222"/>
          <w:szCs w:val="24"/>
        </w:rPr>
        <w:t>Rao</w:t>
      </w:r>
      <w:proofErr w:type="spellEnd"/>
      <w:r w:rsidRPr="0075059B">
        <w:rPr>
          <w:rFonts w:eastAsia="Times New Roman" w:cstheme="minorHAnsi"/>
          <w:color w:val="222222"/>
          <w:szCs w:val="24"/>
        </w:rPr>
        <w:t>; strengthened by a management plan which may include:</w:t>
      </w:r>
    </w:p>
    <w:p w:rsidR="00476732" w:rsidRPr="009811D4" w:rsidRDefault="00476732" w:rsidP="00E06E95">
      <w:pPr>
        <w:shd w:val="clear" w:color="auto" w:fill="FFFFFF"/>
        <w:spacing w:after="0" w:line="240" w:lineRule="auto"/>
        <w:ind w:left="1530" w:right="1008"/>
        <w:rPr>
          <w:rFonts w:ascii="Times New Roman" w:eastAsia="Times New Roman" w:hAnsi="Times New Roman" w:cs="Times New Roman"/>
          <w:color w:val="222222"/>
          <w:szCs w:val="24"/>
        </w:rPr>
      </w:pPr>
    </w:p>
    <w:p w:rsidR="00724A3C" w:rsidRPr="0075059B" w:rsidRDefault="00476732" w:rsidP="00E06E95">
      <w:pPr>
        <w:shd w:val="clear" w:color="auto" w:fill="FFFFFF"/>
        <w:spacing w:after="0" w:line="240" w:lineRule="auto"/>
        <w:ind w:left="1530" w:right="1008"/>
        <w:rPr>
          <w:rFonts w:eastAsia="Times New Roman" w:cstheme="minorHAnsi"/>
          <w:color w:val="222222"/>
        </w:rPr>
      </w:pPr>
      <w:r w:rsidRPr="0075059B">
        <w:rPr>
          <w:rFonts w:eastAsia="Times New Roman" w:cstheme="minorHAnsi"/>
          <w:color w:val="222222"/>
        </w:rPr>
        <w:lastRenderedPageBreak/>
        <w:t>1</w:t>
      </w:r>
      <w:r w:rsidR="00E06E95" w:rsidRPr="0075059B">
        <w:rPr>
          <w:rFonts w:eastAsia="Times New Roman" w:cstheme="minorHAnsi"/>
          <w:color w:val="222222"/>
        </w:rPr>
        <w:t>)</w:t>
      </w:r>
      <w:r w:rsidR="00724A3C" w:rsidRPr="0075059B">
        <w:rPr>
          <w:rFonts w:eastAsia="Times New Roman" w:cstheme="minorHAnsi"/>
          <w:color w:val="222222"/>
        </w:rPr>
        <w:t xml:space="preserve">      Disclose your financial relationship with [company] in publications and presentations of the study results.  Disclosure language should indicate that you have an ownership interest in, and a governing position with, [company], which is sponsoring this project.  The relationship of any </w:t>
      </w:r>
      <w:r w:rsidRPr="0075059B">
        <w:rPr>
          <w:rFonts w:eastAsia="Times New Roman" w:cstheme="minorHAnsi"/>
          <w:color w:val="222222"/>
        </w:rPr>
        <w:t xml:space="preserve">licensed or </w:t>
      </w:r>
      <w:r w:rsidR="009811D4" w:rsidRPr="0075059B">
        <w:rPr>
          <w:rFonts w:eastAsia="Times New Roman" w:cstheme="minorHAnsi"/>
          <w:color w:val="222222"/>
        </w:rPr>
        <w:t>un</w:t>
      </w:r>
      <w:r w:rsidRPr="0075059B">
        <w:rPr>
          <w:rFonts w:eastAsia="Times New Roman" w:cstheme="minorHAnsi"/>
          <w:color w:val="222222"/>
        </w:rPr>
        <w:t xml:space="preserve">licensed </w:t>
      </w:r>
      <w:r w:rsidR="00724A3C" w:rsidRPr="0075059B">
        <w:rPr>
          <w:rFonts w:eastAsia="Times New Roman" w:cstheme="minorHAnsi"/>
          <w:color w:val="222222"/>
        </w:rPr>
        <w:t xml:space="preserve">IP used in the research with the company, and any payment, should also be disclosed, </w:t>
      </w:r>
      <w:proofErr w:type="spellStart"/>
      <w:r w:rsidR="00724A3C" w:rsidRPr="0075059B">
        <w:rPr>
          <w:rFonts w:eastAsia="Times New Roman" w:cstheme="minorHAnsi"/>
          <w:color w:val="222222"/>
        </w:rPr>
        <w:t>eg</w:t>
      </w:r>
      <w:proofErr w:type="spellEnd"/>
      <w:r w:rsidR="00724A3C" w:rsidRPr="0075059B">
        <w:rPr>
          <w:rFonts w:eastAsia="Times New Roman" w:cstheme="minorHAnsi"/>
          <w:color w:val="222222"/>
        </w:rPr>
        <w:t>.  Dr. X’s IP was utilized in this research</w:t>
      </w:r>
      <w:r w:rsidRPr="0075059B">
        <w:rPr>
          <w:rFonts w:eastAsia="Times New Roman" w:cstheme="minorHAnsi"/>
          <w:color w:val="222222"/>
        </w:rPr>
        <w:t xml:space="preserve"> for which he (and VCU) receive(s) royalties</w:t>
      </w:r>
      <w:proofErr w:type="gramStart"/>
      <w:r w:rsidR="00724A3C" w:rsidRPr="0075059B">
        <w:rPr>
          <w:rFonts w:eastAsia="Times New Roman" w:cstheme="minorHAnsi"/>
          <w:color w:val="222222"/>
        </w:rPr>
        <w:t>;  Dr</w:t>
      </w:r>
      <w:proofErr w:type="gramEnd"/>
      <w:r w:rsidR="00724A3C" w:rsidRPr="0075059B">
        <w:rPr>
          <w:rFonts w:eastAsia="Times New Roman" w:cstheme="minorHAnsi"/>
          <w:color w:val="222222"/>
        </w:rPr>
        <w:t xml:space="preserve">. X has an ownership interest in/a governing role with Company A which sponsored this research.  </w:t>
      </w:r>
      <w:r w:rsidR="009811D4" w:rsidRPr="0075059B">
        <w:rPr>
          <w:rFonts w:eastAsia="Times New Roman" w:cstheme="minorHAnsi"/>
          <w:color w:val="222222"/>
        </w:rPr>
        <w:t>Check disclosure terms in the research agreement with the sponsor.</w:t>
      </w:r>
    </w:p>
    <w:p w:rsidR="00724A3C" w:rsidRPr="0075059B" w:rsidRDefault="001E1D86" w:rsidP="00E06E95">
      <w:pPr>
        <w:shd w:val="clear" w:color="auto" w:fill="FFFFFF"/>
        <w:spacing w:after="0" w:line="240" w:lineRule="auto"/>
        <w:ind w:left="1530" w:right="1008"/>
        <w:rPr>
          <w:rFonts w:eastAsia="Times New Roman" w:cstheme="minorHAnsi"/>
          <w:color w:val="222222"/>
        </w:rPr>
      </w:pPr>
      <w:r w:rsidRPr="0075059B">
        <w:rPr>
          <w:rFonts w:eastAsia="Times New Roman" w:cstheme="minorHAnsi"/>
          <w:color w:val="222222"/>
        </w:rPr>
        <w:t xml:space="preserve">2)     </w:t>
      </w:r>
      <w:r w:rsidR="00724A3C" w:rsidRPr="0075059B">
        <w:rPr>
          <w:rFonts w:eastAsia="Times New Roman" w:cstheme="minorHAnsi"/>
          <w:color w:val="222222"/>
        </w:rPr>
        <w:t xml:space="preserve">The fact that you have this financial and fiduciary relationship with the sponsor should be fully disclosed to any students, trainees and other personnel working with you on this project.  Students, trainees, and other personnel </w:t>
      </w:r>
      <w:r w:rsidR="00476732" w:rsidRPr="0075059B">
        <w:rPr>
          <w:rFonts w:eastAsia="Times New Roman" w:cstheme="minorHAnsi"/>
          <w:color w:val="222222"/>
        </w:rPr>
        <w:t xml:space="preserve">are to </w:t>
      </w:r>
      <w:r w:rsidR="009811D4" w:rsidRPr="0075059B">
        <w:rPr>
          <w:rFonts w:eastAsia="Times New Roman" w:cstheme="minorHAnsi"/>
          <w:color w:val="222222"/>
        </w:rPr>
        <w:t xml:space="preserve">sign a notification of </w:t>
      </w:r>
      <w:r w:rsidR="00724A3C" w:rsidRPr="0075059B">
        <w:rPr>
          <w:rFonts w:eastAsia="Times New Roman" w:cstheme="minorHAnsi"/>
          <w:color w:val="222222"/>
        </w:rPr>
        <w:t xml:space="preserve">your </w:t>
      </w:r>
      <w:r w:rsidR="009811D4" w:rsidRPr="0075059B">
        <w:rPr>
          <w:rFonts w:eastAsia="Times New Roman" w:cstheme="minorHAnsi"/>
          <w:color w:val="222222"/>
        </w:rPr>
        <w:t xml:space="preserve">conflicts of interest and management plan.  </w:t>
      </w:r>
    </w:p>
    <w:p w:rsidR="00724A3C" w:rsidRPr="0075059B" w:rsidRDefault="00476732" w:rsidP="00E06E95">
      <w:pPr>
        <w:shd w:val="clear" w:color="auto" w:fill="FFFFFF"/>
        <w:spacing w:after="0" w:line="240" w:lineRule="auto"/>
        <w:ind w:left="1530" w:right="1008"/>
        <w:rPr>
          <w:rFonts w:eastAsia="Times New Roman" w:cstheme="minorHAnsi"/>
          <w:color w:val="222222"/>
        </w:rPr>
      </w:pPr>
      <w:r w:rsidRPr="0075059B">
        <w:rPr>
          <w:rFonts w:eastAsia="Times New Roman" w:cstheme="minorHAnsi"/>
          <w:color w:val="222222"/>
        </w:rPr>
        <w:t>3</w:t>
      </w:r>
      <w:r w:rsidR="00E06E95" w:rsidRPr="0075059B">
        <w:rPr>
          <w:rFonts w:eastAsia="Times New Roman" w:cstheme="minorHAnsi"/>
          <w:color w:val="222222"/>
        </w:rPr>
        <w:t xml:space="preserve">) </w:t>
      </w:r>
      <w:r w:rsidR="00724A3C" w:rsidRPr="0075059B">
        <w:rPr>
          <w:rFonts w:eastAsia="Times New Roman" w:cstheme="minorHAnsi"/>
          <w:color w:val="222222"/>
        </w:rPr>
        <w:t xml:space="preserve">     Any of your students working on the research should have a designated 'safe' person who is asked to provide periodic assessment to ensure the students' academic studies are not compromised through involvement on the project.  </w:t>
      </w:r>
      <w:r w:rsidR="009811D4" w:rsidRPr="0075059B">
        <w:rPr>
          <w:rFonts w:eastAsia="Times New Roman" w:cstheme="minorHAnsi"/>
          <w:color w:val="222222"/>
        </w:rPr>
        <w:t>G</w:t>
      </w:r>
      <w:r w:rsidR="00724A3C" w:rsidRPr="0075059B">
        <w:rPr>
          <w:rFonts w:eastAsia="Times New Roman" w:cstheme="minorHAnsi"/>
          <w:color w:val="222222"/>
        </w:rPr>
        <w:t>enerally</w:t>
      </w:r>
      <w:r w:rsidR="009811D4" w:rsidRPr="0075059B">
        <w:rPr>
          <w:rFonts w:eastAsia="Times New Roman" w:cstheme="minorHAnsi"/>
          <w:color w:val="222222"/>
        </w:rPr>
        <w:t>,</w:t>
      </w:r>
      <w:r w:rsidR="00724A3C" w:rsidRPr="0075059B">
        <w:rPr>
          <w:rFonts w:eastAsia="Times New Roman" w:cstheme="minorHAnsi"/>
          <w:color w:val="222222"/>
        </w:rPr>
        <w:t xml:space="preserve"> the student's thesis research should not overlap with the work done for the STTR or SBIR.</w:t>
      </w:r>
      <w:r w:rsidR="009811D4" w:rsidRPr="0075059B">
        <w:rPr>
          <w:rFonts w:eastAsia="Times New Roman" w:cstheme="minorHAnsi"/>
          <w:color w:val="222222"/>
        </w:rPr>
        <w:t xml:space="preserve">  If the student is an employee of the start</w:t>
      </w:r>
      <w:r w:rsidR="0075059B" w:rsidRPr="0075059B">
        <w:rPr>
          <w:rFonts w:eastAsia="Times New Roman" w:cstheme="minorHAnsi"/>
          <w:color w:val="222222"/>
        </w:rPr>
        <w:t>-</w:t>
      </w:r>
      <w:r w:rsidR="009811D4" w:rsidRPr="0075059B">
        <w:rPr>
          <w:rFonts w:eastAsia="Times New Roman" w:cstheme="minorHAnsi"/>
          <w:color w:val="222222"/>
        </w:rPr>
        <w:t>up company, the student should not perform company work at VCU.</w:t>
      </w:r>
    </w:p>
    <w:p w:rsidR="008414E8" w:rsidRPr="0075059B" w:rsidRDefault="008414E8" w:rsidP="008414E8">
      <w:pPr>
        <w:shd w:val="clear" w:color="auto" w:fill="FFFFFF"/>
        <w:spacing w:after="0" w:line="240" w:lineRule="auto"/>
        <w:ind w:left="2430" w:right="1008" w:hanging="900"/>
        <w:rPr>
          <w:rFonts w:eastAsia="Times New Roman" w:cstheme="minorHAnsi"/>
          <w:color w:val="222222"/>
        </w:rPr>
      </w:pPr>
      <w:r w:rsidRPr="0075059B">
        <w:rPr>
          <w:rFonts w:eastAsia="Times New Roman" w:cstheme="minorHAnsi"/>
          <w:color w:val="222222"/>
        </w:rPr>
        <w:t>4)      COI oversight may be required</w:t>
      </w:r>
    </w:p>
    <w:p w:rsidR="00476732" w:rsidRPr="0075059B" w:rsidRDefault="008414E8" w:rsidP="00E06E95">
      <w:pPr>
        <w:shd w:val="clear" w:color="auto" w:fill="FFFFFF"/>
        <w:spacing w:after="0" w:line="240" w:lineRule="auto"/>
        <w:ind w:left="1530" w:right="1008"/>
        <w:rPr>
          <w:rFonts w:eastAsia="Times New Roman" w:cstheme="minorHAnsi"/>
          <w:color w:val="222222"/>
        </w:rPr>
      </w:pPr>
      <w:r w:rsidRPr="0075059B">
        <w:rPr>
          <w:rFonts w:eastAsia="Times New Roman" w:cstheme="minorHAnsi"/>
          <w:color w:val="222222"/>
        </w:rPr>
        <w:t>5</w:t>
      </w:r>
      <w:r w:rsidR="008250BA" w:rsidRPr="0075059B">
        <w:rPr>
          <w:rFonts w:eastAsia="Times New Roman" w:cstheme="minorHAnsi"/>
          <w:color w:val="222222"/>
        </w:rPr>
        <w:t xml:space="preserve">)  </w:t>
      </w:r>
      <w:r w:rsidRPr="0075059B">
        <w:rPr>
          <w:rFonts w:eastAsia="Times New Roman" w:cstheme="minorHAnsi"/>
          <w:color w:val="222222"/>
        </w:rPr>
        <w:t xml:space="preserve">    </w:t>
      </w:r>
      <w:r w:rsidR="00476732" w:rsidRPr="0075059B">
        <w:rPr>
          <w:rFonts w:eastAsia="Times New Roman" w:cstheme="minorHAnsi"/>
          <w:color w:val="222222"/>
        </w:rPr>
        <w:t xml:space="preserve">If research involves human subjects, </w:t>
      </w:r>
      <w:r w:rsidR="001E1D86" w:rsidRPr="0075059B">
        <w:rPr>
          <w:rFonts w:eastAsia="Times New Roman" w:cstheme="minorHAnsi"/>
          <w:color w:val="222222"/>
        </w:rPr>
        <w:t xml:space="preserve">considered </w:t>
      </w:r>
      <w:r w:rsidR="00476732" w:rsidRPr="0075059B">
        <w:rPr>
          <w:rFonts w:eastAsia="Times New Roman" w:cstheme="minorHAnsi"/>
          <w:color w:val="222222"/>
        </w:rPr>
        <w:t xml:space="preserve">management </w:t>
      </w:r>
      <w:r w:rsidRPr="0075059B">
        <w:rPr>
          <w:rFonts w:eastAsia="Times New Roman" w:cstheme="minorHAnsi"/>
          <w:color w:val="222222"/>
        </w:rPr>
        <w:t xml:space="preserve">elements </w:t>
      </w:r>
      <w:r w:rsidR="00476732" w:rsidRPr="0075059B">
        <w:rPr>
          <w:rFonts w:eastAsia="Times New Roman" w:cstheme="minorHAnsi"/>
          <w:color w:val="222222"/>
        </w:rPr>
        <w:t>include</w:t>
      </w:r>
      <w:r w:rsidRPr="0075059B">
        <w:rPr>
          <w:rFonts w:eastAsia="Times New Roman" w:cstheme="minorHAnsi"/>
          <w:color w:val="222222"/>
        </w:rPr>
        <w:t xml:space="preserve"> and </w:t>
      </w:r>
      <w:r w:rsidR="001E1D86" w:rsidRPr="0075059B">
        <w:rPr>
          <w:rFonts w:eastAsia="Times New Roman" w:cstheme="minorHAnsi"/>
          <w:color w:val="222222"/>
        </w:rPr>
        <w:t xml:space="preserve">are </w:t>
      </w:r>
      <w:r w:rsidRPr="0075059B">
        <w:rPr>
          <w:rFonts w:eastAsia="Times New Roman" w:cstheme="minorHAnsi"/>
          <w:color w:val="222222"/>
        </w:rPr>
        <w:t>not limited to</w:t>
      </w:r>
      <w:r w:rsidR="00476732" w:rsidRPr="0075059B">
        <w:rPr>
          <w:rFonts w:eastAsia="Times New Roman" w:cstheme="minorHAnsi"/>
          <w:color w:val="222222"/>
        </w:rPr>
        <w:t xml:space="preserve">:  </w:t>
      </w:r>
    </w:p>
    <w:p w:rsidR="00476732" w:rsidRPr="0075059B" w:rsidRDefault="00476732" w:rsidP="00476732">
      <w:pPr>
        <w:shd w:val="clear" w:color="auto" w:fill="FFFFFF"/>
        <w:spacing w:after="0" w:line="240" w:lineRule="auto"/>
        <w:ind w:left="2430" w:right="1008" w:hanging="180"/>
        <w:rPr>
          <w:rFonts w:eastAsia="Times New Roman" w:cstheme="minorHAnsi"/>
          <w:color w:val="222222"/>
        </w:rPr>
      </w:pPr>
      <w:r w:rsidRPr="0075059B">
        <w:rPr>
          <w:rFonts w:eastAsia="Times New Roman" w:cstheme="minorHAnsi"/>
          <w:color w:val="222222"/>
        </w:rPr>
        <w:t xml:space="preserve">- </w:t>
      </w:r>
      <w:r w:rsidR="001E1D86" w:rsidRPr="0075059B">
        <w:rPr>
          <w:rFonts w:eastAsia="Times New Roman" w:cstheme="minorHAnsi"/>
          <w:color w:val="222222"/>
        </w:rPr>
        <w:t>Restriction of t</w:t>
      </w:r>
      <w:r w:rsidRPr="0075059B">
        <w:rPr>
          <w:rFonts w:eastAsia="Times New Roman" w:cstheme="minorHAnsi"/>
          <w:color w:val="222222"/>
        </w:rPr>
        <w:t>he conflicted faculty member’s research role;</w:t>
      </w:r>
    </w:p>
    <w:p w:rsidR="008250BA" w:rsidRPr="0075059B" w:rsidRDefault="00476732" w:rsidP="00476732">
      <w:pPr>
        <w:shd w:val="clear" w:color="auto" w:fill="FFFFFF"/>
        <w:spacing w:after="0" w:line="240" w:lineRule="auto"/>
        <w:ind w:left="2430" w:right="1008" w:hanging="180"/>
        <w:rPr>
          <w:rFonts w:eastAsia="Times New Roman" w:cstheme="minorHAnsi"/>
          <w:color w:val="222222"/>
        </w:rPr>
      </w:pPr>
      <w:r w:rsidRPr="0075059B">
        <w:rPr>
          <w:rFonts w:eastAsia="Times New Roman" w:cstheme="minorHAnsi"/>
          <w:color w:val="222222"/>
        </w:rPr>
        <w:t xml:space="preserve">- </w:t>
      </w:r>
      <w:r w:rsidR="008250BA" w:rsidRPr="0075059B">
        <w:rPr>
          <w:rFonts w:eastAsia="Times New Roman" w:cstheme="minorHAnsi"/>
          <w:color w:val="222222"/>
        </w:rPr>
        <w:t>Disclosure language in the informed consent form</w:t>
      </w:r>
      <w:r w:rsidRPr="0075059B">
        <w:rPr>
          <w:rFonts w:eastAsia="Times New Roman" w:cstheme="minorHAnsi"/>
          <w:color w:val="222222"/>
        </w:rPr>
        <w:t>;</w:t>
      </w:r>
    </w:p>
    <w:p w:rsidR="00476732" w:rsidRPr="0075059B" w:rsidRDefault="00476732" w:rsidP="00476732">
      <w:pPr>
        <w:shd w:val="clear" w:color="auto" w:fill="FFFFFF"/>
        <w:spacing w:after="0" w:line="240" w:lineRule="auto"/>
        <w:ind w:left="2430" w:right="1008" w:hanging="180"/>
        <w:rPr>
          <w:rFonts w:eastAsia="Times New Roman" w:cstheme="minorHAnsi"/>
          <w:color w:val="222222"/>
        </w:rPr>
      </w:pPr>
      <w:r w:rsidRPr="0075059B">
        <w:rPr>
          <w:rFonts w:eastAsia="Times New Roman" w:cstheme="minorHAnsi"/>
          <w:color w:val="222222"/>
        </w:rPr>
        <w:t xml:space="preserve">- </w:t>
      </w:r>
      <w:r w:rsidR="008414E8" w:rsidRPr="0075059B">
        <w:rPr>
          <w:rFonts w:eastAsia="Times New Roman" w:cstheme="minorHAnsi"/>
          <w:color w:val="222222"/>
        </w:rPr>
        <w:t xml:space="preserve">COI oversight </w:t>
      </w:r>
      <w:r w:rsidR="001E1D86" w:rsidRPr="0075059B">
        <w:rPr>
          <w:rFonts w:eastAsia="Times New Roman" w:cstheme="minorHAnsi"/>
          <w:color w:val="222222"/>
        </w:rPr>
        <w:t>– internal and/or external to VCU</w:t>
      </w:r>
    </w:p>
    <w:p w:rsidR="001E1D86" w:rsidRPr="0075059B" w:rsidRDefault="001E1D86" w:rsidP="00476732">
      <w:pPr>
        <w:shd w:val="clear" w:color="auto" w:fill="FFFFFF"/>
        <w:spacing w:after="0" w:line="240" w:lineRule="auto"/>
        <w:ind w:left="2430" w:right="1008" w:hanging="180"/>
        <w:rPr>
          <w:rFonts w:eastAsia="Times New Roman" w:cstheme="minorHAnsi"/>
          <w:color w:val="222222"/>
        </w:rPr>
      </w:pPr>
      <w:r w:rsidRPr="0075059B">
        <w:rPr>
          <w:rFonts w:eastAsia="Times New Roman" w:cstheme="minorHAnsi"/>
          <w:color w:val="222222"/>
        </w:rPr>
        <w:t>- Review by external IRB</w:t>
      </w:r>
    </w:p>
    <w:p w:rsidR="001E1D86" w:rsidRPr="0075059B" w:rsidRDefault="001E1D86" w:rsidP="00476732">
      <w:pPr>
        <w:shd w:val="clear" w:color="auto" w:fill="FFFFFF"/>
        <w:spacing w:after="0" w:line="240" w:lineRule="auto"/>
        <w:ind w:left="2430" w:right="1008" w:hanging="180"/>
        <w:rPr>
          <w:rFonts w:eastAsia="Times New Roman" w:cstheme="minorHAnsi"/>
          <w:color w:val="222222"/>
        </w:rPr>
      </w:pPr>
      <w:r w:rsidRPr="0075059B">
        <w:rPr>
          <w:rFonts w:eastAsia="Times New Roman" w:cstheme="minorHAnsi"/>
          <w:color w:val="222222"/>
        </w:rPr>
        <w:t>- Inability to conduct the research at VCU</w:t>
      </w:r>
    </w:p>
    <w:p w:rsidR="00E06E95" w:rsidRPr="0075059B" w:rsidRDefault="00E06E95" w:rsidP="00E06E95">
      <w:pPr>
        <w:shd w:val="clear" w:color="auto" w:fill="FFFFFF"/>
        <w:spacing w:after="0" w:line="240" w:lineRule="auto"/>
        <w:ind w:left="1530" w:right="1008"/>
        <w:rPr>
          <w:rFonts w:eastAsia="Times New Roman" w:cstheme="minorHAnsi"/>
          <w:color w:val="222222"/>
          <w:sz w:val="18"/>
          <w:szCs w:val="20"/>
        </w:rPr>
      </w:pPr>
    </w:p>
    <w:p w:rsidR="00724A3C" w:rsidRPr="0075059B" w:rsidRDefault="00724A3C" w:rsidP="0075059B">
      <w:pPr>
        <w:pStyle w:val="ListParagraph"/>
        <w:numPr>
          <w:ilvl w:val="0"/>
          <w:numId w:val="8"/>
        </w:numPr>
        <w:shd w:val="clear" w:color="auto" w:fill="FFFFFF"/>
        <w:tabs>
          <w:tab w:val="left" w:pos="1980"/>
        </w:tabs>
        <w:spacing w:after="0" w:line="240" w:lineRule="auto"/>
        <w:ind w:left="1530" w:right="1008" w:firstLine="0"/>
        <w:rPr>
          <w:rFonts w:eastAsia="Times New Roman" w:cstheme="minorHAnsi"/>
          <w:color w:val="222222"/>
          <w:sz w:val="18"/>
          <w:szCs w:val="20"/>
        </w:rPr>
      </w:pPr>
      <w:r w:rsidRPr="0075059B">
        <w:rPr>
          <w:rFonts w:eastAsia="Times New Roman" w:cstheme="minorHAnsi"/>
          <w:color w:val="222222"/>
          <w:szCs w:val="24"/>
        </w:rPr>
        <w:t xml:space="preserve">Submit a </w:t>
      </w:r>
      <w:r w:rsidRPr="0075059B">
        <w:rPr>
          <w:rFonts w:eastAsia="Times New Roman" w:cstheme="minorHAnsi"/>
          <w:i/>
          <w:color w:val="222222"/>
          <w:szCs w:val="24"/>
        </w:rPr>
        <w:t xml:space="preserve">COI management </w:t>
      </w:r>
      <w:proofErr w:type="gramStart"/>
      <w:r w:rsidRPr="0075059B">
        <w:rPr>
          <w:rFonts w:eastAsia="Times New Roman" w:cstheme="minorHAnsi"/>
          <w:i/>
          <w:color w:val="222222"/>
          <w:szCs w:val="24"/>
        </w:rPr>
        <w:t>update</w:t>
      </w:r>
      <w:proofErr w:type="gramEnd"/>
      <w:r w:rsidRPr="0075059B">
        <w:rPr>
          <w:rFonts w:eastAsia="Times New Roman" w:cstheme="minorHAnsi"/>
          <w:i/>
          <w:color w:val="222222"/>
          <w:szCs w:val="24"/>
        </w:rPr>
        <w:t xml:space="preserve"> report</w:t>
      </w:r>
      <w:r w:rsidRPr="0075059B">
        <w:rPr>
          <w:rFonts w:eastAsia="Times New Roman" w:cstheme="minorHAnsi"/>
          <w:color w:val="222222"/>
          <w:szCs w:val="24"/>
        </w:rPr>
        <w:t xml:space="preserve"> to the COI Committee </w:t>
      </w:r>
      <w:r w:rsidR="008250BA" w:rsidRPr="0075059B">
        <w:rPr>
          <w:rFonts w:eastAsia="Times New Roman" w:cstheme="minorHAnsi"/>
          <w:color w:val="222222"/>
          <w:szCs w:val="24"/>
        </w:rPr>
        <w:t xml:space="preserve">(as directed) </w:t>
      </w:r>
      <w:r w:rsidRPr="0075059B">
        <w:rPr>
          <w:rFonts w:eastAsia="Times New Roman" w:cstheme="minorHAnsi"/>
          <w:color w:val="222222"/>
          <w:szCs w:val="24"/>
        </w:rPr>
        <w:t xml:space="preserve">within at least twelve (12) months from the date of signature and every twelve months thereafter until the conclusion of the project.  This update should include your disclosure </w:t>
      </w:r>
      <w:r w:rsidR="001E1D86" w:rsidRPr="0075059B">
        <w:rPr>
          <w:rFonts w:eastAsia="Times New Roman" w:cstheme="minorHAnsi"/>
          <w:color w:val="222222"/>
          <w:szCs w:val="24"/>
        </w:rPr>
        <w:t>to</w:t>
      </w:r>
      <w:r w:rsidRPr="0075059B">
        <w:rPr>
          <w:rFonts w:eastAsia="Times New Roman" w:cstheme="minorHAnsi"/>
          <w:color w:val="222222"/>
          <w:szCs w:val="24"/>
        </w:rPr>
        <w:t xml:space="preserve"> students, trainees, and personnel working on this project</w:t>
      </w:r>
      <w:r w:rsidR="001E1D86" w:rsidRPr="0075059B">
        <w:rPr>
          <w:rFonts w:eastAsia="Times New Roman" w:cstheme="minorHAnsi"/>
          <w:color w:val="222222"/>
          <w:szCs w:val="24"/>
        </w:rPr>
        <w:t>,</w:t>
      </w:r>
      <w:r w:rsidRPr="0075059B">
        <w:rPr>
          <w:rFonts w:eastAsia="Times New Roman" w:cstheme="minorHAnsi"/>
          <w:color w:val="222222"/>
          <w:szCs w:val="24"/>
        </w:rPr>
        <w:t xml:space="preserve"> disclosures associated with manuscripts and presentations</w:t>
      </w:r>
      <w:r w:rsidR="001E1D86" w:rsidRPr="0075059B">
        <w:rPr>
          <w:rFonts w:eastAsia="Times New Roman" w:cstheme="minorHAnsi"/>
          <w:color w:val="222222"/>
          <w:szCs w:val="24"/>
        </w:rPr>
        <w:t>, and other evidence of COI management as directed by plan</w:t>
      </w:r>
      <w:r w:rsidRPr="0075059B">
        <w:rPr>
          <w:rFonts w:eastAsia="Times New Roman" w:cstheme="minorHAnsi"/>
          <w:color w:val="222222"/>
          <w:szCs w:val="24"/>
        </w:rPr>
        <w:t>. </w:t>
      </w:r>
    </w:p>
    <w:p w:rsidR="00E06E95" w:rsidRDefault="00E06E95" w:rsidP="00E06E95">
      <w:pPr>
        <w:shd w:val="clear" w:color="auto" w:fill="FFFFFF"/>
        <w:spacing w:after="0" w:line="240" w:lineRule="auto"/>
        <w:ind w:left="540" w:right="1008"/>
        <w:rPr>
          <w:rFonts w:ascii="Times New Roman" w:eastAsia="Times New Roman" w:hAnsi="Times New Roman" w:cs="Times New Roman"/>
          <w:color w:val="222222"/>
          <w:sz w:val="24"/>
          <w:szCs w:val="24"/>
        </w:rPr>
      </w:pPr>
    </w:p>
    <w:p w:rsidR="009F7A19" w:rsidRDefault="009F7A19" w:rsidP="00E06E95">
      <w:pPr>
        <w:shd w:val="clear" w:color="auto" w:fill="FFFFFF"/>
        <w:spacing w:after="0" w:line="240" w:lineRule="auto"/>
        <w:ind w:left="540" w:right="1008" w:hanging="540"/>
        <w:rPr>
          <w:rFonts w:ascii="Verdana" w:eastAsia="Times New Roman" w:hAnsi="Verdana" w:cs="Times New Roman"/>
          <w:color w:val="222222"/>
          <w:sz w:val="24"/>
          <w:szCs w:val="24"/>
        </w:rPr>
      </w:pPr>
    </w:p>
    <w:p w:rsidR="00724A3C" w:rsidRPr="009F7A19" w:rsidRDefault="00724A3C" w:rsidP="00E06E95">
      <w:pPr>
        <w:shd w:val="clear" w:color="auto" w:fill="FFFFFF"/>
        <w:spacing w:after="0" w:line="240" w:lineRule="auto"/>
        <w:ind w:left="540" w:right="1008" w:hanging="540"/>
        <w:rPr>
          <w:rFonts w:ascii="Verdana" w:eastAsia="Times New Roman" w:hAnsi="Verdana" w:cs="Times New Roman"/>
          <w:color w:val="222222"/>
          <w:sz w:val="24"/>
          <w:szCs w:val="24"/>
        </w:rPr>
      </w:pPr>
      <w:r w:rsidRPr="009F7A19">
        <w:rPr>
          <w:rFonts w:ascii="Verdana" w:eastAsia="Times New Roman" w:hAnsi="Verdana" w:cs="Times New Roman"/>
          <w:color w:val="222222"/>
          <w:sz w:val="24"/>
          <w:szCs w:val="24"/>
        </w:rPr>
        <w:t>Resources:</w:t>
      </w:r>
    </w:p>
    <w:p w:rsidR="00724A3C" w:rsidRDefault="006E13CA" w:rsidP="00724A3C">
      <w:pPr>
        <w:shd w:val="clear" w:color="auto" w:fill="FFFFFF"/>
        <w:spacing w:after="0" w:line="240" w:lineRule="auto"/>
        <w:ind w:left="1080" w:right="1008" w:hanging="1080"/>
      </w:pPr>
      <w:r>
        <w:t xml:space="preserve">SBIR/STTR - </w:t>
      </w:r>
      <w:hyperlink r:id="rId8" w:history="1">
        <w:r w:rsidR="00724A3C">
          <w:rPr>
            <w:rStyle w:val="Hyperlink"/>
          </w:rPr>
          <w:t>http://www.sbir.gov/about/about-sttr</w:t>
        </w:r>
      </w:hyperlink>
    </w:p>
    <w:p w:rsidR="00750372" w:rsidRDefault="001E1D86" w:rsidP="00750372">
      <w:pPr>
        <w:pStyle w:val="NoSpacing"/>
      </w:pPr>
      <w:r>
        <w:t xml:space="preserve">Virginia </w:t>
      </w:r>
      <w:r w:rsidR="00750372">
        <w:t xml:space="preserve">State and Local Government </w:t>
      </w:r>
      <w:r>
        <w:t xml:space="preserve">Conflict of Interest Act </w:t>
      </w:r>
    </w:p>
    <w:p w:rsidR="00750372" w:rsidRDefault="00750372" w:rsidP="00750372">
      <w:pPr>
        <w:pStyle w:val="NoSpacing"/>
      </w:pPr>
      <w:r>
        <w:t xml:space="preserve">            </w:t>
      </w:r>
      <w:proofErr w:type="gramStart"/>
      <w:r>
        <w:t xml:space="preserve">Definitions  </w:t>
      </w:r>
      <w:proofErr w:type="gramEnd"/>
      <w:r w:rsidR="00D038CF">
        <w:fldChar w:fldCharType="begin"/>
      </w:r>
      <w:r>
        <w:instrText>HYPERLINK "http://leg1.state.va.us/cgi-bin/legp504.exe?000+cod+2.2-3101"</w:instrText>
      </w:r>
      <w:r w:rsidR="00D038CF">
        <w:fldChar w:fldCharType="separate"/>
      </w:r>
      <w:r>
        <w:rPr>
          <w:rStyle w:val="Hyperlink"/>
        </w:rPr>
        <w:t>http://leg1.state.va.us/cgi-bin/legp504.exe?000+cod+2.2-3101</w:t>
      </w:r>
      <w:r w:rsidR="00D038CF">
        <w:fldChar w:fldCharType="end"/>
      </w:r>
    </w:p>
    <w:p w:rsidR="00750372" w:rsidRDefault="00750372" w:rsidP="00750372">
      <w:pPr>
        <w:pStyle w:val="NoSpacing"/>
      </w:pPr>
      <w:r>
        <w:t xml:space="preserve">            Prohibited contracts:  </w:t>
      </w:r>
      <w:hyperlink r:id="rId9" w:history="1">
        <w:r>
          <w:rPr>
            <w:rStyle w:val="Hyperlink"/>
          </w:rPr>
          <w:t>http://leg1.state.va.us/cgi-bin/legp504.exe?000+cod+2.2-3106</w:t>
        </w:r>
      </w:hyperlink>
    </w:p>
    <w:p w:rsidR="00750372" w:rsidRDefault="00750372" w:rsidP="00750372">
      <w:pPr>
        <w:pStyle w:val="NoSpacing"/>
      </w:pPr>
      <w:r>
        <w:t xml:space="preserve">            Further exceptions:  </w:t>
      </w:r>
      <w:hyperlink r:id="rId10" w:history="1">
        <w:r>
          <w:rPr>
            <w:rStyle w:val="Hyperlink"/>
          </w:rPr>
          <w:t>http://leg1.state.va.us/cgi-bin/legp504.exe?000+cod+2.2-3110</w:t>
        </w:r>
      </w:hyperlink>
    </w:p>
    <w:p w:rsidR="009811D4" w:rsidRDefault="009811D4" w:rsidP="00750372">
      <w:pPr>
        <w:pStyle w:val="NoSpacing"/>
      </w:pPr>
      <w:r>
        <w:t xml:space="preserve">Procedures for </w:t>
      </w:r>
      <w:r w:rsidR="0090525E">
        <w:t>Compliance with the Virginia State and Local Government Conflict of Interest Act Prohib</w:t>
      </w:r>
      <w:r w:rsidR="0075059B">
        <w:t>it</w:t>
      </w:r>
      <w:r w:rsidR="0090525E">
        <w:t>ed Contracts Exception</w:t>
      </w:r>
      <w:r w:rsidR="0075059B">
        <w:t xml:space="preserve"> - </w:t>
      </w:r>
      <w:hyperlink r:id="rId11" w:history="1">
        <w:r w:rsidR="0075059B">
          <w:rPr>
            <w:rStyle w:val="Hyperlink"/>
          </w:rPr>
          <w:t>http://www.assurance.vcu.edu/Policy%20Library/Procedures%20for%20Compliance%20with%20VA%20State%20&amp;%20Local%20Government%20Conflict%20of%20Interest%20Act.pdf</w:t>
        </w:r>
      </w:hyperlink>
    </w:p>
    <w:p w:rsidR="001E1D86" w:rsidRPr="00724A3C" w:rsidRDefault="00750372" w:rsidP="00750372">
      <w:pPr>
        <w:pStyle w:val="NoSpacing"/>
        <w:rPr>
          <w:rFonts w:ascii="Arial" w:eastAsia="Times New Roman" w:hAnsi="Arial" w:cs="Arial"/>
          <w:color w:val="222222"/>
          <w:sz w:val="20"/>
          <w:szCs w:val="20"/>
        </w:rPr>
      </w:pPr>
      <w:r>
        <w:t xml:space="preserve"> </w:t>
      </w:r>
      <w:r w:rsidR="009F7A19">
        <w:t xml:space="preserve">VCU Conflict of Interest </w:t>
      </w:r>
      <w:proofErr w:type="gramStart"/>
      <w:r w:rsidR="009F7A19">
        <w:t>Policy</w:t>
      </w:r>
      <w:r>
        <w:t xml:space="preserve">  </w:t>
      </w:r>
      <w:r w:rsidR="00E934FF">
        <w:t>-</w:t>
      </w:r>
      <w:proofErr w:type="gramEnd"/>
      <w:r w:rsidR="00E934FF">
        <w:t xml:space="preserve"> </w:t>
      </w:r>
      <w:r>
        <w:t xml:space="preserve"> </w:t>
      </w:r>
      <w:hyperlink r:id="rId12" w:history="1">
        <w:r w:rsidR="0090525E">
          <w:rPr>
            <w:rStyle w:val="Hyperlink"/>
          </w:rPr>
          <w:t>http://www.assurance.vcu.edu/Policy%20Library/Conflict%20of%20Interests%20in%20Research.pdf</w:t>
        </w:r>
      </w:hyperlink>
      <w:r>
        <w:t xml:space="preserve">    </w:t>
      </w:r>
    </w:p>
    <w:sectPr w:rsidR="001E1D86" w:rsidRPr="00724A3C" w:rsidSect="009811D4">
      <w:headerReference w:type="default" r:id="rId13"/>
      <w:footerReference w:type="default" r:id="rId14"/>
      <w:pgSz w:w="12240" w:h="15840"/>
      <w:pgMar w:top="720" w:right="720" w:bottom="432"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04A" w:rsidRDefault="00ED004A" w:rsidP="00495B5D">
      <w:pPr>
        <w:spacing w:after="0" w:line="240" w:lineRule="auto"/>
      </w:pPr>
      <w:r>
        <w:separator/>
      </w:r>
    </w:p>
  </w:endnote>
  <w:endnote w:type="continuationSeparator" w:id="0">
    <w:p w:rsidR="00ED004A" w:rsidRDefault="00ED004A" w:rsidP="00495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04A" w:rsidRDefault="0090525E">
    <w:pPr>
      <w:pStyle w:val="Footer"/>
    </w:pPr>
    <w:r>
      <w:t>11/4/2013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04A" w:rsidRDefault="00ED004A" w:rsidP="00495B5D">
      <w:pPr>
        <w:spacing w:after="0" w:line="240" w:lineRule="auto"/>
      </w:pPr>
      <w:r>
        <w:separator/>
      </w:r>
    </w:p>
  </w:footnote>
  <w:footnote w:type="continuationSeparator" w:id="0">
    <w:p w:rsidR="00ED004A" w:rsidRDefault="00ED004A" w:rsidP="00495B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ED004A" w:rsidRDefault="00ED004A">
        <w:pPr>
          <w:pStyle w:val="Header"/>
          <w:jc w:val="right"/>
        </w:pPr>
        <w:r>
          <w:t xml:space="preserve">Page </w:t>
        </w:r>
        <w:r w:rsidR="00D038CF">
          <w:rPr>
            <w:b/>
            <w:sz w:val="24"/>
            <w:szCs w:val="24"/>
          </w:rPr>
          <w:fldChar w:fldCharType="begin"/>
        </w:r>
        <w:r>
          <w:rPr>
            <w:b/>
          </w:rPr>
          <w:instrText xml:space="preserve"> PAGE </w:instrText>
        </w:r>
        <w:r w:rsidR="00D038CF">
          <w:rPr>
            <w:b/>
            <w:sz w:val="24"/>
            <w:szCs w:val="24"/>
          </w:rPr>
          <w:fldChar w:fldCharType="separate"/>
        </w:r>
        <w:r w:rsidR="00187A6A">
          <w:rPr>
            <w:b/>
            <w:noProof/>
          </w:rPr>
          <w:t>1</w:t>
        </w:r>
        <w:r w:rsidR="00D038CF">
          <w:rPr>
            <w:b/>
            <w:sz w:val="24"/>
            <w:szCs w:val="24"/>
          </w:rPr>
          <w:fldChar w:fldCharType="end"/>
        </w:r>
        <w:r>
          <w:t xml:space="preserve"> of </w:t>
        </w:r>
        <w:r w:rsidR="00D038CF">
          <w:rPr>
            <w:b/>
            <w:sz w:val="24"/>
            <w:szCs w:val="24"/>
          </w:rPr>
          <w:fldChar w:fldCharType="begin"/>
        </w:r>
        <w:r>
          <w:rPr>
            <w:b/>
          </w:rPr>
          <w:instrText xml:space="preserve"> NUMPAGES  </w:instrText>
        </w:r>
        <w:r w:rsidR="00D038CF">
          <w:rPr>
            <w:b/>
            <w:sz w:val="24"/>
            <w:szCs w:val="24"/>
          </w:rPr>
          <w:fldChar w:fldCharType="separate"/>
        </w:r>
        <w:r w:rsidR="00187A6A">
          <w:rPr>
            <w:b/>
            <w:noProof/>
          </w:rPr>
          <w:t>2</w:t>
        </w:r>
        <w:r w:rsidR="00D038CF">
          <w:rPr>
            <w:b/>
            <w:sz w:val="24"/>
            <w:szCs w:val="24"/>
          </w:rPr>
          <w:fldChar w:fldCharType="end"/>
        </w:r>
      </w:p>
    </w:sdtContent>
  </w:sdt>
  <w:p w:rsidR="00ED004A" w:rsidRDefault="00ED00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405"/>
    <w:multiLevelType w:val="hybridMultilevel"/>
    <w:tmpl w:val="220CA1B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8564E25"/>
    <w:multiLevelType w:val="hybridMultilevel"/>
    <w:tmpl w:val="2D849678"/>
    <w:lvl w:ilvl="0" w:tplc="C75C8AB8">
      <w:start w:val="1"/>
      <w:numFmt w:val="bullet"/>
      <w:lvlText w:val="-"/>
      <w:lvlJc w:val="left"/>
      <w:pPr>
        <w:ind w:left="1485" w:hanging="360"/>
      </w:pPr>
      <w:rPr>
        <w:rFonts w:ascii="Times New Roman" w:eastAsia="Times New Roman"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3AF63543"/>
    <w:multiLevelType w:val="hybridMultilevel"/>
    <w:tmpl w:val="18CC9814"/>
    <w:lvl w:ilvl="0" w:tplc="C75C8AB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5D7759D6"/>
    <w:multiLevelType w:val="hybridMultilevel"/>
    <w:tmpl w:val="422CE3AE"/>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683F796C"/>
    <w:multiLevelType w:val="hybridMultilevel"/>
    <w:tmpl w:val="1414A7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72B13281"/>
    <w:multiLevelType w:val="hybridMultilevel"/>
    <w:tmpl w:val="4678FAB6"/>
    <w:lvl w:ilvl="0" w:tplc="6AD276E2">
      <w:start w:val="1"/>
      <w:numFmt w:val="decimal"/>
      <w:lvlText w:val="%1)"/>
      <w:lvlJc w:val="left"/>
      <w:pPr>
        <w:ind w:left="930" w:hanging="39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A4738AA"/>
    <w:multiLevelType w:val="hybridMultilevel"/>
    <w:tmpl w:val="1980838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7FC03C68"/>
    <w:multiLevelType w:val="hybridMultilevel"/>
    <w:tmpl w:val="59AA2F78"/>
    <w:lvl w:ilvl="0" w:tplc="04090017">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24A3C"/>
    <w:rsid w:val="00101336"/>
    <w:rsid w:val="00187A6A"/>
    <w:rsid w:val="001E1D86"/>
    <w:rsid w:val="00260A97"/>
    <w:rsid w:val="00335F5D"/>
    <w:rsid w:val="003A60EB"/>
    <w:rsid w:val="00476732"/>
    <w:rsid w:val="00495B5D"/>
    <w:rsid w:val="005F174D"/>
    <w:rsid w:val="006E13CA"/>
    <w:rsid w:val="00724A3C"/>
    <w:rsid w:val="00750372"/>
    <w:rsid w:val="0075059B"/>
    <w:rsid w:val="008250BA"/>
    <w:rsid w:val="008414E8"/>
    <w:rsid w:val="00871B28"/>
    <w:rsid w:val="0090525E"/>
    <w:rsid w:val="00962338"/>
    <w:rsid w:val="009811D4"/>
    <w:rsid w:val="009F7A19"/>
    <w:rsid w:val="00A26EB4"/>
    <w:rsid w:val="00A31009"/>
    <w:rsid w:val="00A3711D"/>
    <w:rsid w:val="00B2571F"/>
    <w:rsid w:val="00BA10EB"/>
    <w:rsid w:val="00C85B7F"/>
    <w:rsid w:val="00CC03A8"/>
    <w:rsid w:val="00D038CF"/>
    <w:rsid w:val="00DE7BBA"/>
    <w:rsid w:val="00E06E95"/>
    <w:rsid w:val="00E84E41"/>
    <w:rsid w:val="00E934FF"/>
    <w:rsid w:val="00ED004A"/>
    <w:rsid w:val="00F47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4A3C"/>
  </w:style>
  <w:style w:type="character" w:styleId="Hyperlink">
    <w:name w:val="Hyperlink"/>
    <w:basedOn w:val="DefaultParagraphFont"/>
    <w:uiPriority w:val="99"/>
    <w:semiHidden/>
    <w:unhideWhenUsed/>
    <w:rsid w:val="00724A3C"/>
    <w:rPr>
      <w:color w:val="0000FF"/>
      <w:u w:val="single"/>
    </w:rPr>
  </w:style>
  <w:style w:type="paragraph" w:styleId="BalloonText">
    <w:name w:val="Balloon Text"/>
    <w:basedOn w:val="Normal"/>
    <w:link w:val="BalloonTextChar"/>
    <w:uiPriority w:val="99"/>
    <w:semiHidden/>
    <w:unhideWhenUsed/>
    <w:rsid w:val="0072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A3C"/>
    <w:rPr>
      <w:rFonts w:ascii="Tahoma" w:hAnsi="Tahoma" w:cs="Tahoma"/>
      <w:sz w:val="16"/>
      <w:szCs w:val="16"/>
    </w:rPr>
  </w:style>
  <w:style w:type="paragraph" w:styleId="ListParagraph">
    <w:name w:val="List Paragraph"/>
    <w:basedOn w:val="Normal"/>
    <w:uiPriority w:val="34"/>
    <w:qFormat/>
    <w:rsid w:val="006E13CA"/>
    <w:pPr>
      <w:ind w:left="720"/>
      <w:contextualSpacing/>
    </w:pPr>
  </w:style>
  <w:style w:type="paragraph" w:styleId="Header">
    <w:name w:val="header"/>
    <w:basedOn w:val="Normal"/>
    <w:link w:val="HeaderChar"/>
    <w:uiPriority w:val="99"/>
    <w:unhideWhenUsed/>
    <w:rsid w:val="0049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B5D"/>
  </w:style>
  <w:style w:type="paragraph" w:styleId="Footer">
    <w:name w:val="footer"/>
    <w:basedOn w:val="Normal"/>
    <w:link w:val="FooterChar"/>
    <w:uiPriority w:val="99"/>
    <w:semiHidden/>
    <w:unhideWhenUsed/>
    <w:rsid w:val="00495B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B5D"/>
  </w:style>
  <w:style w:type="paragraph" w:styleId="NoSpacing">
    <w:name w:val="No Spacing"/>
    <w:uiPriority w:val="1"/>
    <w:qFormat/>
    <w:rsid w:val="00750372"/>
    <w:pPr>
      <w:spacing w:after="0" w:line="240" w:lineRule="auto"/>
    </w:pPr>
  </w:style>
  <w:style w:type="character" w:styleId="FollowedHyperlink">
    <w:name w:val="FollowedHyperlink"/>
    <w:basedOn w:val="DefaultParagraphFont"/>
    <w:uiPriority w:val="99"/>
    <w:semiHidden/>
    <w:unhideWhenUsed/>
    <w:rsid w:val="0075037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2926709">
      <w:bodyDiv w:val="1"/>
      <w:marLeft w:val="0"/>
      <w:marRight w:val="0"/>
      <w:marTop w:val="0"/>
      <w:marBottom w:val="0"/>
      <w:divBdr>
        <w:top w:val="none" w:sz="0" w:space="0" w:color="auto"/>
        <w:left w:val="none" w:sz="0" w:space="0" w:color="auto"/>
        <w:bottom w:val="none" w:sz="0" w:space="0" w:color="auto"/>
        <w:right w:val="none" w:sz="0" w:space="0" w:color="auto"/>
      </w:divBdr>
      <w:divsChild>
        <w:div w:id="1183786687">
          <w:marLeft w:val="0"/>
          <w:marRight w:val="0"/>
          <w:marTop w:val="0"/>
          <w:marBottom w:val="0"/>
          <w:divBdr>
            <w:top w:val="none" w:sz="0" w:space="0" w:color="auto"/>
            <w:left w:val="none" w:sz="0" w:space="0" w:color="auto"/>
            <w:bottom w:val="none" w:sz="0" w:space="0" w:color="auto"/>
            <w:right w:val="none" w:sz="0" w:space="0" w:color="auto"/>
          </w:divBdr>
          <w:divsChild>
            <w:div w:id="493911461">
              <w:marLeft w:val="0"/>
              <w:marRight w:val="0"/>
              <w:marTop w:val="0"/>
              <w:marBottom w:val="0"/>
              <w:divBdr>
                <w:top w:val="none" w:sz="0" w:space="0" w:color="auto"/>
                <w:left w:val="none" w:sz="0" w:space="0" w:color="auto"/>
                <w:bottom w:val="none" w:sz="0" w:space="0" w:color="auto"/>
                <w:right w:val="none" w:sz="0" w:space="0" w:color="auto"/>
              </w:divBdr>
            </w:div>
          </w:divsChild>
        </w:div>
        <w:div w:id="285430023">
          <w:marLeft w:val="0"/>
          <w:marRight w:val="0"/>
          <w:marTop w:val="30"/>
          <w:marBottom w:val="0"/>
          <w:divBdr>
            <w:top w:val="none" w:sz="0" w:space="0" w:color="auto"/>
            <w:left w:val="none" w:sz="0" w:space="0" w:color="auto"/>
            <w:bottom w:val="none" w:sz="0" w:space="0" w:color="auto"/>
            <w:right w:val="none" w:sz="0" w:space="0" w:color="auto"/>
          </w:divBdr>
          <w:divsChild>
            <w:div w:id="20363004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bir.gov/about/about-stt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irs.research.vcu.edu/" TargetMode="External"/><Relationship Id="rId12" Type="http://schemas.openxmlformats.org/officeDocument/2006/relationships/hyperlink" Target="http://www.assurance.vcu.edu/Policy%20Library/Conflict%20of%20Interests%20in%20Resear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surance.vcu.edu/Policy%20Library/Procedures%20for%20Compliance%20with%20VA%20State%20&amp;%20Local%20Government%20Conflict%20of%20Interest%20Act.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g1.state.va.us/cgi-bin/legp504.exe?000+cod+2.2-3110" TargetMode="External"/><Relationship Id="rId4" Type="http://schemas.openxmlformats.org/officeDocument/2006/relationships/webSettings" Target="webSettings.xml"/><Relationship Id="rId9" Type="http://schemas.openxmlformats.org/officeDocument/2006/relationships/hyperlink" Target="http://leg1.state.va.us/cgi-bin/legp504.exe?000+cod+2.2-310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mmarkowitz</dc:creator>
  <cp:lastModifiedBy>mmarkowitz</cp:lastModifiedBy>
  <cp:revision>2</cp:revision>
  <cp:lastPrinted>2013-04-15T14:46:00Z</cp:lastPrinted>
  <dcterms:created xsi:type="dcterms:W3CDTF">2013-11-04T20:51:00Z</dcterms:created>
  <dcterms:modified xsi:type="dcterms:W3CDTF">2013-11-04T20:51:00Z</dcterms:modified>
</cp:coreProperties>
</file>