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5B3" w:rsidRDefault="00586E75" w:rsidP="007465B3">
      <w:pPr>
        <w:pStyle w:val="Heading1"/>
        <w:jc w:val="left"/>
        <w:rPr>
          <w:rFonts w:ascii="Arial Narrow" w:hAnsi="Arial Narrow"/>
          <w:sz w:val="32"/>
          <w:szCs w:val="32"/>
        </w:rPr>
      </w:pPr>
      <w:r w:rsidRPr="00586E75">
        <w:rPr>
          <w:rFonts w:ascii="Arial Narrow" w:hAnsi="Arial Narrow"/>
          <w:noProof/>
          <w:sz w:val="32"/>
          <w:szCs w:val="32"/>
        </w:rPr>
        <w:drawing>
          <wp:anchor distT="0" distB="0" distL="114300" distR="114300" simplePos="0" relativeHeight="251659264" behindDoc="0" locked="0" layoutInCell="1" allowOverlap="1">
            <wp:simplePos x="0" y="0"/>
            <wp:positionH relativeFrom="column">
              <wp:align>left</wp:align>
            </wp:positionH>
            <wp:positionV relativeFrom="paragraph">
              <wp:posOffset>91440</wp:posOffset>
            </wp:positionV>
            <wp:extent cx="1819910" cy="647700"/>
            <wp:effectExtent l="19050" t="0" r="8890" b="0"/>
            <wp:wrapSquare wrapText="right"/>
            <wp:docPr id="2" name="Picture 2" descr="VCULogotyp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CULogotypeB"/>
                    <pic:cNvPicPr>
                      <a:picLocks noChangeAspect="1" noChangeArrowheads="1"/>
                    </pic:cNvPicPr>
                  </pic:nvPicPr>
                  <pic:blipFill>
                    <a:blip r:embed="rId7" cstate="print"/>
                    <a:srcRect/>
                    <a:stretch>
                      <a:fillRect/>
                    </a:stretch>
                  </pic:blipFill>
                  <pic:spPr bwMode="auto">
                    <a:xfrm>
                      <a:off x="0" y="0"/>
                      <a:ext cx="1819910" cy="649605"/>
                    </a:xfrm>
                    <a:prstGeom prst="rect">
                      <a:avLst/>
                    </a:prstGeom>
                    <a:noFill/>
                  </pic:spPr>
                </pic:pic>
              </a:graphicData>
            </a:graphic>
          </wp:anchor>
        </w:drawing>
      </w:r>
    </w:p>
    <w:p w:rsidR="00586E75" w:rsidRDefault="00586E75" w:rsidP="00586E75"/>
    <w:p w:rsidR="00586E75" w:rsidRDefault="00586E75" w:rsidP="00586E75"/>
    <w:p w:rsidR="00586E75" w:rsidRDefault="00586E75" w:rsidP="00586E75"/>
    <w:p w:rsidR="00586E75" w:rsidRDefault="00586E75" w:rsidP="00586E75"/>
    <w:p w:rsidR="00586E75" w:rsidRPr="00586E75" w:rsidRDefault="00586E75" w:rsidP="00586E75">
      <w:r w:rsidRPr="00586E75">
        <w:rPr>
          <w:noProof/>
        </w:rPr>
        <w:drawing>
          <wp:inline distT="0" distB="0" distL="0" distR="0">
            <wp:extent cx="6515100" cy="180975"/>
            <wp:effectExtent l="19050" t="0" r="0" b="0"/>
            <wp:docPr id="1" name="Picture 1" descr="VCUBar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CUBarBW"/>
                    <pic:cNvPicPr>
                      <a:picLocks noChangeAspect="1" noChangeArrowheads="1"/>
                    </pic:cNvPicPr>
                  </pic:nvPicPr>
                  <pic:blipFill>
                    <a:blip r:embed="rId8" cstate="print"/>
                    <a:srcRect/>
                    <a:stretch>
                      <a:fillRect/>
                    </a:stretch>
                  </pic:blipFill>
                  <pic:spPr bwMode="auto">
                    <a:xfrm>
                      <a:off x="0" y="0"/>
                      <a:ext cx="6515100" cy="180975"/>
                    </a:xfrm>
                    <a:prstGeom prst="rect">
                      <a:avLst/>
                    </a:prstGeom>
                    <a:noFill/>
                    <a:ln w="9525">
                      <a:noFill/>
                      <a:miter lim="800000"/>
                      <a:headEnd/>
                      <a:tailEnd/>
                    </a:ln>
                  </pic:spPr>
                </pic:pic>
              </a:graphicData>
            </a:graphic>
          </wp:inline>
        </w:drawing>
      </w:r>
    </w:p>
    <w:p w:rsidR="007465B3" w:rsidRDefault="007465B3" w:rsidP="00287662">
      <w:pPr>
        <w:pStyle w:val="Heading1"/>
        <w:rPr>
          <w:rFonts w:ascii="Arial Narrow" w:hAnsi="Arial Narrow"/>
          <w:sz w:val="32"/>
          <w:szCs w:val="32"/>
        </w:rPr>
      </w:pPr>
    </w:p>
    <w:p w:rsidR="00287662" w:rsidRPr="00C0439B" w:rsidRDefault="00287662" w:rsidP="00287662">
      <w:pPr>
        <w:pStyle w:val="Heading1"/>
        <w:rPr>
          <w:rFonts w:ascii="Arial Narrow" w:hAnsi="Arial Narrow"/>
          <w:sz w:val="32"/>
          <w:szCs w:val="32"/>
        </w:rPr>
      </w:pPr>
      <w:r w:rsidRPr="00C0439B">
        <w:rPr>
          <w:rFonts w:ascii="Arial Narrow" w:hAnsi="Arial Narrow"/>
          <w:sz w:val="32"/>
          <w:szCs w:val="32"/>
        </w:rPr>
        <w:t>DATA USE AGREEMENT FOR RESEARCH</w:t>
      </w:r>
    </w:p>
    <w:p w:rsidR="00287662" w:rsidRPr="00C0439B" w:rsidRDefault="00287662" w:rsidP="00287662">
      <w:pPr>
        <w:tabs>
          <w:tab w:val="left" w:pos="0"/>
        </w:tabs>
        <w:suppressAutoHyphens/>
        <w:jc w:val="center"/>
        <w:rPr>
          <w:rFonts w:ascii="Arial Narrow" w:hAnsi="Arial Narrow"/>
          <w:b/>
          <w:sz w:val="32"/>
          <w:szCs w:val="32"/>
        </w:rPr>
      </w:pPr>
      <w:r w:rsidRPr="00C0439B">
        <w:rPr>
          <w:rFonts w:ascii="Arial Narrow" w:hAnsi="Arial Narrow"/>
          <w:b/>
          <w:sz w:val="32"/>
          <w:szCs w:val="32"/>
        </w:rPr>
        <w:t>45 CFR 164.514 (e)</w:t>
      </w:r>
    </w:p>
    <w:p w:rsidR="00287662" w:rsidRPr="00C0439B" w:rsidRDefault="00287662" w:rsidP="00287662">
      <w:pPr>
        <w:tabs>
          <w:tab w:val="left" w:pos="0"/>
        </w:tabs>
        <w:suppressAutoHyphens/>
        <w:jc w:val="both"/>
        <w:rPr>
          <w:rFonts w:ascii="Arial Narrow" w:hAnsi="Arial Narrow"/>
          <w:b/>
          <w:sz w:val="22"/>
          <w:szCs w:val="22"/>
        </w:rPr>
      </w:pPr>
      <w:r w:rsidRPr="004C6CA5">
        <w:rPr>
          <w:rFonts w:ascii="Arial Narrow" w:hAnsi="Arial Narrow"/>
          <w:b/>
          <w:sz w:val="22"/>
          <w:szCs w:val="22"/>
        </w:rPr>
        <w:t xml:space="preserve">   </w:t>
      </w:r>
    </w:p>
    <w:p w:rsidR="00287662" w:rsidRPr="00C0439B" w:rsidRDefault="00287662" w:rsidP="00287662">
      <w:pPr>
        <w:pStyle w:val="BodyText2"/>
        <w:jc w:val="both"/>
        <w:rPr>
          <w:rFonts w:ascii="Arial Narrow" w:hAnsi="Arial Narrow"/>
          <w:sz w:val="22"/>
          <w:szCs w:val="22"/>
        </w:rPr>
      </w:pPr>
      <w:r w:rsidRPr="00C0439B">
        <w:rPr>
          <w:rFonts w:ascii="Arial Narrow" w:hAnsi="Arial Narrow"/>
          <w:sz w:val="22"/>
          <w:szCs w:val="22"/>
        </w:rPr>
        <w:t xml:space="preserve">This Data Use Agreement (“Agreement”) effective the </w:t>
      </w:r>
      <w:bookmarkStart w:id="0" w:name="Text1"/>
      <w:r w:rsidR="00E0435A">
        <w:rPr>
          <w:rFonts w:ascii="Arial Narrow" w:hAnsi="Arial Narrow"/>
          <w:sz w:val="22"/>
          <w:szCs w:val="22"/>
        </w:rPr>
        <w:fldChar w:fldCharType="begin">
          <w:ffData>
            <w:name w:val="Text1"/>
            <w:enabled/>
            <w:calcOnExit w:val="0"/>
            <w:textInput/>
          </w:ffData>
        </w:fldChar>
      </w:r>
      <w:r>
        <w:rPr>
          <w:rFonts w:ascii="Arial Narrow" w:hAnsi="Arial Narrow"/>
          <w:sz w:val="22"/>
          <w:szCs w:val="22"/>
        </w:rPr>
        <w:instrText xml:space="preserve"> FORMTEXT </w:instrText>
      </w:r>
      <w:r w:rsidR="00E0435A">
        <w:rPr>
          <w:rFonts w:ascii="Arial Narrow" w:hAnsi="Arial Narrow"/>
          <w:sz w:val="22"/>
          <w:szCs w:val="22"/>
        </w:rPr>
      </w:r>
      <w:r w:rsidR="00E0435A">
        <w:rPr>
          <w:rFonts w:ascii="Arial Narrow" w:hAnsi="Arial Narrow"/>
          <w:sz w:val="22"/>
          <w:szCs w:val="22"/>
        </w:rPr>
        <w:fldChar w:fldCharType="separate"/>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sidR="00E0435A">
        <w:rPr>
          <w:rFonts w:ascii="Arial Narrow" w:hAnsi="Arial Narrow"/>
          <w:sz w:val="22"/>
          <w:szCs w:val="22"/>
        </w:rPr>
        <w:fldChar w:fldCharType="end"/>
      </w:r>
      <w:bookmarkEnd w:id="0"/>
      <w:r>
        <w:rPr>
          <w:rFonts w:ascii="Arial Narrow" w:hAnsi="Arial Narrow"/>
          <w:sz w:val="22"/>
          <w:szCs w:val="22"/>
        </w:rPr>
        <w:t xml:space="preserve"> </w:t>
      </w:r>
      <w:r w:rsidRPr="00C0439B">
        <w:rPr>
          <w:rFonts w:ascii="Arial Narrow" w:hAnsi="Arial Narrow"/>
          <w:sz w:val="22"/>
          <w:szCs w:val="22"/>
        </w:rPr>
        <w:t xml:space="preserve">day </w:t>
      </w:r>
      <w:proofErr w:type="gramStart"/>
      <w:r w:rsidRPr="00C0439B">
        <w:rPr>
          <w:rFonts w:ascii="Arial Narrow" w:hAnsi="Arial Narrow"/>
          <w:sz w:val="22"/>
          <w:szCs w:val="22"/>
        </w:rPr>
        <w:t xml:space="preserve">of  </w:t>
      </w:r>
      <w:bookmarkStart w:id="1" w:name="Text2"/>
      <w:proofErr w:type="gramEnd"/>
      <w:r w:rsidR="00E0435A">
        <w:rPr>
          <w:rFonts w:ascii="Arial Narrow" w:hAnsi="Arial Narrow"/>
          <w:sz w:val="22"/>
          <w:szCs w:val="22"/>
        </w:rPr>
        <w:fldChar w:fldCharType="begin">
          <w:ffData>
            <w:name w:val="Text2"/>
            <w:enabled/>
            <w:calcOnExit w:val="0"/>
            <w:textInput/>
          </w:ffData>
        </w:fldChar>
      </w:r>
      <w:r>
        <w:rPr>
          <w:rFonts w:ascii="Arial Narrow" w:hAnsi="Arial Narrow"/>
          <w:sz w:val="22"/>
          <w:szCs w:val="22"/>
        </w:rPr>
        <w:instrText xml:space="preserve"> FORMTEXT </w:instrText>
      </w:r>
      <w:r w:rsidR="00E0435A">
        <w:rPr>
          <w:rFonts w:ascii="Arial Narrow" w:hAnsi="Arial Narrow"/>
          <w:sz w:val="22"/>
          <w:szCs w:val="22"/>
        </w:rPr>
      </w:r>
      <w:r w:rsidR="00E0435A">
        <w:rPr>
          <w:rFonts w:ascii="Arial Narrow" w:hAnsi="Arial Narrow"/>
          <w:sz w:val="22"/>
          <w:szCs w:val="22"/>
        </w:rPr>
        <w:fldChar w:fldCharType="separate"/>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sidR="00E0435A">
        <w:rPr>
          <w:rFonts w:ascii="Arial Narrow" w:hAnsi="Arial Narrow"/>
          <w:sz w:val="22"/>
          <w:szCs w:val="22"/>
        </w:rPr>
        <w:fldChar w:fldCharType="end"/>
      </w:r>
      <w:bookmarkEnd w:id="1"/>
      <w:r>
        <w:rPr>
          <w:rFonts w:ascii="Arial Narrow" w:hAnsi="Arial Narrow"/>
          <w:sz w:val="22"/>
          <w:szCs w:val="22"/>
        </w:rPr>
        <w:t xml:space="preserve">, </w:t>
      </w:r>
      <w:r w:rsidRPr="00C0439B">
        <w:rPr>
          <w:rFonts w:ascii="Arial Narrow" w:hAnsi="Arial Narrow"/>
          <w:sz w:val="22"/>
          <w:szCs w:val="22"/>
        </w:rPr>
        <w:t>20</w:t>
      </w:r>
      <w:bookmarkStart w:id="2" w:name="Text3"/>
      <w:r w:rsidR="00E0435A">
        <w:rPr>
          <w:rFonts w:ascii="Arial Narrow" w:hAnsi="Arial Narrow"/>
          <w:sz w:val="22"/>
          <w:szCs w:val="22"/>
        </w:rPr>
        <w:fldChar w:fldCharType="begin">
          <w:ffData>
            <w:name w:val="Text3"/>
            <w:enabled/>
            <w:calcOnExit w:val="0"/>
            <w:textInput/>
          </w:ffData>
        </w:fldChar>
      </w:r>
      <w:r>
        <w:rPr>
          <w:rFonts w:ascii="Arial Narrow" w:hAnsi="Arial Narrow"/>
          <w:sz w:val="22"/>
          <w:szCs w:val="22"/>
        </w:rPr>
        <w:instrText xml:space="preserve"> FORMTEXT </w:instrText>
      </w:r>
      <w:r w:rsidR="00E0435A">
        <w:rPr>
          <w:rFonts w:ascii="Arial Narrow" w:hAnsi="Arial Narrow"/>
          <w:sz w:val="22"/>
          <w:szCs w:val="22"/>
        </w:rPr>
      </w:r>
      <w:r w:rsidR="00E0435A">
        <w:rPr>
          <w:rFonts w:ascii="Arial Narrow" w:hAnsi="Arial Narrow"/>
          <w:sz w:val="22"/>
          <w:szCs w:val="22"/>
        </w:rPr>
        <w:fldChar w:fldCharType="separate"/>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sidR="00E0435A">
        <w:rPr>
          <w:rFonts w:ascii="Arial Narrow" w:hAnsi="Arial Narrow"/>
          <w:sz w:val="22"/>
          <w:szCs w:val="22"/>
        </w:rPr>
        <w:fldChar w:fldCharType="end"/>
      </w:r>
      <w:bookmarkEnd w:id="2"/>
      <w:r>
        <w:rPr>
          <w:rFonts w:ascii="Arial Narrow" w:hAnsi="Arial Narrow"/>
          <w:sz w:val="22"/>
          <w:szCs w:val="22"/>
        </w:rPr>
        <w:t xml:space="preserve"> </w:t>
      </w:r>
      <w:r w:rsidRPr="00C0439B">
        <w:rPr>
          <w:rFonts w:ascii="Arial Narrow" w:hAnsi="Arial Narrow"/>
          <w:sz w:val="22"/>
          <w:szCs w:val="22"/>
        </w:rPr>
        <w:t xml:space="preserve">(“Effective Date”) by and between  </w:t>
      </w:r>
      <w:r>
        <w:rPr>
          <w:rFonts w:ascii="Arial Narrow" w:hAnsi="Arial Narrow"/>
          <w:sz w:val="22"/>
          <w:szCs w:val="22"/>
        </w:rPr>
        <w:t xml:space="preserve">The Virginia Commonwealth University Affiliated Covered Entity </w:t>
      </w:r>
      <w:r w:rsidRPr="00C0439B">
        <w:rPr>
          <w:rFonts w:ascii="Arial Narrow" w:hAnsi="Arial Narrow"/>
          <w:sz w:val="22"/>
          <w:szCs w:val="22"/>
        </w:rPr>
        <w:t xml:space="preserve">(“Covered Entity”) and </w:t>
      </w:r>
      <w:bookmarkStart w:id="3" w:name="Text4"/>
      <w:r w:rsidR="00E0435A">
        <w:rPr>
          <w:rFonts w:ascii="Arial Narrow" w:hAnsi="Arial Narrow"/>
          <w:sz w:val="22"/>
          <w:szCs w:val="22"/>
        </w:rPr>
        <w:fldChar w:fldCharType="begin">
          <w:ffData>
            <w:name w:val="Text4"/>
            <w:enabled/>
            <w:calcOnExit w:val="0"/>
            <w:textInput/>
          </w:ffData>
        </w:fldChar>
      </w:r>
      <w:r>
        <w:rPr>
          <w:rFonts w:ascii="Arial Narrow" w:hAnsi="Arial Narrow"/>
          <w:sz w:val="22"/>
          <w:szCs w:val="22"/>
        </w:rPr>
        <w:instrText xml:space="preserve"> FORMTEXT </w:instrText>
      </w:r>
      <w:r w:rsidR="00E0435A">
        <w:rPr>
          <w:rFonts w:ascii="Arial Narrow" w:hAnsi="Arial Narrow"/>
          <w:sz w:val="22"/>
          <w:szCs w:val="22"/>
        </w:rPr>
      </w:r>
      <w:r w:rsidR="00E0435A">
        <w:rPr>
          <w:rFonts w:ascii="Arial Narrow" w:hAnsi="Arial Narrow"/>
          <w:sz w:val="22"/>
          <w:szCs w:val="22"/>
        </w:rPr>
        <w:fldChar w:fldCharType="separate"/>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sidR="00E0435A">
        <w:rPr>
          <w:rFonts w:ascii="Arial Narrow" w:hAnsi="Arial Narrow"/>
          <w:sz w:val="22"/>
          <w:szCs w:val="22"/>
        </w:rPr>
        <w:fldChar w:fldCharType="end"/>
      </w:r>
      <w:bookmarkEnd w:id="3"/>
      <w:r>
        <w:rPr>
          <w:rFonts w:ascii="Arial Narrow" w:hAnsi="Arial Narrow"/>
          <w:sz w:val="22"/>
          <w:szCs w:val="22"/>
        </w:rPr>
        <w:t xml:space="preserve">, </w:t>
      </w:r>
      <w:r w:rsidRPr="00C0439B">
        <w:rPr>
          <w:rFonts w:ascii="Arial Narrow" w:hAnsi="Arial Narrow"/>
          <w:sz w:val="22"/>
          <w:szCs w:val="22"/>
        </w:rPr>
        <w:t>the Limited Data Set recipient (“Recipient”).</w:t>
      </w:r>
    </w:p>
    <w:p w:rsidR="00287662" w:rsidRPr="00C0439B" w:rsidRDefault="00287662" w:rsidP="00287662">
      <w:pPr>
        <w:tabs>
          <w:tab w:val="left" w:pos="0"/>
        </w:tabs>
        <w:suppressAutoHyphens/>
        <w:jc w:val="both"/>
        <w:rPr>
          <w:rFonts w:ascii="Arial Narrow" w:hAnsi="Arial Narrow"/>
          <w:bCs/>
          <w:sz w:val="22"/>
          <w:szCs w:val="22"/>
        </w:rPr>
      </w:pPr>
      <w:r w:rsidRPr="00C0439B">
        <w:rPr>
          <w:rFonts w:ascii="Arial Narrow" w:hAnsi="Arial Narrow"/>
          <w:bCs/>
          <w:sz w:val="22"/>
          <w:szCs w:val="22"/>
        </w:rPr>
        <w:t xml:space="preserve">The Covered Entity is willing to provide the Recipient with a Limited Data Set of Protected Health Information (“PHI”) as defined by 45 CFR 164.514(e)(2) for research purposes; and </w:t>
      </w:r>
    </w:p>
    <w:p w:rsidR="00287662" w:rsidRPr="00C0439B" w:rsidRDefault="00287662" w:rsidP="00287662">
      <w:pPr>
        <w:tabs>
          <w:tab w:val="left" w:pos="0"/>
        </w:tabs>
        <w:suppressAutoHyphens/>
        <w:jc w:val="both"/>
        <w:rPr>
          <w:rFonts w:ascii="Arial Narrow" w:hAnsi="Arial Narrow"/>
          <w:bCs/>
          <w:sz w:val="22"/>
          <w:szCs w:val="22"/>
        </w:rPr>
      </w:pPr>
    </w:p>
    <w:p w:rsidR="00287662" w:rsidRPr="00C0439B" w:rsidRDefault="00287662" w:rsidP="00287662">
      <w:pPr>
        <w:tabs>
          <w:tab w:val="left" w:pos="0"/>
        </w:tabs>
        <w:suppressAutoHyphens/>
        <w:jc w:val="both"/>
        <w:rPr>
          <w:rFonts w:ascii="Arial Narrow" w:hAnsi="Arial Narrow"/>
          <w:bCs/>
          <w:sz w:val="22"/>
          <w:szCs w:val="22"/>
        </w:rPr>
      </w:pPr>
      <w:r w:rsidRPr="00C0439B">
        <w:rPr>
          <w:rFonts w:ascii="Arial Narrow" w:hAnsi="Arial Narrow"/>
          <w:bCs/>
          <w:sz w:val="22"/>
          <w:szCs w:val="22"/>
        </w:rPr>
        <w:t>The Recipient warrants that it shall use or disclose the Limited Data Set exclusively for the purposes set forth herein:</w:t>
      </w:r>
    </w:p>
    <w:p w:rsidR="00287662" w:rsidRPr="00C0439B" w:rsidRDefault="00287662" w:rsidP="00287662">
      <w:pPr>
        <w:tabs>
          <w:tab w:val="left" w:pos="0"/>
        </w:tabs>
        <w:suppressAutoHyphens/>
        <w:jc w:val="both"/>
        <w:rPr>
          <w:rFonts w:ascii="Arial Narrow" w:hAnsi="Arial Narrow"/>
          <w:bCs/>
          <w:sz w:val="22"/>
          <w:szCs w:val="22"/>
        </w:rPr>
      </w:pPr>
    </w:p>
    <w:p w:rsidR="00287662" w:rsidRPr="00C0439B" w:rsidRDefault="00287662" w:rsidP="00287662">
      <w:pPr>
        <w:pStyle w:val="Item"/>
        <w:numPr>
          <w:ilvl w:val="0"/>
          <w:numId w:val="2"/>
        </w:numPr>
        <w:jc w:val="both"/>
        <w:rPr>
          <w:rFonts w:ascii="Arial Narrow" w:hAnsi="Arial Narrow"/>
          <w:b/>
          <w:bCs w:val="0"/>
          <w:sz w:val="22"/>
          <w:szCs w:val="22"/>
        </w:rPr>
      </w:pPr>
      <w:r w:rsidRPr="00C0439B">
        <w:rPr>
          <w:rFonts w:ascii="Arial Narrow" w:hAnsi="Arial Narrow"/>
          <w:b/>
          <w:sz w:val="22"/>
          <w:szCs w:val="22"/>
        </w:rPr>
        <w:t>Permitted Users.</w:t>
      </w:r>
      <w:r w:rsidRPr="00C0439B">
        <w:rPr>
          <w:rFonts w:ascii="Arial Narrow" w:hAnsi="Arial Narrow"/>
          <w:sz w:val="22"/>
          <w:szCs w:val="22"/>
        </w:rPr>
        <w:t xml:space="preserve"> Recipient agrees that Recipient will allow access to the Limited Data Set only to the following individuals and classes of individuals</w:t>
      </w:r>
      <w:r w:rsidR="00EB58A6">
        <w:rPr>
          <w:rFonts w:ascii="Arial Narrow" w:hAnsi="Arial Narrow"/>
          <w:sz w:val="22"/>
          <w:szCs w:val="22"/>
        </w:rPr>
        <w:t xml:space="preserve"> (attach separate page if necessary)</w:t>
      </w:r>
      <w:r w:rsidRPr="00C0439B">
        <w:rPr>
          <w:rFonts w:ascii="Arial Narrow" w:hAnsi="Arial Narrow"/>
          <w:sz w:val="22"/>
          <w:szCs w:val="22"/>
        </w:rPr>
        <w:t>:</w:t>
      </w:r>
      <w:r>
        <w:rPr>
          <w:rFonts w:ascii="Arial Narrow" w:hAnsi="Arial Narrow"/>
          <w:sz w:val="22"/>
          <w:szCs w:val="22"/>
        </w:rPr>
        <w:t xml:space="preserve">  </w:t>
      </w:r>
      <w:r w:rsidR="00E0435A">
        <w:rPr>
          <w:rFonts w:ascii="Arial Narrow" w:hAnsi="Arial Narrow"/>
          <w:sz w:val="22"/>
          <w:szCs w:val="22"/>
        </w:rPr>
        <w:fldChar w:fldCharType="begin">
          <w:ffData>
            <w:name w:val="Text5"/>
            <w:enabled/>
            <w:calcOnExit w:val="0"/>
            <w:textInput/>
          </w:ffData>
        </w:fldChar>
      </w:r>
      <w:bookmarkStart w:id="4" w:name="Text5"/>
      <w:r>
        <w:rPr>
          <w:rFonts w:ascii="Arial Narrow" w:hAnsi="Arial Narrow"/>
          <w:sz w:val="22"/>
          <w:szCs w:val="22"/>
        </w:rPr>
        <w:instrText xml:space="preserve"> FORMTEXT </w:instrText>
      </w:r>
      <w:r w:rsidR="00E0435A">
        <w:rPr>
          <w:rFonts w:ascii="Arial Narrow" w:hAnsi="Arial Narrow"/>
          <w:sz w:val="22"/>
          <w:szCs w:val="22"/>
        </w:rPr>
      </w:r>
      <w:r w:rsidR="00E0435A">
        <w:rPr>
          <w:rFonts w:ascii="Arial Narrow" w:hAnsi="Arial Narrow"/>
          <w:sz w:val="22"/>
          <w:szCs w:val="22"/>
        </w:rPr>
        <w:fldChar w:fldCharType="separate"/>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sidR="00E0435A">
        <w:rPr>
          <w:rFonts w:ascii="Arial Narrow" w:hAnsi="Arial Narrow"/>
          <w:sz w:val="22"/>
          <w:szCs w:val="22"/>
        </w:rPr>
        <w:fldChar w:fldCharType="end"/>
      </w:r>
      <w:bookmarkEnd w:id="4"/>
    </w:p>
    <w:p w:rsidR="00287662" w:rsidRPr="00C0439B" w:rsidRDefault="00287662" w:rsidP="00287662">
      <w:pPr>
        <w:pStyle w:val="Item"/>
        <w:numPr>
          <w:ilvl w:val="0"/>
          <w:numId w:val="0"/>
        </w:numPr>
        <w:tabs>
          <w:tab w:val="clear" w:pos="720"/>
        </w:tabs>
        <w:ind w:left="360"/>
        <w:jc w:val="both"/>
        <w:rPr>
          <w:rFonts w:ascii="Arial Narrow" w:hAnsi="Arial Narrow"/>
          <w:b/>
          <w:bCs w:val="0"/>
          <w:sz w:val="22"/>
          <w:szCs w:val="22"/>
        </w:rPr>
      </w:pPr>
    </w:p>
    <w:p w:rsidR="00287662" w:rsidRPr="00C0439B" w:rsidRDefault="00287662" w:rsidP="00287662">
      <w:pPr>
        <w:pStyle w:val="Item"/>
        <w:numPr>
          <w:ilvl w:val="0"/>
          <w:numId w:val="2"/>
        </w:numPr>
        <w:jc w:val="both"/>
        <w:rPr>
          <w:rFonts w:ascii="Arial Narrow" w:hAnsi="Arial Narrow"/>
          <w:b/>
          <w:bCs w:val="0"/>
          <w:sz w:val="22"/>
          <w:szCs w:val="22"/>
        </w:rPr>
      </w:pPr>
      <w:r w:rsidRPr="00C0439B">
        <w:rPr>
          <w:rFonts w:ascii="Arial Narrow" w:hAnsi="Arial Narrow"/>
          <w:b/>
          <w:sz w:val="22"/>
          <w:szCs w:val="22"/>
        </w:rPr>
        <w:t>Permitted Uses.</w:t>
      </w:r>
      <w:r w:rsidRPr="00C0439B">
        <w:rPr>
          <w:rFonts w:ascii="Arial Narrow" w:hAnsi="Arial Narrow"/>
          <w:sz w:val="22"/>
          <w:szCs w:val="22"/>
        </w:rPr>
        <w:t xml:space="preserve"> The Recipient agrees to use and allow access to the Limited Data </w:t>
      </w:r>
      <w:r>
        <w:rPr>
          <w:rFonts w:ascii="Arial Narrow" w:hAnsi="Arial Narrow"/>
          <w:sz w:val="22"/>
          <w:szCs w:val="22"/>
        </w:rPr>
        <w:t>Set solely as described in the attached R</w:t>
      </w:r>
      <w:r w:rsidRPr="00C0439B">
        <w:rPr>
          <w:rFonts w:ascii="Arial Narrow" w:hAnsi="Arial Narrow"/>
          <w:sz w:val="22"/>
          <w:szCs w:val="22"/>
        </w:rPr>
        <w:t xml:space="preserve">esearch </w:t>
      </w:r>
      <w:r>
        <w:rPr>
          <w:rFonts w:ascii="Arial Narrow" w:hAnsi="Arial Narrow"/>
          <w:sz w:val="22"/>
          <w:szCs w:val="22"/>
        </w:rPr>
        <w:t>Plan and Appendix A</w:t>
      </w:r>
      <w:r w:rsidRPr="00C0439B">
        <w:rPr>
          <w:rFonts w:ascii="Arial Narrow" w:hAnsi="Arial Narrow"/>
          <w:sz w:val="22"/>
          <w:szCs w:val="22"/>
        </w:rPr>
        <w:t xml:space="preserve"> </w:t>
      </w:r>
      <w:r>
        <w:rPr>
          <w:rFonts w:ascii="Arial Narrow" w:hAnsi="Arial Narrow"/>
          <w:sz w:val="22"/>
          <w:szCs w:val="22"/>
        </w:rPr>
        <w:t>for the study titled</w:t>
      </w:r>
      <w:r w:rsidRPr="00C0439B">
        <w:rPr>
          <w:rFonts w:ascii="Arial Narrow" w:hAnsi="Arial Narrow"/>
          <w:sz w:val="22"/>
          <w:szCs w:val="22"/>
        </w:rPr>
        <w:t>:</w:t>
      </w:r>
      <w:r>
        <w:rPr>
          <w:rFonts w:ascii="Arial Narrow" w:hAnsi="Arial Narrow"/>
          <w:sz w:val="22"/>
          <w:szCs w:val="22"/>
        </w:rPr>
        <w:t xml:space="preserve"> </w:t>
      </w:r>
      <w:r w:rsidR="00E0435A">
        <w:rPr>
          <w:rFonts w:ascii="Arial Narrow" w:hAnsi="Arial Narrow"/>
          <w:sz w:val="22"/>
          <w:szCs w:val="22"/>
        </w:rPr>
        <w:fldChar w:fldCharType="begin">
          <w:ffData>
            <w:name w:val="Text6"/>
            <w:enabled/>
            <w:calcOnExit w:val="0"/>
            <w:textInput/>
          </w:ffData>
        </w:fldChar>
      </w:r>
      <w:bookmarkStart w:id="5" w:name="Text6"/>
      <w:r>
        <w:rPr>
          <w:rFonts w:ascii="Arial Narrow" w:hAnsi="Arial Narrow"/>
          <w:sz w:val="22"/>
          <w:szCs w:val="22"/>
        </w:rPr>
        <w:instrText xml:space="preserve"> FORMTEXT </w:instrText>
      </w:r>
      <w:r w:rsidR="00E0435A">
        <w:rPr>
          <w:rFonts w:ascii="Arial Narrow" w:hAnsi="Arial Narrow"/>
          <w:sz w:val="22"/>
          <w:szCs w:val="22"/>
        </w:rPr>
      </w:r>
      <w:r w:rsidR="00E0435A">
        <w:rPr>
          <w:rFonts w:ascii="Arial Narrow" w:hAnsi="Arial Narrow"/>
          <w:sz w:val="22"/>
          <w:szCs w:val="22"/>
        </w:rPr>
        <w:fldChar w:fldCharType="separate"/>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sidR="00E0435A">
        <w:rPr>
          <w:rFonts w:ascii="Arial Narrow" w:hAnsi="Arial Narrow"/>
          <w:sz w:val="22"/>
          <w:szCs w:val="22"/>
        </w:rPr>
        <w:fldChar w:fldCharType="end"/>
      </w:r>
      <w:bookmarkEnd w:id="5"/>
    </w:p>
    <w:p w:rsidR="00287662" w:rsidRPr="00C0439B" w:rsidRDefault="00287662" w:rsidP="00287662">
      <w:pPr>
        <w:pStyle w:val="Item"/>
        <w:numPr>
          <w:ilvl w:val="0"/>
          <w:numId w:val="0"/>
        </w:numPr>
        <w:tabs>
          <w:tab w:val="clear" w:pos="720"/>
        </w:tabs>
        <w:ind w:left="360"/>
        <w:jc w:val="both"/>
        <w:rPr>
          <w:rFonts w:ascii="Arial Narrow" w:hAnsi="Arial Narrow"/>
          <w:b/>
          <w:bCs w:val="0"/>
          <w:sz w:val="22"/>
          <w:szCs w:val="22"/>
        </w:rPr>
      </w:pPr>
    </w:p>
    <w:p w:rsidR="00287662" w:rsidRPr="004C6CA5" w:rsidRDefault="00287662" w:rsidP="00287662">
      <w:pPr>
        <w:pStyle w:val="Item"/>
        <w:numPr>
          <w:ilvl w:val="0"/>
          <w:numId w:val="2"/>
        </w:numPr>
        <w:jc w:val="both"/>
        <w:rPr>
          <w:rFonts w:ascii="Arial Narrow" w:hAnsi="Arial Narrow"/>
          <w:sz w:val="22"/>
          <w:szCs w:val="22"/>
        </w:rPr>
      </w:pPr>
      <w:r w:rsidRPr="004C6CA5">
        <w:rPr>
          <w:rFonts w:ascii="Arial Narrow" w:hAnsi="Arial Narrow"/>
          <w:b/>
          <w:bCs w:val="0"/>
          <w:sz w:val="22"/>
          <w:szCs w:val="22"/>
        </w:rPr>
        <w:t xml:space="preserve">Other Use or Disclosure.  </w:t>
      </w:r>
      <w:r w:rsidRPr="004C6CA5">
        <w:rPr>
          <w:rFonts w:ascii="Arial Narrow" w:hAnsi="Arial Narrow"/>
          <w:sz w:val="22"/>
          <w:szCs w:val="22"/>
        </w:rPr>
        <w:t>Recipient agrees that Recipient will not disclose, or allow access to the Limited</w:t>
      </w:r>
      <w:r w:rsidR="0043681D">
        <w:rPr>
          <w:rFonts w:ascii="Arial Narrow" w:hAnsi="Arial Narrow"/>
          <w:sz w:val="22"/>
          <w:szCs w:val="22"/>
        </w:rPr>
        <w:t xml:space="preserve"> Data Set to anyone other than P</w:t>
      </w:r>
      <w:r w:rsidRPr="004C6CA5">
        <w:rPr>
          <w:rFonts w:ascii="Arial Narrow" w:hAnsi="Arial Narrow"/>
          <w:sz w:val="22"/>
          <w:szCs w:val="22"/>
        </w:rPr>
        <w:t>ermitted Users except as required by law.</w:t>
      </w:r>
    </w:p>
    <w:p w:rsidR="00287662" w:rsidRPr="004C6CA5" w:rsidRDefault="00287662" w:rsidP="00287662">
      <w:pPr>
        <w:pStyle w:val="Item"/>
        <w:numPr>
          <w:ilvl w:val="0"/>
          <w:numId w:val="0"/>
        </w:numPr>
        <w:tabs>
          <w:tab w:val="clear" w:pos="720"/>
        </w:tabs>
        <w:jc w:val="both"/>
        <w:rPr>
          <w:rFonts w:ascii="Arial Narrow" w:hAnsi="Arial Narrow"/>
          <w:b/>
          <w:bCs w:val="0"/>
          <w:sz w:val="22"/>
          <w:szCs w:val="22"/>
        </w:rPr>
      </w:pPr>
    </w:p>
    <w:p w:rsidR="00287662" w:rsidRPr="004C6CA5" w:rsidRDefault="00287662" w:rsidP="00287662">
      <w:pPr>
        <w:pStyle w:val="Item"/>
        <w:numPr>
          <w:ilvl w:val="0"/>
          <w:numId w:val="2"/>
        </w:numPr>
        <w:jc w:val="both"/>
        <w:rPr>
          <w:rFonts w:ascii="Arial Narrow" w:hAnsi="Arial Narrow"/>
          <w:sz w:val="22"/>
          <w:szCs w:val="22"/>
        </w:rPr>
      </w:pPr>
      <w:r w:rsidRPr="004C6CA5">
        <w:rPr>
          <w:rFonts w:ascii="Arial Narrow" w:hAnsi="Arial Narrow"/>
          <w:b/>
          <w:bCs w:val="0"/>
          <w:sz w:val="22"/>
          <w:szCs w:val="22"/>
        </w:rPr>
        <w:t>Safeguards.</w:t>
      </w:r>
      <w:r w:rsidRPr="004C6CA5">
        <w:rPr>
          <w:rFonts w:ascii="Arial Narrow" w:hAnsi="Arial Narrow"/>
          <w:sz w:val="22"/>
          <w:szCs w:val="22"/>
        </w:rPr>
        <w:t xml:space="preserve"> The Recipient agrees to and shall ensure that all Permitted Users use appropriate safeguards to prevent use, access to, or disclosure of the Limited Data Set other than as provided by this Agreement.  </w:t>
      </w:r>
    </w:p>
    <w:p w:rsidR="00287662" w:rsidRPr="004C6CA5" w:rsidRDefault="00287662" w:rsidP="00287662">
      <w:pPr>
        <w:pStyle w:val="Item"/>
        <w:numPr>
          <w:ilvl w:val="0"/>
          <w:numId w:val="0"/>
        </w:numPr>
        <w:tabs>
          <w:tab w:val="clear" w:pos="720"/>
        </w:tabs>
        <w:jc w:val="both"/>
        <w:rPr>
          <w:rFonts w:ascii="Arial Narrow" w:hAnsi="Arial Narrow"/>
          <w:b/>
          <w:bCs w:val="0"/>
          <w:sz w:val="22"/>
          <w:szCs w:val="22"/>
        </w:rPr>
      </w:pPr>
    </w:p>
    <w:p w:rsidR="00287662" w:rsidRPr="004C6CA5" w:rsidRDefault="00287662" w:rsidP="00287662">
      <w:pPr>
        <w:pStyle w:val="Item"/>
        <w:numPr>
          <w:ilvl w:val="0"/>
          <w:numId w:val="2"/>
        </w:numPr>
        <w:jc w:val="both"/>
        <w:rPr>
          <w:rFonts w:ascii="Arial Narrow" w:hAnsi="Arial Narrow"/>
          <w:sz w:val="22"/>
          <w:szCs w:val="22"/>
        </w:rPr>
      </w:pPr>
      <w:r w:rsidRPr="004C6CA5">
        <w:rPr>
          <w:rFonts w:ascii="Arial Narrow" w:hAnsi="Arial Narrow"/>
          <w:b/>
          <w:bCs w:val="0"/>
          <w:sz w:val="22"/>
          <w:szCs w:val="22"/>
        </w:rPr>
        <w:t>Reporting.</w:t>
      </w:r>
      <w:r w:rsidRPr="004C6CA5">
        <w:rPr>
          <w:rFonts w:ascii="Arial Narrow" w:hAnsi="Arial Narrow"/>
          <w:sz w:val="22"/>
          <w:szCs w:val="22"/>
        </w:rPr>
        <w:t xml:space="preserve"> The Recipient agrees to report in writing to the Institutional Review Board </w:t>
      </w:r>
      <w:r>
        <w:rPr>
          <w:rFonts w:ascii="Arial Narrow" w:hAnsi="Arial Narrow"/>
          <w:sz w:val="22"/>
          <w:szCs w:val="22"/>
        </w:rPr>
        <w:t xml:space="preserve">(IRB) </w:t>
      </w:r>
      <w:r w:rsidRPr="004C6CA5">
        <w:rPr>
          <w:rFonts w:ascii="Arial Narrow" w:hAnsi="Arial Narrow"/>
          <w:sz w:val="22"/>
          <w:szCs w:val="22"/>
        </w:rPr>
        <w:t>of the Covered Entity any unauthorized use or disclosure of the Limited Data set that it becomes aware of within one (1) business day of its discovery.</w:t>
      </w:r>
    </w:p>
    <w:p w:rsidR="00287662" w:rsidRPr="004C6CA5" w:rsidRDefault="00287662" w:rsidP="00287662">
      <w:pPr>
        <w:pStyle w:val="Item"/>
        <w:numPr>
          <w:ilvl w:val="0"/>
          <w:numId w:val="0"/>
        </w:numPr>
        <w:tabs>
          <w:tab w:val="clear" w:pos="720"/>
        </w:tabs>
        <w:jc w:val="both"/>
        <w:rPr>
          <w:rFonts w:ascii="Arial Narrow" w:hAnsi="Arial Narrow"/>
          <w:b/>
          <w:bCs w:val="0"/>
          <w:sz w:val="22"/>
          <w:szCs w:val="22"/>
        </w:rPr>
      </w:pPr>
    </w:p>
    <w:p w:rsidR="00287662" w:rsidRPr="004C6CA5" w:rsidRDefault="00287662" w:rsidP="00287662">
      <w:pPr>
        <w:pStyle w:val="Item"/>
        <w:numPr>
          <w:ilvl w:val="0"/>
          <w:numId w:val="2"/>
        </w:numPr>
        <w:jc w:val="both"/>
        <w:rPr>
          <w:rFonts w:ascii="Arial Narrow" w:hAnsi="Arial Narrow"/>
          <w:sz w:val="22"/>
          <w:szCs w:val="22"/>
        </w:rPr>
      </w:pPr>
      <w:r w:rsidRPr="004C6CA5">
        <w:rPr>
          <w:rFonts w:ascii="Arial Narrow" w:hAnsi="Arial Narrow"/>
          <w:b/>
          <w:bCs w:val="0"/>
          <w:sz w:val="22"/>
          <w:szCs w:val="22"/>
        </w:rPr>
        <w:t>Agents and Subcontractors.</w:t>
      </w:r>
      <w:r w:rsidRPr="004C6CA5">
        <w:rPr>
          <w:rFonts w:ascii="Arial Narrow" w:hAnsi="Arial Narrow"/>
          <w:sz w:val="22"/>
          <w:szCs w:val="22"/>
        </w:rPr>
        <w:t xml:space="preserve"> The Recipient agrees to ensure that its agents and subcontractors to whom it provides the Limited Data Set agree in writing to adhere to the same restrictions and conditions contained herein regarding its use and disclosure. Recipient will notify </w:t>
      </w:r>
      <w:r>
        <w:rPr>
          <w:rFonts w:ascii="Arial Narrow" w:hAnsi="Arial Narrow"/>
          <w:sz w:val="22"/>
          <w:szCs w:val="22"/>
        </w:rPr>
        <w:t xml:space="preserve">in writing the IRB of the </w:t>
      </w:r>
      <w:r w:rsidRPr="004C6CA5">
        <w:rPr>
          <w:rFonts w:ascii="Arial Narrow" w:hAnsi="Arial Narrow"/>
          <w:sz w:val="22"/>
          <w:szCs w:val="22"/>
        </w:rPr>
        <w:t>Covered Entity when Limited Data Set is made available to agents and subcontractors.</w:t>
      </w:r>
    </w:p>
    <w:p w:rsidR="00287662" w:rsidRPr="004C6CA5" w:rsidRDefault="00287662" w:rsidP="00287662">
      <w:pPr>
        <w:pStyle w:val="Item"/>
        <w:numPr>
          <w:ilvl w:val="0"/>
          <w:numId w:val="0"/>
        </w:numPr>
        <w:tabs>
          <w:tab w:val="clear" w:pos="720"/>
        </w:tabs>
        <w:jc w:val="both"/>
        <w:rPr>
          <w:rFonts w:ascii="Arial Narrow" w:hAnsi="Arial Narrow"/>
          <w:b/>
          <w:bCs w:val="0"/>
          <w:sz w:val="22"/>
          <w:szCs w:val="22"/>
        </w:rPr>
      </w:pPr>
    </w:p>
    <w:p w:rsidR="00287662" w:rsidRPr="004C6CA5" w:rsidRDefault="00287662" w:rsidP="00287662">
      <w:pPr>
        <w:pStyle w:val="Item"/>
        <w:numPr>
          <w:ilvl w:val="0"/>
          <w:numId w:val="2"/>
        </w:numPr>
        <w:jc w:val="both"/>
        <w:rPr>
          <w:rFonts w:ascii="Arial Narrow" w:hAnsi="Arial Narrow"/>
          <w:sz w:val="22"/>
          <w:szCs w:val="22"/>
        </w:rPr>
      </w:pPr>
      <w:r w:rsidRPr="004C6CA5">
        <w:rPr>
          <w:rFonts w:ascii="Arial Narrow" w:hAnsi="Arial Narrow"/>
          <w:b/>
          <w:bCs w:val="0"/>
          <w:sz w:val="22"/>
          <w:szCs w:val="22"/>
        </w:rPr>
        <w:t>Contact/Identification</w:t>
      </w:r>
      <w:r w:rsidRPr="004C6CA5">
        <w:rPr>
          <w:rFonts w:ascii="Arial Narrow" w:hAnsi="Arial Narrow"/>
          <w:sz w:val="22"/>
          <w:szCs w:val="22"/>
        </w:rPr>
        <w:t>. The Recipient agrees to and shall ensure that all Permitted Users shall agree to not identify the information in the Limited Data Set or contact any individual who is a subject of the Limited Data Set or his/her relatives, employers or household members.</w:t>
      </w:r>
      <w:r w:rsidR="00EB58A6">
        <w:rPr>
          <w:rFonts w:ascii="Arial Narrow" w:hAnsi="Arial Narrow"/>
          <w:sz w:val="22"/>
          <w:szCs w:val="22"/>
        </w:rPr>
        <w:t xml:space="preserve">  The Recipient further agrees to not attempt to link any information in the Limited Data Set with personally identifiable records from any other source.</w:t>
      </w:r>
    </w:p>
    <w:p w:rsidR="00287662" w:rsidRPr="004C6CA5" w:rsidRDefault="00287662" w:rsidP="00287662">
      <w:pPr>
        <w:pStyle w:val="Item"/>
        <w:numPr>
          <w:ilvl w:val="0"/>
          <w:numId w:val="0"/>
        </w:numPr>
        <w:tabs>
          <w:tab w:val="clear" w:pos="720"/>
        </w:tabs>
        <w:jc w:val="both"/>
        <w:rPr>
          <w:rFonts w:ascii="Arial Narrow" w:hAnsi="Arial Narrow"/>
          <w:b/>
          <w:bCs w:val="0"/>
          <w:sz w:val="22"/>
          <w:szCs w:val="22"/>
        </w:rPr>
      </w:pPr>
    </w:p>
    <w:p w:rsidR="00287662" w:rsidRPr="004C6CA5" w:rsidRDefault="00287662" w:rsidP="00287662">
      <w:pPr>
        <w:pStyle w:val="Item"/>
        <w:numPr>
          <w:ilvl w:val="0"/>
          <w:numId w:val="2"/>
        </w:numPr>
        <w:jc w:val="both"/>
        <w:rPr>
          <w:rFonts w:ascii="Arial Narrow" w:hAnsi="Arial Narrow"/>
          <w:sz w:val="22"/>
          <w:szCs w:val="22"/>
        </w:rPr>
      </w:pPr>
      <w:r w:rsidRPr="004C6CA5">
        <w:rPr>
          <w:rFonts w:ascii="Arial Narrow" w:hAnsi="Arial Narrow"/>
          <w:b/>
          <w:bCs w:val="0"/>
          <w:sz w:val="22"/>
          <w:szCs w:val="22"/>
        </w:rPr>
        <w:t>Indemnification.</w:t>
      </w:r>
      <w:r w:rsidRPr="004C6CA5">
        <w:rPr>
          <w:rFonts w:ascii="Arial Narrow" w:hAnsi="Arial Narrow"/>
          <w:sz w:val="22"/>
          <w:szCs w:val="22"/>
        </w:rPr>
        <w:t xml:space="preserve"> The Recipient shall indemnify, hold harmless and defend the Covered Entity from and against any and all claims, losses, liabilities, costs and other expenses resulting from or relating to the acts or omissions of the Recipient in connection with the Protected Health Information (PHI) provided to the Recipient under this Agreement. </w:t>
      </w:r>
    </w:p>
    <w:p w:rsidR="00287662" w:rsidRPr="004C6CA5" w:rsidRDefault="00287662" w:rsidP="00287662">
      <w:pPr>
        <w:pStyle w:val="Item"/>
        <w:numPr>
          <w:ilvl w:val="0"/>
          <w:numId w:val="0"/>
        </w:numPr>
        <w:tabs>
          <w:tab w:val="clear" w:pos="720"/>
        </w:tabs>
        <w:jc w:val="both"/>
        <w:rPr>
          <w:rFonts w:ascii="Arial Narrow" w:hAnsi="Arial Narrow"/>
          <w:b/>
          <w:bCs w:val="0"/>
          <w:sz w:val="22"/>
          <w:szCs w:val="22"/>
        </w:rPr>
      </w:pPr>
    </w:p>
    <w:p w:rsidR="00287662" w:rsidRPr="004C6CA5" w:rsidRDefault="00287662" w:rsidP="00287662">
      <w:pPr>
        <w:pStyle w:val="Item"/>
        <w:numPr>
          <w:ilvl w:val="0"/>
          <w:numId w:val="2"/>
        </w:numPr>
        <w:jc w:val="both"/>
        <w:rPr>
          <w:rFonts w:ascii="Arial Narrow" w:hAnsi="Arial Narrow"/>
          <w:sz w:val="22"/>
          <w:szCs w:val="22"/>
        </w:rPr>
      </w:pPr>
      <w:r w:rsidRPr="004C6CA5">
        <w:rPr>
          <w:rFonts w:ascii="Arial Narrow" w:hAnsi="Arial Narrow"/>
          <w:b/>
          <w:bCs w:val="0"/>
          <w:sz w:val="22"/>
          <w:szCs w:val="22"/>
        </w:rPr>
        <w:t>Term.</w:t>
      </w:r>
      <w:r w:rsidRPr="004C6CA5">
        <w:rPr>
          <w:rFonts w:ascii="Arial Narrow" w:hAnsi="Arial Narrow"/>
          <w:sz w:val="22"/>
          <w:szCs w:val="22"/>
        </w:rPr>
        <w:t xml:space="preserve"> This Agreement shall become effective on the Effective Date of the Agreement and shall continue in effect </w:t>
      </w:r>
      <w:r>
        <w:rPr>
          <w:rFonts w:ascii="Arial Narrow" w:hAnsi="Arial Narrow"/>
          <w:sz w:val="22"/>
          <w:szCs w:val="22"/>
        </w:rPr>
        <w:t xml:space="preserve">until the associated research study is closed with the IRB of </w:t>
      </w:r>
      <w:r w:rsidR="0043681D">
        <w:rPr>
          <w:rFonts w:ascii="Arial Narrow" w:hAnsi="Arial Narrow"/>
          <w:sz w:val="22"/>
          <w:szCs w:val="22"/>
        </w:rPr>
        <w:t>Record</w:t>
      </w:r>
      <w:r w:rsidRPr="004C6CA5">
        <w:rPr>
          <w:rFonts w:ascii="Arial Narrow" w:hAnsi="Arial Narrow"/>
          <w:sz w:val="22"/>
          <w:szCs w:val="22"/>
        </w:rPr>
        <w:t>. Upon completion of the Agreement, the Limited Data Set shall be either destroyed or returned to the Covered Entity. The terms and conditions of this Agreement shall survive the expiration or termination of the Agreement.</w:t>
      </w:r>
    </w:p>
    <w:p w:rsidR="00287662" w:rsidRPr="004C6CA5" w:rsidRDefault="00287662" w:rsidP="00287662">
      <w:pPr>
        <w:pStyle w:val="Item"/>
        <w:numPr>
          <w:ilvl w:val="0"/>
          <w:numId w:val="0"/>
        </w:numPr>
        <w:tabs>
          <w:tab w:val="clear" w:pos="720"/>
        </w:tabs>
        <w:jc w:val="both"/>
        <w:rPr>
          <w:rFonts w:ascii="Arial Narrow" w:hAnsi="Arial Narrow"/>
          <w:b/>
          <w:bCs w:val="0"/>
          <w:sz w:val="22"/>
          <w:szCs w:val="22"/>
        </w:rPr>
      </w:pPr>
    </w:p>
    <w:p w:rsidR="00287662" w:rsidRPr="004C6CA5" w:rsidRDefault="00287662" w:rsidP="00287662">
      <w:pPr>
        <w:pStyle w:val="Item"/>
        <w:numPr>
          <w:ilvl w:val="0"/>
          <w:numId w:val="2"/>
        </w:numPr>
        <w:jc w:val="both"/>
        <w:rPr>
          <w:rFonts w:ascii="Arial Narrow" w:hAnsi="Arial Narrow"/>
          <w:sz w:val="22"/>
          <w:szCs w:val="22"/>
        </w:rPr>
      </w:pPr>
      <w:r w:rsidRPr="004C6CA5">
        <w:rPr>
          <w:rFonts w:ascii="Arial Narrow" w:hAnsi="Arial Narrow"/>
          <w:b/>
          <w:bCs w:val="0"/>
          <w:sz w:val="22"/>
          <w:szCs w:val="22"/>
        </w:rPr>
        <w:t>Termination.</w:t>
      </w:r>
      <w:r w:rsidRPr="004C6CA5">
        <w:rPr>
          <w:rFonts w:ascii="Arial Narrow" w:hAnsi="Arial Narrow"/>
          <w:sz w:val="22"/>
          <w:szCs w:val="22"/>
        </w:rPr>
        <w:t xml:space="preserve"> Either party may terminate this Agreement upon thirty (30) days notice to the other.  Either party may terminate this Agreement immediately in the event that the other party is in material </w:t>
      </w:r>
      <w:proofErr w:type="spellStart"/>
      <w:r w:rsidRPr="004C6CA5">
        <w:rPr>
          <w:rFonts w:ascii="Arial Narrow" w:hAnsi="Arial Narrow"/>
          <w:sz w:val="22"/>
          <w:szCs w:val="22"/>
        </w:rPr>
        <w:t>breech</w:t>
      </w:r>
      <w:proofErr w:type="spellEnd"/>
      <w:r w:rsidRPr="004C6CA5">
        <w:rPr>
          <w:rFonts w:ascii="Arial Narrow" w:hAnsi="Arial Narrow"/>
          <w:sz w:val="22"/>
          <w:szCs w:val="22"/>
        </w:rPr>
        <w:t xml:space="preserve"> of its terms.</w:t>
      </w:r>
    </w:p>
    <w:p w:rsidR="00287662" w:rsidRPr="004C6CA5" w:rsidRDefault="00287662" w:rsidP="00287662">
      <w:pPr>
        <w:pStyle w:val="Item"/>
        <w:numPr>
          <w:ilvl w:val="0"/>
          <w:numId w:val="0"/>
        </w:numPr>
        <w:tabs>
          <w:tab w:val="clear" w:pos="720"/>
        </w:tabs>
        <w:jc w:val="both"/>
        <w:rPr>
          <w:rFonts w:ascii="Arial Narrow" w:hAnsi="Arial Narrow"/>
          <w:sz w:val="22"/>
          <w:szCs w:val="22"/>
        </w:rPr>
      </w:pPr>
    </w:p>
    <w:p w:rsidR="00287662" w:rsidRDefault="00287662" w:rsidP="00EB58A6">
      <w:pPr>
        <w:pStyle w:val="Item"/>
        <w:numPr>
          <w:ilvl w:val="0"/>
          <w:numId w:val="2"/>
        </w:numPr>
        <w:jc w:val="both"/>
        <w:rPr>
          <w:rFonts w:ascii="Arial Narrow" w:hAnsi="Arial Narrow"/>
          <w:sz w:val="22"/>
          <w:szCs w:val="22"/>
        </w:rPr>
      </w:pPr>
      <w:r w:rsidRPr="004C6CA5">
        <w:rPr>
          <w:rFonts w:ascii="Arial Narrow" w:hAnsi="Arial Narrow"/>
          <w:b/>
          <w:bCs w:val="0"/>
          <w:sz w:val="22"/>
          <w:szCs w:val="22"/>
        </w:rPr>
        <w:t>Publication.</w:t>
      </w:r>
      <w:r w:rsidRPr="004C6CA5">
        <w:rPr>
          <w:rFonts w:ascii="Arial Narrow" w:hAnsi="Arial Narrow"/>
          <w:sz w:val="22"/>
          <w:szCs w:val="22"/>
        </w:rPr>
        <w:t xml:space="preserve">  Recipient shall have the right to publish, present, or use Limited data Set for their own instru</w:t>
      </w:r>
      <w:r w:rsidR="00EB58A6">
        <w:rPr>
          <w:rFonts w:ascii="Arial Narrow" w:hAnsi="Arial Narrow"/>
          <w:sz w:val="22"/>
          <w:szCs w:val="22"/>
        </w:rPr>
        <w:t>ction, research or publication p</w:t>
      </w:r>
      <w:r w:rsidRPr="004C6CA5">
        <w:rPr>
          <w:rFonts w:ascii="Arial Narrow" w:hAnsi="Arial Narrow"/>
          <w:sz w:val="22"/>
          <w:szCs w:val="22"/>
        </w:rPr>
        <w:t xml:space="preserve">rovided </w:t>
      </w:r>
      <w:r w:rsidR="00EB58A6">
        <w:rPr>
          <w:rFonts w:ascii="Arial Narrow" w:hAnsi="Arial Narrow"/>
          <w:sz w:val="22"/>
          <w:szCs w:val="22"/>
        </w:rPr>
        <w:t>that</w:t>
      </w:r>
      <w:r w:rsidRPr="004C6CA5">
        <w:rPr>
          <w:rFonts w:ascii="Arial Narrow" w:hAnsi="Arial Narrow"/>
          <w:sz w:val="22"/>
          <w:szCs w:val="22"/>
        </w:rPr>
        <w:t xml:space="preserve"> all identifiers as outlined in 45 CFR 164.514(b)(2)(</w:t>
      </w:r>
      <w:proofErr w:type="spellStart"/>
      <w:r w:rsidRPr="004C6CA5">
        <w:rPr>
          <w:rFonts w:ascii="Arial Narrow" w:hAnsi="Arial Narrow"/>
          <w:sz w:val="22"/>
          <w:szCs w:val="22"/>
        </w:rPr>
        <w:t>i</w:t>
      </w:r>
      <w:proofErr w:type="spellEnd"/>
      <w:r w:rsidRPr="004C6CA5">
        <w:rPr>
          <w:rFonts w:ascii="Arial Narrow" w:hAnsi="Arial Narrow"/>
          <w:sz w:val="22"/>
          <w:szCs w:val="22"/>
        </w:rPr>
        <w:t>) are removed</w:t>
      </w:r>
    </w:p>
    <w:p w:rsidR="00EB58A6" w:rsidRDefault="00EB58A6" w:rsidP="00EB58A6">
      <w:pPr>
        <w:pStyle w:val="ListParagraph"/>
        <w:rPr>
          <w:rFonts w:ascii="Arial Narrow" w:hAnsi="Arial Narrow"/>
          <w:sz w:val="22"/>
          <w:szCs w:val="22"/>
        </w:rPr>
      </w:pPr>
    </w:p>
    <w:p w:rsidR="00287662" w:rsidRPr="004C6CA5" w:rsidRDefault="00287662" w:rsidP="00287662">
      <w:pPr>
        <w:numPr>
          <w:ilvl w:val="0"/>
          <w:numId w:val="2"/>
        </w:numPr>
        <w:jc w:val="both"/>
        <w:rPr>
          <w:rFonts w:ascii="Arial Narrow" w:hAnsi="Arial Narrow"/>
          <w:b/>
          <w:sz w:val="22"/>
          <w:szCs w:val="22"/>
        </w:rPr>
      </w:pPr>
      <w:r w:rsidRPr="004C6CA5">
        <w:rPr>
          <w:rFonts w:ascii="Arial Narrow" w:hAnsi="Arial Narrow"/>
          <w:b/>
          <w:bCs/>
          <w:sz w:val="22"/>
          <w:szCs w:val="22"/>
        </w:rPr>
        <w:t>Publicity.</w:t>
      </w:r>
      <w:r w:rsidRPr="004C6CA5">
        <w:rPr>
          <w:rFonts w:ascii="Arial Narrow" w:hAnsi="Arial Narrow"/>
          <w:sz w:val="22"/>
          <w:szCs w:val="22"/>
        </w:rPr>
        <w:t xml:space="preserve">  Neither party will use the name of the other party in any publicity, advertising, or news release without the prior written approval of the authorized representative of the other party.</w:t>
      </w:r>
    </w:p>
    <w:p w:rsidR="00287662" w:rsidRPr="004C6CA5" w:rsidRDefault="00287662" w:rsidP="00287662">
      <w:pPr>
        <w:jc w:val="both"/>
        <w:rPr>
          <w:rFonts w:ascii="Arial Narrow" w:hAnsi="Arial Narrow"/>
          <w:sz w:val="22"/>
          <w:szCs w:val="22"/>
        </w:rPr>
      </w:pPr>
    </w:p>
    <w:p w:rsidR="00287662" w:rsidRPr="004C6CA5" w:rsidRDefault="00287662" w:rsidP="00287662">
      <w:pPr>
        <w:pStyle w:val="Item"/>
        <w:numPr>
          <w:ilvl w:val="0"/>
          <w:numId w:val="2"/>
        </w:numPr>
        <w:tabs>
          <w:tab w:val="clear" w:pos="0"/>
        </w:tabs>
        <w:suppressAutoHyphens w:val="0"/>
        <w:jc w:val="both"/>
        <w:rPr>
          <w:rFonts w:ascii="Arial Narrow" w:hAnsi="Arial Narrow"/>
          <w:bCs w:val="0"/>
          <w:sz w:val="22"/>
          <w:szCs w:val="22"/>
        </w:rPr>
      </w:pPr>
      <w:r w:rsidRPr="004C6CA5">
        <w:rPr>
          <w:rFonts w:ascii="Arial Narrow" w:hAnsi="Arial Narrow"/>
          <w:bCs w:val="0"/>
          <w:sz w:val="22"/>
          <w:szCs w:val="22"/>
        </w:rPr>
        <w:t>Covered Entity in no way guarantees Limited Data Set pursuant to this Agreement and makes no warranties, express or implied, regarding the quality of any product produced under this Agreement.  Recipient agrees to indemnify and hold harmless Covered Entity against any claims arising out of Recipient’s commercial sale or distribution of products or processes developed under this Agreement, or its reliance upon the Limited Data Set provided.</w:t>
      </w:r>
    </w:p>
    <w:p w:rsidR="00287662" w:rsidRPr="004C6CA5" w:rsidRDefault="00287662" w:rsidP="00287662">
      <w:pPr>
        <w:jc w:val="both"/>
        <w:rPr>
          <w:rFonts w:ascii="Arial Narrow" w:hAnsi="Arial Narrow"/>
          <w:b/>
          <w:bCs/>
          <w:sz w:val="22"/>
          <w:szCs w:val="22"/>
        </w:rPr>
      </w:pPr>
    </w:p>
    <w:p w:rsidR="00287662" w:rsidRDefault="00287662" w:rsidP="00287662">
      <w:pPr>
        <w:numPr>
          <w:ilvl w:val="0"/>
          <w:numId w:val="2"/>
        </w:numPr>
        <w:jc w:val="both"/>
        <w:rPr>
          <w:rFonts w:ascii="Arial Narrow" w:hAnsi="Arial Narrow"/>
          <w:sz w:val="22"/>
          <w:szCs w:val="22"/>
        </w:rPr>
      </w:pPr>
      <w:r w:rsidRPr="004C6CA5">
        <w:rPr>
          <w:rFonts w:ascii="Arial Narrow" w:hAnsi="Arial Narrow"/>
          <w:b/>
          <w:bCs/>
          <w:sz w:val="22"/>
          <w:szCs w:val="22"/>
        </w:rPr>
        <w:t>No Third Party Beneficiaries.</w:t>
      </w:r>
      <w:r w:rsidRPr="004C6CA5">
        <w:rPr>
          <w:rFonts w:ascii="Arial Narrow" w:hAnsi="Arial Narrow"/>
          <w:sz w:val="22"/>
          <w:szCs w:val="22"/>
        </w:rPr>
        <w:t xml:space="preserve"> Nothing express or implied in this Agreement is intended or shall be deemed to confer upon any person other than the Covered Entity and the Recipient, and their respective successors and assigns, any rights, obligations, remedies or liabilities. </w:t>
      </w:r>
    </w:p>
    <w:p w:rsidR="004F4E3B" w:rsidRDefault="004F4E3B" w:rsidP="004F4E3B">
      <w:pPr>
        <w:pStyle w:val="ListParagraph"/>
        <w:rPr>
          <w:rFonts w:ascii="Arial Narrow" w:hAnsi="Arial Narrow"/>
          <w:sz w:val="22"/>
          <w:szCs w:val="22"/>
        </w:rPr>
      </w:pPr>
    </w:p>
    <w:p w:rsidR="00C22D25" w:rsidRDefault="004F4E3B" w:rsidP="00C22D25">
      <w:pPr>
        <w:numPr>
          <w:ilvl w:val="0"/>
          <w:numId w:val="2"/>
        </w:numPr>
        <w:jc w:val="both"/>
        <w:rPr>
          <w:rFonts w:ascii="Arial Narrow" w:hAnsi="Arial Narrow"/>
          <w:sz w:val="22"/>
          <w:szCs w:val="22"/>
        </w:rPr>
      </w:pPr>
      <w:r>
        <w:rPr>
          <w:rFonts w:ascii="Arial Narrow" w:hAnsi="Arial Narrow"/>
          <w:sz w:val="22"/>
          <w:szCs w:val="22"/>
        </w:rPr>
        <w:t>In the event the Covered Entity becomes aware of a pattern of activity or practice that constitutes a material breach or violation of this Data Use Agreement, the Covered Entity may take reasonable steps to cure the breach and/or end the violation</w:t>
      </w:r>
      <w:r w:rsidR="00C22D25">
        <w:rPr>
          <w:rFonts w:ascii="Arial Narrow" w:hAnsi="Arial Narrow"/>
          <w:sz w:val="22"/>
          <w:szCs w:val="22"/>
        </w:rPr>
        <w:t>.  In the event such steps are unsuccessful, the Covered Entity may discontinue disclosure of Protected Health Information to the Recipient and report the problem to the Secretary of the Department of Health and Human Services.</w:t>
      </w:r>
    </w:p>
    <w:p w:rsidR="00C22D25" w:rsidRDefault="00C22D25" w:rsidP="00C22D25">
      <w:pPr>
        <w:pStyle w:val="ListParagraph"/>
        <w:rPr>
          <w:rFonts w:ascii="Arial Narrow" w:hAnsi="Arial Narrow"/>
          <w:sz w:val="22"/>
          <w:szCs w:val="22"/>
        </w:rPr>
      </w:pPr>
    </w:p>
    <w:p w:rsidR="00C22D25" w:rsidRPr="00C22D25" w:rsidRDefault="00C22D25" w:rsidP="00C22D25">
      <w:pPr>
        <w:numPr>
          <w:ilvl w:val="0"/>
          <w:numId w:val="2"/>
        </w:numPr>
        <w:jc w:val="both"/>
        <w:rPr>
          <w:rFonts w:ascii="Arial Narrow" w:hAnsi="Arial Narrow"/>
          <w:sz w:val="22"/>
          <w:szCs w:val="22"/>
        </w:rPr>
      </w:pPr>
      <w:r w:rsidRPr="00C22D25">
        <w:rPr>
          <w:rFonts w:ascii="Arial Narrow" w:hAnsi="Arial Narrow"/>
          <w:sz w:val="22"/>
          <w:szCs w:val="22"/>
        </w:rPr>
        <w:t>In the event the Recipient violates the terms of this Data Use Agreement, the Recipient and the Covered Entity may be found noncompliant with 45 CFR 164.514 (e) and subject to civil or criminal penalties.</w:t>
      </w:r>
    </w:p>
    <w:p w:rsidR="00C22D25" w:rsidRPr="004C6CA5" w:rsidRDefault="00C22D25" w:rsidP="00C22D25">
      <w:pPr>
        <w:jc w:val="both"/>
        <w:rPr>
          <w:rFonts w:ascii="Arial Narrow" w:hAnsi="Arial Narrow"/>
          <w:sz w:val="22"/>
          <w:szCs w:val="22"/>
        </w:rPr>
      </w:pPr>
    </w:p>
    <w:p w:rsidR="00287662" w:rsidRPr="004C6CA5" w:rsidRDefault="00287662" w:rsidP="00287662">
      <w:pPr>
        <w:tabs>
          <w:tab w:val="left" w:pos="1350"/>
        </w:tabs>
        <w:suppressAutoHyphens/>
        <w:jc w:val="both"/>
        <w:rPr>
          <w:rFonts w:ascii="Arial Narrow" w:hAnsi="Arial Narrow"/>
          <w:color w:val="000000"/>
          <w:sz w:val="22"/>
          <w:szCs w:val="22"/>
        </w:rPr>
      </w:pPr>
    </w:p>
    <w:p w:rsidR="00287662" w:rsidRPr="004C6CA5" w:rsidRDefault="00287662" w:rsidP="00287662">
      <w:pPr>
        <w:tabs>
          <w:tab w:val="left" w:pos="1350"/>
        </w:tabs>
        <w:suppressAutoHyphens/>
        <w:jc w:val="both"/>
        <w:rPr>
          <w:rFonts w:ascii="Arial Narrow" w:hAnsi="Arial Narrow"/>
          <w:b/>
          <w:bCs/>
          <w:color w:val="000000"/>
          <w:sz w:val="22"/>
          <w:szCs w:val="22"/>
        </w:rPr>
      </w:pPr>
      <w:r w:rsidRPr="004C6CA5">
        <w:rPr>
          <w:rFonts w:ascii="Arial Narrow" w:hAnsi="Arial Narrow"/>
          <w:b/>
          <w:bCs/>
          <w:color w:val="000000"/>
          <w:sz w:val="22"/>
          <w:szCs w:val="22"/>
        </w:rPr>
        <w:t xml:space="preserve">AGREED AND ACCEPTED: </w:t>
      </w:r>
    </w:p>
    <w:p w:rsidR="00287662" w:rsidRPr="004C6CA5" w:rsidRDefault="00287662" w:rsidP="00287662">
      <w:pPr>
        <w:tabs>
          <w:tab w:val="left" w:pos="1350"/>
        </w:tabs>
        <w:suppressAutoHyphens/>
        <w:jc w:val="both"/>
        <w:rPr>
          <w:rFonts w:ascii="Arial Narrow" w:hAnsi="Arial Narrow"/>
          <w:b/>
          <w:bCs/>
          <w:color w:val="000000"/>
          <w:sz w:val="22"/>
          <w:szCs w:val="22"/>
        </w:rPr>
      </w:pPr>
    </w:p>
    <w:p w:rsidR="00287662" w:rsidRPr="004C6CA5" w:rsidRDefault="00287662" w:rsidP="00287662">
      <w:pPr>
        <w:tabs>
          <w:tab w:val="left" w:pos="1350"/>
        </w:tabs>
        <w:suppressAutoHyphens/>
        <w:jc w:val="both"/>
        <w:rPr>
          <w:rFonts w:ascii="Arial Narrow" w:hAnsi="Arial Narrow"/>
          <w:b/>
          <w:bCs/>
          <w:color w:val="000000"/>
          <w:sz w:val="22"/>
          <w:szCs w:val="22"/>
        </w:rPr>
      </w:pPr>
      <w:r w:rsidRPr="004C6CA5">
        <w:rPr>
          <w:rFonts w:ascii="Arial Narrow" w:hAnsi="Arial Narrow"/>
          <w:b/>
          <w:bCs/>
          <w:color w:val="000000"/>
          <w:sz w:val="22"/>
          <w:szCs w:val="22"/>
        </w:rPr>
        <w:t xml:space="preserve">By </w:t>
      </w:r>
      <w:r w:rsidR="00C22D25">
        <w:rPr>
          <w:rFonts w:ascii="Arial Narrow" w:hAnsi="Arial Narrow"/>
          <w:b/>
          <w:bCs/>
          <w:color w:val="000000"/>
          <w:sz w:val="22"/>
          <w:szCs w:val="22"/>
        </w:rPr>
        <w:t>Recipient</w:t>
      </w:r>
      <w:r w:rsidRPr="004C6CA5">
        <w:rPr>
          <w:rFonts w:ascii="Arial Narrow" w:hAnsi="Arial Narrow"/>
          <w:b/>
          <w:bCs/>
          <w:color w:val="000000"/>
          <w:sz w:val="22"/>
          <w:szCs w:val="22"/>
        </w:rPr>
        <w:t xml:space="preserve">: </w:t>
      </w:r>
    </w:p>
    <w:tbl>
      <w:tblPr>
        <w:tblStyle w:val="TableGrid"/>
        <w:tblW w:w="0" w:type="auto"/>
        <w:tblLook w:val="04A0"/>
      </w:tblPr>
      <w:tblGrid>
        <w:gridCol w:w="5508"/>
        <w:gridCol w:w="5508"/>
      </w:tblGrid>
      <w:tr w:rsidR="00C22D25" w:rsidTr="00C22D25">
        <w:tc>
          <w:tcPr>
            <w:tcW w:w="5508" w:type="dxa"/>
            <w:tcBorders>
              <w:top w:val="nil"/>
              <w:left w:val="nil"/>
              <w:bottom w:val="nil"/>
              <w:right w:val="nil"/>
            </w:tcBorders>
          </w:tcPr>
          <w:p w:rsidR="00C22D25" w:rsidRDefault="00C22D25" w:rsidP="00C22D25">
            <w:pPr>
              <w:tabs>
                <w:tab w:val="left" w:pos="1350"/>
              </w:tabs>
              <w:suppressAutoHyphens/>
              <w:spacing w:before="120"/>
              <w:jc w:val="both"/>
              <w:rPr>
                <w:rFonts w:ascii="Arial Narrow" w:hAnsi="Arial Narrow"/>
                <w:color w:val="000000"/>
                <w:sz w:val="22"/>
                <w:szCs w:val="22"/>
              </w:rPr>
            </w:pPr>
            <w:r>
              <w:rPr>
                <w:rFonts w:ascii="Arial Narrow" w:hAnsi="Arial Narrow"/>
                <w:color w:val="000000"/>
                <w:sz w:val="22"/>
                <w:szCs w:val="22"/>
              </w:rPr>
              <w:t xml:space="preserve">Name: </w:t>
            </w:r>
            <w:r w:rsidR="00E0435A">
              <w:rPr>
                <w:rFonts w:ascii="Arial Narrow" w:hAnsi="Arial Narrow"/>
                <w:color w:val="000000"/>
                <w:sz w:val="22"/>
                <w:szCs w:val="22"/>
              </w:rPr>
              <w:fldChar w:fldCharType="begin">
                <w:ffData>
                  <w:name w:val="Text8"/>
                  <w:enabled/>
                  <w:calcOnExit w:val="0"/>
                  <w:textInput/>
                </w:ffData>
              </w:fldChar>
            </w:r>
            <w:bookmarkStart w:id="6" w:name="Text8"/>
            <w:r>
              <w:rPr>
                <w:rFonts w:ascii="Arial Narrow" w:hAnsi="Arial Narrow"/>
                <w:color w:val="000000"/>
                <w:sz w:val="22"/>
                <w:szCs w:val="22"/>
              </w:rPr>
              <w:instrText xml:space="preserve"> FORMTEXT </w:instrText>
            </w:r>
            <w:r w:rsidR="00E0435A">
              <w:rPr>
                <w:rFonts w:ascii="Arial Narrow" w:hAnsi="Arial Narrow"/>
                <w:color w:val="000000"/>
                <w:sz w:val="22"/>
                <w:szCs w:val="22"/>
              </w:rPr>
            </w:r>
            <w:r w:rsidR="00E0435A">
              <w:rPr>
                <w:rFonts w:ascii="Arial Narrow" w:hAnsi="Arial Narrow"/>
                <w:color w:val="000000"/>
                <w:sz w:val="22"/>
                <w:szCs w:val="22"/>
              </w:rPr>
              <w:fldChar w:fldCharType="separate"/>
            </w:r>
            <w:r>
              <w:rPr>
                <w:rFonts w:ascii="Arial Narrow" w:hAnsi="Arial Narrow"/>
                <w:noProof/>
                <w:color w:val="000000"/>
                <w:sz w:val="22"/>
                <w:szCs w:val="22"/>
              </w:rPr>
              <w:t> </w:t>
            </w:r>
            <w:r>
              <w:rPr>
                <w:rFonts w:ascii="Arial Narrow" w:hAnsi="Arial Narrow"/>
                <w:noProof/>
                <w:color w:val="000000"/>
                <w:sz w:val="22"/>
                <w:szCs w:val="22"/>
              </w:rPr>
              <w:t> </w:t>
            </w:r>
            <w:r>
              <w:rPr>
                <w:rFonts w:ascii="Arial Narrow" w:hAnsi="Arial Narrow"/>
                <w:noProof/>
                <w:color w:val="000000"/>
                <w:sz w:val="22"/>
                <w:szCs w:val="22"/>
              </w:rPr>
              <w:t> </w:t>
            </w:r>
            <w:r>
              <w:rPr>
                <w:rFonts w:ascii="Arial Narrow" w:hAnsi="Arial Narrow"/>
                <w:noProof/>
                <w:color w:val="000000"/>
                <w:sz w:val="22"/>
                <w:szCs w:val="22"/>
              </w:rPr>
              <w:t> </w:t>
            </w:r>
            <w:r>
              <w:rPr>
                <w:rFonts w:ascii="Arial Narrow" w:hAnsi="Arial Narrow"/>
                <w:noProof/>
                <w:color w:val="000000"/>
                <w:sz w:val="22"/>
                <w:szCs w:val="22"/>
              </w:rPr>
              <w:t> </w:t>
            </w:r>
            <w:r w:rsidR="00E0435A">
              <w:rPr>
                <w:rFonts w:ascii="Arial Narrow" w:hAnsi="Arial Narrow"/>
                <w:color w:val="000000"/>
                <w:sz w:val="22"/>
                <w:szCs w:val="22"/>
              </w:rPr>
              <w:fldChar w:fldCharType="end"/>
            </w:r>
            <w:bookmarkEnd w:id="6"/>
          </w:p>
        </w:tc>
        <w:tc>
          <w:tcPr>
            <w:tcW w:w="5508" w:type="dxa"/>
            <w:tcBorders>
              <w:top w:val="nil"/>
              <w:left w:val="nil"/>
              <w:bottom w:val="nil"/>
              <w:right w:val="nil"/>
            </w:tcBorders>
          </w:tcPr>
          <w:p w:rsidR="00C22D25" w:rsidRDefault="00C22D25" w:rsidP="00C22D25">
            <w:pPr>
              <w:tabs>
                <w:tab w:val="left" w:pos="1350"/>
              </w:tabs>
              <w:suppressAutoHyphens/>
              <w:spacing w:before="120"/>
              <w:jc w:val="both"/>
              <w:rPr>
                <w:rFonts w:ascii="Arial Narrow" w:hAnsi="Arial Narrow"/>
                <w:color w:val="000000"/>
                <w:sz w:val="22"/>
                <w:szCs w:val="22"/>
              </w:rPr>
            </w:pPr>
            <w:r>
              <w:rPr>
                <w:rFonts w:ascii="Arial Narrow" w:hAnsi="Arial Narrow"/>
                <w:color w:val="000000"/>
                <w:sz w:val="22"/>
                <w:szCs w:val="22"/>
              </w:rPr>
              <w:t xml:space="preserve">Title: </w:t>
            </w:r>
            <w:r w:rsidR="00E0435A">
              <w:rPr>
                <w:rFonts w:ascii="Arial Narrow" w:hAnsi="Arial Narrow"/>
                <w:color w:val="000000"/>
                <w:sz w:val="22"/>
                <w:szCs w:val="22"/>
              </w:rPr>
              <w:fldChar w:fldCharType="begin">
                <w:ffData>
                  <w:name w:val="Text9"/>
                  <w:enabled/>
                  <w:calcOnExit w:val="0"/>
                  <w:textInput/>
                </w:ffData>
              </w:fldChar>
            </w:r>
            <w:bookmarkStart w:id="7" w:name="Text9"/>
            <w:r>
              <w:rPr>
                <w:rFonts w:ascii="Arial Narrow" w:hAnsi="Arial Narrow"/>
                <w:color w:val="000000"/>
                <w:sz w:val="22"/>
                <w:szCs w:val="22"/>
              </w:rPr>
              <w:instrText xml:space="preserve"> FORMTEXT </w:instrText>
            </w:r>
            <w:r w:rsidR="00E0435A">
              <w:rPr>
                <w:rFonts w:ascii="Arial Narrow" w:hAnsi="Arial Narrow"/>
                <w:color w:val="000000"/>
                <w:sz w:val="22"/>
                <w:szCs w:val="22"/>
              </w:rPr>
            </w:r>
            <w:r w:rsidR="00E0435A">
              <w:rPr>
                <w:rFonts w:ascii="Arial Narrow" w:hAnsi="Arial Narrow"/>
                <w:color w:val="000000"/>
                <w:sz w:val="22"/>
                <w:szCs w:val="22"/>
              </w:rPr>
              <w:fldChar w:fldCharType="separate"/>
            </w:r>
            <w:r>
              <w:rPr>
                <w:rFonts w:ascii="Arial Narrow" w:hAnsi="Arial Narrow"/>
                <w:noProof/>
                <w:color w:val="000000"/>
                <w:sz w:val="22"/>
                <w:szCs w:val="22"/>
              </w:rPr>
              <w:t> </w:t>
            </w:r>
            <w:r>
              <w:rPr>
                <w:rFonts w:ascii="Arial Narrow" w:hAnsi="Arial Narrow"/>
                <w:noProof/>
                <w:color w:val="000000"/>
                <w:sz w:val="22"/>
                <w:szCs w:val="22"/>
              </w:rPr>
              <w:t> </w:t>
            </w:r>
            <w:r>
              <w:rPr>
                <w:rFonts w:ascii="Arial Narrow" w:hAnsi="Arial Narrow"/>
                <w:noProof/>
                <w:color w:val="000000"/>
                <w:sz w:val="22"/>
                <w:szCs w:val="22"/>
              </w:rPr>
              <w:t> </w:t>
            </w:r>
            <w:r>
              <w:rPr>
                <w:rFonts w:ascii="Arial Narrow" w:hAnsi="Arial Narrow"/>
                <w:noProof/>
                <w:color w:val="000000"/>
                <w:sz w:val="22"/>
                <w:szCs w:val="22"/>
              </w:rPr>
              <w:t> </w:t>
            </w:r>
            <w:r>
              <w:rPr>
                <w:rFonts w:ascii="Arial Narrow" w:hAnsi="Arial Narrow"/>
                <w:noProof/>
                <w:color w:val="000000"/>
                <w:sz w:val="22"/>
                <w:szCs w:val="22"/>
              </w:rPr>
              <w:t> </w:t>
            </w:r>
            <w:r w:rsidR="00E0435A">
              <w:rPr>
                <w:rFonts w:ascii="Arial Narrow" w:hAnsi="Arial Narrow"/>
                <w:color w:val="000000"/>
                <w:sz w:val="22"/>
                <w:szCs w:val="22"/>
              </w:rPr>
              <w:fldChar w:fldCharType="end"/>
            </w:r>
            <w:bookmarkEnd w:id="7"/>
          </w:p>
        </w:tc>
      </w:tr>
      <w:tr w:rsidR="00C22D25" w:rsidTr="00C22D25">
        <w:tc>
          <w:tcPr>
            <w:tcW w:w="5508" w:type="dxa"/>
            <w:tcBorders>
              <w:top w:val="nil"/>
              <w:left w:val="nil"/>
              <w:right w:val="nil"/>
            </w:tcBorders>
          </w:tcPr>
          <w:p w:rsidR="00C22D25" w:rsidRDefault="00C22D25" w:rsidP="00C22D25">
            <w:pPr>
              <w:tabs>
                <w:tab w:val="left" w:pos="1350"/>
              </w:tabs>
              <w:suppressAutoHyphens/>
              <w:spacing w:before="120"/>
              <w:jc w:val="both"/>
              <w:rPr>
                <w:rFonts w:ascii="Arial Narrow" w:hAnsi="Arial Narrow"/>
                <w:color w:val="000000"/>
                <w:sz w:val="22"/>
                <w:szCs w:val="22"/>
              </w:rPr>
            </w:pPr>
            <w:r>
              <w:rPr>
                <w:rFonts w:ascii="Arial Narrow" w:hAnsi="Arial Narrow"/>
                <w:color w:val="000000"/>
                <w:sz w:val="22"/>
                <w:szCs w:val="22"/>
              </w:rPr>
              <w:t>Signature:</w:t>
            </w:r>
          </w:p>
        </w:tc>
        <w:tc>
          <w:tcPr>
            <w:tcW w:w="5508" w:type="dxa"/>
            <w:tcBorders>
              <w:top w:val="nil"/>
              <w:left w:val="nil"/>
              <w:right w:val="nil"/>
            </w:tcBorders>
          </w:tcPr>
          <w:p w:rsidR="00C22D25" w:rsidRDefault="00C22D25" w:rsidP="00C22D25">
            <w:pPr>
              <w:tabs>
                <w:tab w:val="left" w:pos="1350"/>
              </w:tabs>
              <w:suppressAutoHyphens/>
              <w:spacing w:before="120"/>
              <w:jc w:val="both"/>
              <w:rPr>
                <w:rFonts w:ascii="Arial Narrow" w:hAnsi="Arial Narrow"/>
                <w:color w:val="000000"/>
                <w:sz w:val="22"/>
                <w:szCs w:val="22"/>
              </w:rPr>
            </w:pPr>
            <w:r>
              <w:rPr>
                <w:rFonts w:ascii="Arial Narrow" w:hAnsi="Arial Narrow"/>
                <w:color w:val="000000"/>
                <w:sz w:val="22"/>
                <w:szCs w:val="22"/>
              </w:rPr>
              <w:t>Date:</w:t>
            </w:r>
          </w:p>
        </w:tc>
      </w:tr>
    </w:tbl>
    <w:p w:rsidR="00287662" w:rsidRDefault="00287662" w:rsidP="00287662">
      <w:pPr>
        <w:tabs>
          <w:tab w:val="left" w:pos="1350"/>
        </w:tabs>
        <w:suppressAutoHyphens/>
        <w:jc w:val="both"/>
        <w:rPr>
          <w:rFonts w:ascii="Arial Narrow" w:hAnsi="Arial Narrow"/>
          <w:color w:val="000000"/>
          <w:sz w:val="22"/>
          <w:szCs w:val="22"/>
        </w:rPr>
      </w:pPr>
    </w:p>
    <w:p w:rsidR="00C22D25" w:rsidRDefault="00C22D25" w:rsidP="00287662">
      <w:pPr>
        <w:tabs>
          <w:tab w:val="left" w:pos="1350"/>
        </w:tabs>
        <w:suppressAutoHyphens/>
        <w:jc w:val="both"/>
        <w:rPr>
          <w:rFonts w:ascii="Arial Narrow" w:hAnsi="Arial Narrow"/>
          <w:color w:val="000000"/>
          <w:sz w:val="22"/>
          <w:szCs w:val="22"/>
        </w:rPr>
      </w:pPr>
    </w:p>
    <w:p w:rsidR="00287662" w:rsidRPr="004C6CA5" w:rsidRDefault="00287662" w:rsidP="00287662">
      <w:pPr>
        <w:tabs>
          <w:tab w:val="left" w:pos="1350"/>
        </w:tabs>
        <w:suppressAutoHyphens/>
        <w:jc w:val="both"/>
        <w:rPr>
          <w:rFonts w:ascii="Arial Narrow" w:hAnsi="Arial Narrow"/>
          <w:b/>
          <w:bCs/>
          <w:color w:val="000000"/>
          <w:sz w:val="22"/>
          <w:szCs w:val="22"/>
        </w:rPr>
      </w:pPr>
    </w:p>
    <w:p w:rsidR="00287662" w:rsidRPr="004C6CA5" w:rsidRDefault="00287662" w:rsidP="00287662">
      <w:pPr>
        <w:tabs>
          <w:tab w:val="left" w:pos="1350"/>
        </w:tabs>
        <w:suppressAutoHyphens/>
        <w:jc w:val="both"/>
        <w:rPr>
          <w:rFonts w:ascii="Arial Narrow" w:hAnsi="Arial Narrow"/>
          <w:b/>
          <w:bCs/>
          <w:color w:val="000000"/>
          <w:sz w:val="22"/>
          <w:szCs w:val="22"/>
        </w:rPr>
      </w:pPr>
      <w:r w:rsidRPr="004C6CA5">
        <w:rPr>
          <w:rFonts w:ascii="Arial Narrow" w:hAnsi="Arial Narrow"/>
          <w:b/>
          <w:bCs/>
          <w:color w:val="000000"/>
          <w:sz w:val="22"/>
          <w:szCs w:val="22"/>
        </w:rPr>
        <w:t>By Covered Ent</w:t>
      </w:r>
      <w:r w:rsidR="004730AB">
        <w:rPr>
          <w:rFonts w:ascii="Arial Narrow" w:hAnsi="Arial Narrow"/>
          <w:b/>
          <w:bCs/>
          <w:color w:val="000000"/>
          <w:sz w:val="22"/>
          <w:szCs w:val="22"/>
        </w:rPr>
        <w:t>ity’s Authorized Representative</w:t>
      </w:r>
      <w:r w:rsidRPr="004C6CA5">
        <w:rPr>
          <w:rFonts w:ascii="Arial Narrow" w:hAnsi="Arial Narrow"/>
          <w:b/>
          <w:bCs/>
          <w:color w:val="000000"/>
          <w:sz w:val="22"/>
          <w:szCs w:val="22"/>
        </w:rPr>
        <w:t xml:space="preserve">: </w:t>
      </w:r>
    </w:p>
    <w:p w:rsidR="00287662" w:rsidRPr="004C6CA5" w:rsidRDefault="00C22D25" w:rsidP="00287662">
      <w:pPr>
        <w:tabs>
          <w:tab w:val="left" w:pos="1350"/>
        </w:tabs>
        <w:suppressAutoHyphens/>
        <w:jc w:val="both"/>
        <w:rPr>
          <w:rFonts w:ascii="Arial Narrow" w:hAnsi="Arial Narrow"/>
          <w:color w:val="000000"/>
          <w:sz w:val="22"/>
          <w:szCs w:val="22"/>
        </w:rPr>
      </w:pPr>
      <w:r>
        <w:rPr>
          <w:rFonts w:ascii="Arial Narrow" w:hAnsi="Arial Narrow"/>
          <w:color w:val="000000"/>
          <w:sz w:val="22"/>
          <w:szCs w:val="22"/>
        </w:rPr>
        <w:t>The VCU IRB</w:t>
      </w:r>
    </w:p>
    <w:p w:rsidR="00287662" w:rsidRDefault="00287662" w:rsidP="00287662">
      <w:pPr>
        <w:tabs>
          <w:tab w:val="left" w:pos="1350"/>
        </w:tabs>
        <w:suppressAutoHyphens/>
        <w:jc w:val="both"/>
        <w:rPr>
          <w:rFonts w:ascii="Arial Narrow" w:hAnsi="Arial Narrow"/>
          <w:color w:val="000000"/>
          <w:sz w:val="22"/>
          <w:szCs w:val="22"/>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C22D25" w:rsidTr="00C22D25">
        <w:tc>
          <w:tcPr>
            <w:tcW w:w="5508" w:type="dxa"/>
          </w:tcPr>
          <w:p w:rsidR="00C22D25" w:rsidRDefault="00C22D25" w:rsidP="007465B3">
            <w:pPr>
              <w:tabs>
                <w:tab w:val="left" w:pos="1350"/>
              </w:tabs>
              <w:suppressAutoHyphens/>
              <w:spacing w:before="120"/>
              <w:jc w:val="both"/>
              <w:rPr>
                <w:rFonts w:ascii="Arial Narrow" w:hAnsi="Arial Narrow"/>
                <w:color w:val="000000"/>
                <w:sz w:val="22"/>
                <w:szCs w:val="22"/>
              </w:rPr>
            </w:pPr>
            <w:r>
              <w:rPr>
                <w:rFonts w:ascii="Arial Narrow" w:hAnsi="Arial Narrow"/>
                <w:color w:val="000000"/>
                <w:sz w:val="22"/>
                <w:szCs w:val="22"/>
              </w:rPr>
              <w:t xml:space="preserve">Name: </w:t>
            </w:r>
            <w:r w:rsidR="00E0435A">
              <w:rPr>
                <w:rFonts w:ascii="Arial Narrow" w:hAnsi="Arial Narrow"/>
                <w:color w:val="000000"/>
                <w:sz w:val="22"/>
                <w:szCs w:val="22"/>
              </w:rPr>
              <w:fldChar w:fldCharType="begin">
                <w:ffData>
                  <w:name w:val="Text8"/>
                  <w:enabled/>
                  <w:calcOnExit w:val="0"/>
                  <w:textInput/>
                </w:ffData>
              </w:fldChar>
            </w:r>
            <w:r>
              <w:rPr>
                <w:rFonts w:ascii="Arial Narrow" w:hAnsi="Arial Narrow"/>
                <w:color w:val="000000"/>
                <w:sz w:val="22"/>
                <w:szCs w:val="22"/>
              </w:rPr>
              <w:instrText xml:space="preserve"> FORMTEXT </w:instrText>
            </w:r>
            <w:r w:rsidR="00E0435A">
              <w:rPr>
                <w:rFonts w:ascii="Arial Narrow" w:hAnsi="Arial Narrow"/>
                <w:color w:val="000000"/>
                <w:sz w:val="22"/>
                <w:szCs w:val="22"/>
              </w:rPr>
            </w:r>
            <w:r w:rsidR="00E0435A">
              <w:rPr>
                <w:rFonts w:ascii="Arial Narrow" w:hAnsi="Arial Narrow"/>
                <w:color w:val="000000"/>
                <w:sz w:val="22"/>
                <w:szCs w:val="22"/>
              </w:rPr>
              <w:fldChar w:fldCharType="separate"/>
            </w:r>
            <w:r>
              <w:rPr>
                <w:rFonts w:ascii="Arial Narrow" w:hAnsi="Arial Narrow"/>
                <w:noProof/>
                <w:color w:val="000000"/>
                <w:sz w:val="22"/>
                <w:szCs w:val="22"/>
              </w:rPr>
              <w:t> </w:t>
            </w:r>
            <w:r>
              <w:rPr>
                <w:rFonts w:ascii="Arial Narrow" w:hAnsi="Arial Narrow"/>
                <w:noProof/>
                <w:color w:val="000000"/>
                <w:sz w:val="22"/>
                <w:szCs w:val="22"/>
              </w:rPr>
              <w:t> </w:t>
            </w:r>
            <w:r>
              <w:rPr>
                <w:rFonts w:ascii="Arial Narrow" w:hAnsi="Arial Narrow"/>
                <w:noProof/>
                <w:color w:val="000000"/>
                <w:sz w:val="22"/>
                <w:szCs w:val="22"/>
              </w:rPr>
              <w:t> </w:t>
            </w:r>
            <w:r>
              <w:rPr>
                <w:rFonts w:ascii="Arial Narrow" w:hAnsi="Arial Narrow"/>
                <w:noProof/>
                <w:color w:val="000000"/>
                <w:sz w:val="22"/>
                <w:szCs w:val="22"/>
              </w:rPr>
              <w:t> </w:t>
            </w:r>
            <w:r>
              <w:rPr>
                <w:rFonts w:ascii="Arial Narrow" w:hAnsi="Arial Narrow"/>
                <w:noProof/>
                <w:color w:val="000000"/>
                <w:sz w:val="22"/>
                <w:szCs w:val="22"/>
              </w:rPr>
              <w:t> </w:t>
            </w:r>
            <w:r w:rsidR="00E0435A">
              <w:rPr>
                <w:rFonts w:ascii="Arial Narrow" w:hAnsi="Arial Narrow"/>
                <w:color w:val="000000"/>
                <w:sz w:val="22"/>
                <w:szCs w:val="22"/>
              </w:rPr>
              <w:fldChar w:fldCharType="end"/>
            </w:r>
          </w:p>
        </w:tc>
        <w:tc>
          <w:tcPr>
            <w:tcW w:w="5508" w:type="dxa"/>
          </w:tcPr>
          <w:p w:rsidR="00C22D25" w:rsidRDefault="00C22D25" w:rsidP="007465B3">
            <w:pPr>
              <w:tabs>
                <w:tab w:val="left" w:pos="1350"/>
              </w:tabs>
              <w:suppressAutoHyphens/>
              <w:spacing w:before="120"/>
              <w:jc w:val="both"/>
              <w:rPr>
                <w:rFonts w:ascii="Arial Narrow" w:hAnsi="Arial Narrow"/>
                <w:color w:val="000000"/>
                <w:sz w:val="22"/>
                <w:szCs w:val="22"/>
              </w:rPr>
            </w:pPr>
            <w:r>
              <w:rPr>
                <w:rFonts w:ascii="Arial Narrow" w:hAnsi="Arial Narrow"/>
                <w:color w:val="000000"/>
                <w:sz w:val="22"/>
                <w:szCs w:val="22"/>
              </w:rPr>
              <w:t xml:space="preserve">Title: </w:t>
            </w:r>
            <w:r w:rsidR="00E0435A">
              <w:rPr>
                <w:rFonts w:ascii="Arial Narrow" w:hAnsi="Arial Narrow"/>
                <w:color w:val="000000"/>
                <w:sz w:val="22"/>
                <w:szCs w:val="22"/>
              </w:rPr>
              <w:fldChar w:fldCharType="begin">
                <w:ffData>
                  <w:name w:val="Text9"/>
                  <w:enabled/>
                  <w:calcOnExit w:val="0"/>
                  <w:textInput/>
                </w:ffData>
              </w:fldChar>
            </w:r>
            <w:r>
              <w:rPr>
                <w:rFonts w:ascii="Arial Narrow" w:hAnsi="Arial Narrow"/>
                <w:color w:val="000000"/>
                <w:sz w:val="22"/>
                <w:szCs w:val="22"/>
              </w:rPr>
              <w:instrText xml:space="preserve"> FORMTEXT </w:instrText>
            </w:r>
            <w:r w:rsidR="00E0435A">
              <w:rPr>
                <w:rFonts w:ascii="Arial Narrow" w:hAnsi="Arial Narrow"/>
                <w:color w:val="000000"/>
                <w:sz w:val="22"/>
                <w:szCs w:val="22"/>
              </w:rPr>
            </w:r>
            <w:r w:rsidR="00E0435A">
              <w:rPr>
                <w:rFonts w:ascii="Arial Narrow" w:hAnsi="Arial Narrow"/>
                <w:color w:val="000000"/>
                <w:sz w:val="22"/>
                <w:szCs w:val="22"/>
              </w:rPr>
              <w:fldChar w:fldCharType="separate"/>
            </w:r>
            <w:r>
              <w:rPr>
                <w:rFonts w:ascii="Arial Narrow" w:hAnsi="Arial Narrow"/>
                <w:noProof/>
                <w:color w:val="000000"/>
                <w:sz w:val="22"/>
                <w:szCs w:val="22"/>
              </w:rPr>
              <w:t> </w:t>
            </w:r>
            <w:r>
              <w:rPr>
                <w:rFonts w:ascii="Arial Narrow" w:hAnsi="Arial Narrow"/>
                <w:noProof/>
                <w:color w:val="000000"/>
                <w:sz w:val="22"/>
                <w:szCs w:val="22"/>
              </w:rPr>
              <w:t> </w:t>
            </w:r>
            <w:r>
              <w:rPr>
                <w:rFonts w:ascii="Arial Narrow" w:hAnsi="Arial Narrow"/>
                <w:noProof/>
                <w:color w:val="000000"/>
                <w:sz w:val="22"/>
                <w:szCs w:val="22"/>
              </w:rPr>
              <w:t> </w:t>
            </w:r>
            <w:r>
              <w:rPr>
                <w:rFonts w:ascii="Arial Narrow" w:hAnsi="Arial Narrow"/>
                <w:noProof/>
                <w:color w:val="000000"/>
                <w:sz w:val="22"/>
                <w:szCs w:val="22"/>
              </w:rPr>
              <w:t> </w:t>
            </w:r>
            <w:r>
              <w:rPr>
                <w:rFonts w:ascii="Arial Narrow" w:hAnsi="Arial Narrow"/>
                <w:noProof/>
                <w:color w:val="000000"/>
                <w:sz w:val="22"/>
                <w:szCs w:val="22"/>
              </w:rPr>
              <w:t> </w:t>
            </w:r>
            <w:r w:rsidR="00E0435A">
              <w:rPr>
                <w:rFonts w:ascii="Arial Narrow" w:hAnsi="Arial Narrow"/>
                <w:color w:val="000000"/>
                <w:sz w:val="22"/>
                <w:szCs w:val="22"/>
              </w:rPr>
              <w:fldChar w:fldCharType="end"/>
            </w:r>
          </w:p>
        </w:tc>
      </w:tr>
      <w:tr w:rsidR="00C22D25" w:rsidTr="00C22D25">
        <w:tc>
          <w:tcPr>
            <w:tcW w:w="5508" w:type="dxa"/>
            <w:tcBorders>
              <w:bottom w:val="single" w:sz="4" w:space="0" w:color="auto"/>
            </w:tcBorders>
          </w:tcPr>
          <w:p w:rsidR="00C22D25" w:rsidRDefault="00C22D25" w:rsidP="007465B3">
            <w:pPr>
              <w:tabs>
                <w:tab w:val="left" w:pos="1350"/>
              </w:tabs>
              <w:suppressAutoHyphens/>
              <w:spacing w:before="120"/>
              <w:jc w:val="both"/>
              <w:rPr>
                <w:rFonts w:ascii="Arial Narrow" w:hAnsi="Arial Narrow"/>
                <w:color w:val="000000"/>
                <w:sz w:val="22"/>
                <w:szCs w:val="22"/>
              </w:rPr>
            </w:pPr>
            <w:r>
              <w:rPr>
                <w:rFonts w:ascii="Arial Narrow" w:hAnsi="Arial Narrow"/>
                <w:color w:val="000000"/>
                <w:sz w:val="22"/>
                <w:szCs w:val="22"/>
              </w:rPr>
              <w:t>Signature:</w:t>
            </w:r>
          </w:p>
        </w:tc>
        <w:tc>
          <w:tcPr>
            <w:tcW w:w="5508" w:type="dxa"/>
            <w:tcBorders>
              <w:bottom w:val="single" w:sz="4" w:space="0" w:color="auto"/>
            </w:tcBorders>
          </w:tcPr>
          <w:p w:rsidR="00C22D25" w:rsidRDefault="00C22D25" w:rsidP="007465B3">
            <w:pPr>
              <w:tabs>
                <w:tab w:val="left" w:pos="1350"/>
              </w:tabs>
              <w:suppressAutoHyphens/>
              <w:spacing w:before="120"/>
              <w:jc w:val="both"/>
              <w:rPr>
                <w:rFonts w:ascii="Arial Narrow" w:hAnsi="Arial Narrow"/>
                <w:color w:val="000000"/>
                <w:sz w:val="22"/>
                <w:szCs w:val="22"/>
              </w:rPr>
            </w:pPr>
            <w:r>
              <w:rPr>
                <w:rFonts w:ascii="Arial Narrow" w:hAnsi="Arial Narrow"/>
                <w:color w:val="000000"/>
                <w:sz w:val="22"/>
                <w:szCs w:val="22"/>
              </w:rPr>
              <w:t>Date:</w:t>
            </w:r>
          </w:p>
        </w:tc>
      </w:tr>
    </w:tbl>
    <w:p w:rsidR="00E4577B" w:rsidRDefault="00E4577B"/>
    <w:sectPr w:rsidR="00E4577B" w:rsidSect="004F4E3B">
      <w:footerReference w:type="default" r:id="rId9"/>
      <w:pgSz w:w="12240" w:h="15840" w:code="1"/>
      <w:pgMar w:top="576" w:right="720" w:bottom="864" w:left="720" w:header="720" w:footer="5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E75" w:rsidRDefault="00586E75" w:rsidP="00586E75">
      <w:r>
        <w:separator/>
      </w:r>
    </w:p>
  </w:endnote>
  <w:endnote w:type="continuationSeparator" w:id="0">
    <w:p w:rsidR="00586E75" w:rsidRDefault="00586E75" w:rsidP="00586E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E75" w:rsidRPr="001B2DA8" w:rsidRDefault="00586E75">
    <w:pPr>
      <w:pStyle w:val="Footer"/>
      <w:framePr w:wrap="auto" w:vAnchor="text" w:hAnchor="margin" w:xAlign="center" w:y="1"/>
      <w:rPr>
        <w:rStyle w:val="PageNumber"/>
        <w:rFonts w:ascii="Arial Narrow" w:hAnsi="Arial Narrow"/>
        <w:sz w:val="16"/>
        <w:szCs w:val="16"/>
      </w:rPr>
    </w:pPr>
  </w:p>
  <w:p w:rsidR="00586E75" w:rsidRPr="001B2DA8" w:rsidRDefault="00586E75">
    <w:pPr>
      <w:pStyle w:val="Footer"/>
      <w:rPr>
        <w:rFonts w:ascii="Arial Narrow" w:hAnsi="Arial Narrow"/>
        <w:snapToGrid w:val="0"/>
        <w:sz w:val="16"/>
        <w:szCs w:val="16"/>
      </w:rPr>
    </w:pPr>
    <w:r w:rsidRPr="001B2DA8">
      <w:rPr>
        <w:rFonts w:ascii="Arial Narrow" w:hAnsi="Arial Narrow"/>
        <w:snapToGrid w:val="0"/>
        <w:sz w:val="16"/>
        <w:szCs w:val="16"/>
      </w:rPr>
      <w:t xml:space="preserve">Page </w:t>
    </w:r>
    <w:r w:rsidR="00E0435A" w:rsidRPr="001B2DA8">
      <w:rPr>
        <w:rFonts w:ascii="Arial Narrow" w:hAnsi="Arial Narrow"/>
        <w:snapToGrid w:val="0"/>
        <w:sz w:val="16"/>
        <w:szCs w:val="16"/>
      </w:rPr>
      <w:fldChar w:fldCharType="begin"/>
    </w:r>
    <w:r w:rsidRPr="001B2DA8">
      <w:rPr>
        <w:rFonts w:ascii="Arial Narrow" w:hAnsi="Arial Narrow"/>
        <w:snapToGrid w:val="0"/>
        <w:sz w:val="16"/>
        <w:szCs w:val="16"/>
      </w:rPr>
      <w:instrText xml:space="preserve"> PAGE </w:instrText>
    </w:r>
    <w:r w:rsidR="00E0435A" w:rsidRPr="001B2DA8">
      <w:rPr>
        <w:rFonts w:ascii="Arial Narrow" w:hAnsi="Arial Narrow"/>
        <w:snapToGrid w:val="0"/>
        <w:sz w:val="16"/>
        <w:szCs w:val="16"/>
      </w:rPr>
      <w:fldChar w:fldCharType="separate"/>
    </w:r>
    <w:r w:rsidR="00DC442B">
      <w:rPr>
        <w:rFonts w:ascii="Arial Narrow" w:hAnsi="Arial Narrow"/>
        <w:noProof/>
        <w:snapToGrid w:val="0"/>
        <w:sz w:val="16"/>
        <w:szCs w:val="16"/>
      </w:rPr>
      <w:t>1</w:t>
    </w:r>
    <w:r w:rsidR="00E0435A" w:rsidRPr="001B2DA8">
      <w:rPr>
        <w:rFonts w:ascii="Arial Narrow" w:hAnsi="Arial Narrow"/>
        <w:snapToGrid w:val="0"/>
        <w:sz w:val="16"/>
        <w:szCs w:val="16"/>
      </w:rPr>
      <w:fldChar w:fldCharType="end"/>
    </w:r>
    <w:r w:rsidRPr="001B2DA8">
      <w:rPr>
        <w:rFonts w:ascii="Arial Narrow" w:hAnsi="Arial Narrow"/>
        <w:snapToGrid w:val="0"/>
        <w:sz w:val="16"/>
        <w:szCs w:val="16"/>
      </w:rPr>
      <w:t xml:space="preserve"> of </w:t>
    </w:r>
    <w:r w:rsidR="00E0435A" w:rsidRPr="001B2DA8">
      <w:rPr>
        <w:rFonts w:ascii="Arial Narrow" w:hAnsi="Arial Narrow"/>
        <w:snapToGrid w:val="0"/>
        <w:sz w:val="16"/>
        <w:szCs w:val="16"/>
      </w:rPr>
      <w:fldChar w:fldCharType="begin"/>
    </w:r>
    <w:r w:rsidRPr="001B2DA8">
      <w:rPr>
        <w:rFonts w:ascii="Arial Narrow" w:hAnsi="Arial Narrow"/>
        <w:snapToGrid w:val="0"/>
        <w:sz w:val="16"/>
        <w:szCs w:val="16"/>
      </w:rPr>
      <w:instrText xml:space="preserve"> NUMPAGES </w:instrText>
    </w:r>
    <w:r w:rsidR="00E0435A" w:rsidRPr="001B2DA8">
      <w:rPr>
        <w:rFonts w:ascii="Arial Narrow" w:hAnsi="Arial Narrow"/>
        <w:snapToGrid w:val="0"/>
        <w:sz w:val="16"/>
        <w:szCs w:val="16"/>
      </w:rPr>
      <w:fldChar w:fldCharType="separate"/>
    </w:r>
    <w:r w:rsidR="00DC442B">
      <w:rPr>
        <w:rFonts w:ascii="Arial Narrow" w:hAnsi="Arial Narrow"/>
        <w:noProof/>
        <w:snapToGrid w:val="0"/>
        <w:sz w:val="16"/>
        <w:szCs w:val="16"/>
      </w:rPr>
      <w:t>2</w:t>
    </w:r>
    <w:r w:rsidR="00E0435A" w:rsidRPr="001B2DA8">
      <w:rPr>
        <w:rFonts w:ascii="Arial Narrow" w:hAnsi="Arial Narrow"/>
        <w:snapToGrid w:val="0"/>
        <w:sz w:val="16"/>
        <w:szCs w:val="16"/>
      </w:rPr>
      <w:fldChar w:fldCharType="end"/>
    </w:r>
    <w:r w:rsidRPr="001B2DA8">
      <w:rPr>
        <w:rFonts w:ascii="Arial Narrow" w:hAnsi="Arial Narrow"/>
        <w:snapToGrid w:val="0"/>
        <w:sz w:val="16"/>
        <w:szCs w:val="16"/>
      </w:rPr>
      <w:t xml:space="preserve"> –</w:t>
    </w:r>
    <w:r w:rsidR="00260FA9">
      <w:rPr>
        <w:rFonts w:ascii="Arial Narrow" w:hAnsi="Arial Narrow"/>
        <w:snapToGrid w:val="0"/>
        <w:sz w:val="16"/>
        <w:szCs w:val="16"/>
      </w:rPr>
      <w:t xml:space="preserve">Rev. Date: </w:t>
    </w:r>
    <w:r w:rsidR="004730AB">
      <w:rPr>
        <w:rFonts w:ascii="Arial Narrow" w:hAnsi="Arial Narrow"/>
        <w:snapToGrid w:val="0"/>
        <w:sz w:val="16"/>
        <w:szCs w:val="16"/>
      </w:rPr>
      <w:t>4</w:t>
    </w:r>
    <w:r w:rsidR="00260FA9">
      <w:rPr>
        <w:rFonts w:ascii="Arial Narrow" w:hAnsi="Arial Narrow"/>
        <w:snapToGrid w:val="0"/>
        <w:sz w:val="16"/>
        <w:szCs w:val="16"/>
      </w:rPr>
      <w:t>/1/11</w:t>
    </w:r>
  </w:p>
  <w:p w:rsidR="00586E75" w:rsidRPr="001B2DA8" w:rsidRDefault="00586E75">
    <w:pPr>
      <w:pStyle w:val="Footer"/>
      <w:rPr>
        <w:rFonts w:ascii="Arial Narrow" w:hAnsi="Arial Narrow"/>
        <w:snapToGrid w:val="0"/>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E75" w:rsidRDefault="00586E75" w:rsidP="00586E75">
      <w:r>
        <w:separator/>
      </w:r>
    </w:p>
  </w:footnote>
  <w:footnote w:type="continuationSeparator" w:id="0">
    <w:p w:rsidR="00586E75" w:rsidRDefault="00586E75" w:rsidP="00586E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D4396"/>
    <w:multiLevelType w:val="hybridMultilevel"/>
    <w:tmpl w:val="265E27D6"/>
    <w:lvl w:ilvl="0" w:tplc="A16C59F2">
      <w:start w:val="1"/>
      <w:numFmt w:val="decimal"/>
      <w:pStyle w:val="Item"/>
      <w:lvlText w:val="%1."/>
      <w:lvlJc w:val="left"/>
      <w:pPr>
        <w:tabs>
          <w:tab w:val="num" w:pos="1170"/>
        </w:tabs>
        <w:ind w:left="117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AE46E99"/>
    <w:multiLevelType w:val="hybridMultilevel"/>
    <w:tmpl w:val="679A016E"/>
    <w:lvl w:ilvl="0" w:tplc="36C6B30C">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cryptProviderType="rsaFull" w:cryptAlgorithmClass="hash" w:cryptAlgorithmType="typeAny" w:cryptAlgorithmSid="4" w:cryptSpinCount="100000" w:hash="xYEDeRNoSerrnqKNCLQAjlvTmEw=" w:salt="B+deWoXksNHb90h1gMzsSw=="/>
  <w:defaultTabStop w:val="720"/>
  <w:characterSpacingControl w:val="doNotCompress"/>
  <w:footnotePr>
    <w:footnote w:id="-1"/>
    <w:footnote w:id="0"/>
  </w:footnotePr>
  <w:endnotePr>
    <w:endnote w:id="-1"/>
    <w:endnote w:id="0"/>
  </w:endnotePr>
  <w:compat/>
  <w:rsids>
    <w:rsidRoot w:val="00287662"/>
    <w:rsid w:val="00260FA9"/>
    <w:rsid w:val="00287662"/>
    <w:rsid w:val="0043681D"/>
    <w:rsid w:val="004730AB"/>
    <w:rsid w:val="004F4E3B"/>
    <w:rsid w:val="00586E75"/>
    <w:rsid w:val="007465B3"/>
    <w:rsid w:val="00AA69BA"/>
    <w:rsid w:val="00C22D25"/>
    <w:rsid w:val="00DC442B"/>
    <w:rsid w:val="00E0435A"/>
    <w:rsid w:val="00E4577B"/>
    <w:rsid w:val="00EB58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6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87662"/>
    <w:pPr>
      <w:keepNext/>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7662"/>
    <w:rPr>
      <w:rFonts w:ascii="Times New Roman" w:eastAsia="Times New Roman" w:hAnsi="Times New Roman" w:cs="Times New Roman"/>
      <w:b/>
      <w:bCs/>
      <w:sz w:val="24"/>
      <w:szCs w:val="24"/>
    </w:rPr>
  </w:style>
  <w:style w:type="paragraph" w:styleId="Footer">
    <w:name w:val="footer"/>
    <w:basedOn w:val="Normal"/>
    <w:link w:val="FooterChar"/>
    <w:rsid w:val="00287662"/>
    <w:pPr>
      <w:tabs>
        <w:tab w:val="center" w:pos="4320"/>
        <w:tab w:val="right" w:pos="8640"/>
      </w:tabs>
    </w:pPr>
  </w:style>
  <w:style w:type="character" w:customStyle="1" w:styleId="FooterChar">
    <w:name w:val="Footer Char"/>
    <w:basedOn w:val="DefaultParagraphFont"/>
    <w:link w:val="Footer"/>
    <w:rsid w:val="00287662"/>
    <w:rPr>
      <w:rFonts w:ascii="Times New Roman" w:eastAsia="Times New Roman" w:hAnsi="Times New Roman" w:cs="Times New Roman"/>
      <w:sz w:val="20"/>
      <w:szCs w:val="20"/>
    </w:rPr>
  </w:style>
  <w:style w:type="character" w:styleId="PageNumber">
    <w:name w:val="page number"/>
    <w:basedOn w:val="DefaultParagraphFont"/>
    <w:rsid w:val="00287662"/>
  </w:style>
  <w:style w:type="character" w:styleId="Hyperlink">
    <w:name w:val="Hyperlink"/>
    <w:basedOn w:val="DefaultParagraphFont"/>
    <w:rsid w:val="00287662"/>
    <w:rPr>
      <w:color w:val="0000FF"/>
      <w:u w:val="single"/>
    </w:rPr>
  </w:style>
  <w:style w:type="paragraph" w:styleId="BodyText2">
    <w:name w:val="Body Text 2"/>
    <w:basedOn w:val="Normal"/>
    <w:link w:val="BodyText2Char"/>
    <w:rsid w:val="00287662"/>
    <w:pPr>
      <w:spacing w:after="120" w:line="480" w:lineRule="auto"/>
    </w:pPr>
  </w:style>
  <w:style w:type="character" w:customStyle="1" w:styleId="BodyText2Char">
    <w:name w:val="Body Text 2 Char"/>
    <w:basedOn w:val="DefaultParagraphFont"/>
    <w:link w:val="BodyText2"/>
    <w:rsid w:val="00287662"/>
    <w:rPr>
      <w:rFonts w:ascii="Times New Roman" w:eastAsia="Times New Roman" w:hAnsi="Times New Roman" w:cs="Times New Roman"/>
      <w:sz w:val="20"/>
      <w:szCs w:val="20"/>
    </w:rPr>
  </w:style>
  <w:style w:type="paragraph" w:customStyle="1" w:styleId="Item">
    <w:name w:val="Item"/>
    <w:basedOn w:val="Normal"/>
    <w:rsid w:val="00287662"/>
    <w:pPr>
      <w:numPr>
        <w:numId w:val="1"/>
      </w:numPr>
      <w:tabs>
        <w:tab w:val="clear" w:pos="1170"/>
        <w:tab w:val="left" w:pos="0"/>
        <w:tab w:val="left" w:pos="720"/>
      </w:tabs>
      <w:suppressAutoHyphens/>
      <w:ind w:left="720"/>
    </w:pPr>
    <w:rPr>
      <w:bCs/>
      <w:sz w:val="24"/>
    </w:rPr>
  </w:style>
  <w:style w:type="paragraph" w:styleId="ListParagraph">
    <w:name w:val="List Paragraph"/>
    <w:basedOn w:val="Normal"/>
    <w:uiPriority w:val="34"/>
    <w:qFormat/>
    <w:rsid w:val="00EB58A6"/>
    <w:pPr>
      <w:ind w:left="720"/>
      <w:contextualSpacing/>
    </w:pPr>
  </w:style>
  <w:style w:type="table" w:styleId="TableGrid">
    <w:name w:val="Table Grid"/>
    <w:basedOn w:val="TableNormal"/>
    <w:uiPriority w:val="59"/>
    <w:rsid w:val="00C22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6E75"/>
    <w:rPr>
      <w:rFonts w:ascii="Tahoma" w:hAnsi="Tahoma" w:cs="Tahoma"/>
      <w:sz w:val="16"/>
      <w:szCs w:val="16"/>
    </w:rPr>
  </w:style>
  <w:style w:type="character" w:customStyle="1" w:styleId="BalloonTextChar">
    <w:name w:val="Balloon Text Char"/>
    <w:basedOn w:val="DefaultParagraphFont"/>
    <w:link w:val="BalloonText"/>
    <w:uiPriority w:val="99"/>
    <w:semiHidden/>
    <w:rsid w:val="00586E75"/>
    <w:rPr>
      <w:rFonts w:ascii="Tahoma" w:eastAsia="Times New Roman" w:hAnsi="Tahoma" w:cs="Tahoma"/>
      <w:sz w:val="16"/>
      <w:szCs w:val="16"/>
    </w:rPr>
  </w:style>
  <w:style w:type="paragraph" w:styleId="Header">
    <w:name w:val="header"/>
    <w:basedOn w:val="Normal"/>
    <w:link w:val="HeaderChar"/>
    <w:uiPriority w:val="99"/>
    <w:semiHidden/>
    <w:unhideWhenUsed/>
    <w:rsid w:val="00586E75"/>
    <w:pPr>
      <w:tabs>
        <w:tab w:val="center" w:pos="4680"/>
        <w:tab w:val="right" w:pos="9360"/>
      </w:tabs>
    </w:pPr>
  </w:style>
  <w:style w:type="character" w:customStyle="1" w:styleId="HeaderChar">
    <w:name w:val="Header Char"/>
    <w:basedOn w:val="DefaultParagraphFont"/>
    <w:link w:val="Header"/>
    <w:uiPriority w:val="99"/>
    <w:semiHidden/>
    <w:rsid w:val="00586E75"/>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880</Words>
  <Characters>4721</Characters>
  <Application>Microsoft Office Word</Application>
  <DocSecurity>0</DocSecurity>
  <Lines>107</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mcstickler</dc:creator>
  <cp:keywords/>
  <dc:description/>
  <cp:lastModifiedBy>mcstickler</cp:lastModifiedBy>
  <cp:revision>6</cp:revision>
  <cp:lastPrinted>2010-12-14T19:42:00Z</cp:lastPrinted>
  <dcterms:created xsi:type="dcterms:W3CDTF">2010-12-14T18:34:00Z</dcterms:created>
  <dcterms:modified xsi:type="dcterms:W3CDTF">2011-03-23T18:26:00Z</dcterms:modified>
</cp:coreProperties>
</file>