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36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2700"/>
        <w:gridCol w:w="4320"/>
        <w:gridCol w:w="2700"/>
        <w:gridCol w:w="1440"/>
        <w:gridCol w:w="3476"/>
      </w:tblGrid>
      <w:tr w:rsidR="00A70C0B" w:rsidRPr="00F33183" w:rsidTr="00960F00">
        <w:tc>
          <w:tcPr>
            <w:tcW w:w="7020" w:type="dxa"/>
            <w:gridSpan w:val="2"/>
            <w:vMerge w:val="restart"/>
            <w:tcBorders>
              <w:top w:val="single" w:sz="12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A70C0B" w:rsidRPr="00F33183" w:rsidRDefault="003B26E2" w:rsidP="00F3318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0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color w:val="222222"/>
                <w:sz w:val="18"/>
                <w:szCs w:val="1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Description: Description: VCU brand mark" style="width:96.55pt;height:27.7pt;visibility:visible;mso-wrap-style:square">
                  <v:imagedata r:id="rId8" o:title=" VCU brand mark"/>
                </v:shape>
              </w:pict>
            </w:r>
            <w:r w:rsidR="00960F00">
              <w:rPr>
                <w:rFonts w:ascii="Arial" w:hAnsi="Arial" w:cs="Arial"/>
                <w:noProof/>
                <w:color w:val="222222"/>
                <w:sz w:val="18"/>
                <w:szCs w:val="18"/>
              </w:rPr>
              <w:t xml:space="preserve">  </w:t>
            </w:r>
            <w:r w:rsidR="00960F00">
              <w:rPr>
                <w:color w:val="333333"/>
                <w:sz w:val="30"/>
                <w:szCs w:val="30"/>
              </w:rPr>
              <w:t>PAMQuIP</w:t>
            </w:r>
          </w:p>
        </w:tc>
        <w:tc>
          <w:tcPr>
            <w:tcW w:w="7616" w:type="dxa"/>
            <w:gridSpan w:val="3"/>
            <w:tcBorders>
              <w:top w:val="single" w:sz="12" w:space="0" w:color="auto"/>
              <w:left w:val="nil"/>
              <w:bottom w:val="nil"/>
            </w:tcBorders>
            <w:shd w:val="clear" w:color="auto" w:fill="auto"/>
            <w:vAlign w:val="bottom"/>
          </w:tcPr>
          <w:p w:rsidR="00A70C0B" w:rsidRPr="00F33183" w:rsidRDefault="00236898" w:rsidP="00F3318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100"/>
              <w:ind w:right="130"/>
              <w:jc w:val="right"/>
              <w:rPr>
                <w:rFonts w:ascii="Arial" w:hAnsi="Arial" w:cs="Arial"/>
                <w:sz w:val="36"/>
                <w:szCs w:val="36"/>
              </w:rPr>
            </w:pPr>
            <w:r w:rsidRPr="00F33183">
              <w:rPr>
                <w:rFonts w:ascii="Arial" w:hAnsi="Arial" w:cs="Arial"/>
                <w:b/>
                <w:bCs/>
                <w:sz w:val="36"/>
                <w:szCs w:val="36"/>
              </w:rPr>
              <w:t>Adverse Event Log</w:t>
            </w:r>
          </w:p>
        </w:tc>
      </w:tr>
      <w:tr w:rsidR="00A70C0B" w:rsidRPr="00F33183" w:rsidTr="00960F00">
        <w:tc>
          <w:tcPr>
            <w:tcW w:w="7020" w:type="dxa"/>
            <w:gridSpan w:val="2"/>
            <w:vMerge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:rsidR="00A70C0B" w:rsidRPr="00F33183" w:rsidRDefault="00A70C0B" w:rsidP="00F3318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</w:rPr>
            </w:pPr>
          </w:p>
        </w:tc>
        <w:tc>
          <w:tcPr>
            <w:tcW w:w="7616" w:type="dxa"/>
            <w:gridSpan w:val="3"/>
            <w:tcBorders>
              <w:top w:val="nil"/>
              <w:left w:val="nil"/>
              <w:bottom w:val="single" w:sz="12" w:space="0" w:color="auto"/>
            </w:tcBorders>
            <w:shd w:val="clear" w:color="auto" w:fill="auto"/>
            <w:vAlign w:val="bottom"/>
          </w:tcPr>
          <w:p w:rsidR="00A70C0B" w:rsidRPr="00F33183" w:rsidRDefault="00A70C0B" w:rsidP="00F3318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ind w:right="130"/>
              <w:jc w:val="right"/>
              <w:rPr>
                <w:rFonts w:ascii="Arial" w:hAnsi="Arial" w:cs="Arial"/>
              </w:rPr>
            </w:pPr>
          </w:p>
        </w:tc>
      </w:tr>
      <w:tr w:rsidR="00A70C0B" w:rsidRPr="00F33183" w:rsidTr="009F371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2700" w:type="dxa"/>
            <w:shd w:val="clear" w:color="auto" w:fill="0C0C0C"/>
            <w:vAlign w:val="bottom"/>
          </w:tcPr>
          <w:p w:rsidR="00A70C0B" w:rsidRPr="00F33183" w:rsidRDefault="00A70C0B" w:rsidP="00F3318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color w:val="FFFFFF"/>
              </w:rPr>
            </w:pPr>
            <w:r w:rsidRPr="00F33183">
              <w:rPr>
                <w:rFonts w:ascii="Arial" w:hAnsi="Arial" w:cs="Arial"/>
                <w:color w:val="FFFFFF"/>
              </w:rPr>
              <w:t>Principal Investigator</w:t>
            </w:r>
          </w:p>
        </w:tc>
        <w:tc>
          <w:tcPr>
            <w:tcW w:w="702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70C0B" w:rsidRPr="00F33183" w:rsidRDefault="00A70C0B" w:rsidP="00F3318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 w:rsidRPr="00F33183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0" w:name="Text4"/>
            <w:r w:rsidRPr="00F33183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F33183">
              <w:rPr>
                <w:rFonts w:ascii="Arial" w:hAnsi="Arial" w:cs="Arial"/>
                <w:b/>
                <w:bCs/>
              </w:rPr>
            </w:r>
            <w:r w:rsidRPr="00F33183">
              <w:rPr>
                <w:rFonts w:ascii="Arial" w:hAnsi="Arial" w:cs="Arial"/>
                <w:b/>
                <w:bCs/>
              </w:rPr>
              <w:fldChar w:fldCharType="separate"/>
            </w:r>
            <w:r w:rsidRPr="00F33183">
              <w:rPr>
                <w:rFonts w:ascii="Arial" w:hAnsi="Arial" w:cs="Arial"/>
                <w:b/>
                <w:bCs/>
              </w:rPr>
              <w:t> </w:t>
            </w:r>
            <w:r w:rsidRPr="00F33183">
              <w:rPr>
                <w:rFonts w:ascii="Arial" w:hAnsi="Arial" w:cs="Arial"/>
                <w:b/>
                <w:bCs/>
              </w:rPr>
              <w:t> </w:t>
            </w:r>
            <w:r w:rsidRPr="00F33183">
              <w:rPr>
                <w:rFonts w:ascii="Arial" w:hAnsi="Arial" w:cs="Arial"/>
                <w:b/>
                <w:bCs/>
              </w:rPr>
              <w:t> </w:t>
            </w:r>
            <w:r w:rsidRPr="00F33183">
              <w:rPr>
                <w:rFonts w:ascii="Arial" w:hAnsi="Arial" w:cs="Arial"/>
                <w:b/>
                <w:bCs/>
              </w:rPr>
              <w:t> </w:t>
            </w:r>
            <w:r w:rsidRPr="00F33183">
              <w:rPr>
                <w:rFonts w:ascii="Arial" w:hAnsi="Arial" w:cs="Arial"/>
                <w:b/>
                <w:bCs/>
              </w:rPr>
              <w:t> </w:t>
            </w:r>
            <w:r w:rsidRPr="00F33183">
              <w:rPr>
                <w:rFonts w:ascii="Arial" w:hAnsi="Arial" w:cs="Arial"/>
                <w:b/>
                <w:bCs/>
              </w:rPr>
              <w:fldChar w:fldCharType="end"/>
            </w:r>
            <w:bookmarkEnd w:id="0"/>
          </w:p>
        </w:tc>
        <w:tc>
          <w:tcPr>
            <w:tcW w:w="1440" w:type="dxa"/>
            <w:shd w:val="clear" w:color="auto" w:fill="0C0C0C"/>
            <w:vAlign w:val="bottom"/>
          </w:tcPr>
          <w:p w:rsidR="00A70C0B" w:rsidRPr="00F33183" w:rsidRDefault="00A70C0B" w:rsidP="00F3318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  <w:color w:val="FFFFFF"/>
              </w:rPr>
            </w:pPr>
            <w:r w:rsidRPr="00F33183">
              <w:rPr>
                <w:rFonts w:ascii="Arial" w:hAnsi="Arial" w:cs="Arial"/>
                <w:color w:val="FFFFFF"/>
              </w:rPr>
              <w:t>Protocol #</w:t>
            </w:r>
          </w:p>
        </w:tc>
        <w:tc>
          <w:tcPr>
            <w:tcW w:w="34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A70C0B" w:rsidRPr="00F33183" w:rsidRDefault="00A70C0B" w:rsidP="00F33183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rPr>
                <w:rFonts w:ascii="Arial" w:hAnsi="Arial" w:cs="Arial"/>
              </w:rPr>
            </w:pPr>
            <w:r w:rsidRPr="00F33183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F33183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F33183">
              <w:rPr>
                <w:rFonts w:ascii="Arial" w:hAnsi="Arial" w:cs="Arial"/>
                <w:b/>
                <w:bCs/>
              </w:rPr>
            </w:r>
            <w:r w:rsidRPr="00F33183">
              <w:rPr>
                <w:rFonts w:ascii="Arial" w:hAnsi="Arial" w:cs="Arial"/>
                <w:b/>
                <w:bCs/>
              </w:rPr>
              <w:fldChar w:fldCharType="separate"/>
            </w:r>
            <w:r w:rsidRPr="00F33183">
              <w:rPr>
                <w:rFonts w:ascii="Arial" w:hAnsi="Arial" w:cs="Arial"/>
                <w:b/>
                <w:bCs/>
              </w:rPr>
              <w:t> </w:t>
            </w:r>
            <w:r w:rsidRPr="00F33183">
              <w:rPr>
                <w:rFonts w:ascii="Arial" w:hAnsi="Arial" w:cs="Arial"/>
                <w:b/>
                <w:bCs/>
              </w:rPr>
              <w:t> </w:t>
            </w:r>
            <w:r w:rsidRPr="00F33183">
              <w:rPr>
                <w:rFonts w:ascii="Arial" w:hAnsi="Arial" w:cs="Arial"/>
                <w:b/>
                <w:bCs/>
              </w:rPr>
              <w:t> </w:t>
            </w:r>
            <w:r w:rsidRPr="00F33183">
              <w:rPr>
                <w:rFonts w:ascii="Arial" w:hAnsi="Arial" w:cs="Arial"/>
                <w:b/>
                <w:bCs/>
              </w:rPr>
              <w:t> </w:t>
            </w:r>
            <w:r w:rsidRPr="00F33183">
              <w:rPr>
                <w:rFonts w:ascii="Arial" w:hAnsi="Arial" w:cs="Arial"/>
                <w:b/>
                <w:bCs/>
              </w:rPr>
              <w:t> </w:t>
            </w:r>
            <w:r w:rsidRPr="00F33183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</w:tbl>
    <w:p w:rsidR="00A70C0B" w:rsidRPr="00B171B9" w:rsidRDefault="00A70C0B" w:rsidP="00A70C0B">
      <w:pPr>
        <w:tabs>
          <w:tab w:val="left" w:pos="1620"/>
          <w:tab w:val="left" w:pos="6480"/>
          <w:tab w:val="left" w:pos="6840"/>
          <w:tab w:val="left" w:pos="8280"/>
          <w:tab w:val="left" w:pos="12960"/>
        </w:tabs>
        <w:ind w:hanging="180"/>
        <w:rPr>
          <w:rFonts w:ascii="Arial" w:hAnsi="Arial" w:cs="Arial"/>
          <w:sz w:val="16"/>
          <w:szCs w:val="16"/>
        </w:rPr>
      </w:pPr>
    </w:p>
    <w:tbl>
      <w:tblPr>
        <w:tblW w:w="14670" w:type="dxa"/>
        <w:tblInd w:w="-72" w:type="dxa"/>
        <w:tblLook w:val="01E0" w:firstRow="1" w:lastRow="1" w:firstColumn="1" w:lastColumn="1" w:noHBand="0" w:noVBand="0"/>
      </w:tblPr>
      <w:tblGrid>
        <w:gridCol w:w="2880"/>
        <w:gridCol w:w="7020"/>
        <w:gridCol w:w="1440"/>
        <w:gridCol w:w="3330"/>
      </w:tblGrid>
      <w:tr w:rsidR="00972D40" w:rsidRPr="00F33183" w:rsidTr="009F371F">
        <w:tc>
          <w:tcPr>
            <w:tcW w:w="2880" w:type="dxa"/>
            <w:shd w:val="clear" w:color="auto" w:fill="0C0C0C"/>
            <w:vAlign w:val="bottom"/>
          </w:tcPr>
          <w:p w:rsidR="00972D40" w:rsidRPr="00F33183" w:rsidRDefault="009F371F" w:rsidP="009F371F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ind w:left="-180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 xml:space="preserve">   </w:t>
            </w:r>
            <w:r w:rsidR="00972D40" w:rsidRPr="00F33183">
              <w:rPr>
                <w:rFonts w:ascii="Arial" w:hAnsi="Arial" w:cs="Arial"/>
                <w:color w:val="FFFFFF"/>
              </w:rPr>
              <w:t>Study Title</w:t>
            </w:r>
          </w:p>
        </w:tc>
        <w:tc>
          <w:tcPr>
            <w:tcW w:w="702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72D40" w:rsidRPr="00F33183" w:rsidRDefault="00972D40" w:rsidP="009F371F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ind w:left="-180"/>
              <w:rPr>
                <w:rFonts w:ascii="Arial" w:hAnsi="Arial" w:cs="Arial"/>
                <w:b/>
                <w:bCs/>
              </w:rPr>
            </w:pPr>
            <w:r w:rsidRPr="00F33183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F33183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F33183">
              <w:rPr>
                <w:rFonts w:ascii="Arial" w:hAnsi="Arial" w:cs="Arial"/>
                <w:b/>
                <w:bCs/>
              </w:rPr>
            </w:r>
            <w:r w:rsidRPr="00F33183">
              <w:rPr>
                <w:rFonts w:ascii="Arial" w:hAnsi="Arial" w:cs="Arial"/>
                <w:b/>
                <w:bCs/>
              </w:rPr>
              <w:fldChar w:fldCharType="separate"/>
            </w:r>
            <w:r w:rsidRPr="00F33183">
              <w:rPr>
                <w:rFonts w:ascii="Arial" w:hAnsi="Arial" w:cs="Arial"/>
                <w:b/>
                <w:bCs/>
              </w:rPr>
              <w:t> </w:t>
            </w:r>
            <w:r w:rsidRPr="00F33183">
              <w:rPr>
                <w:rFonts w:ascii="Arial" w:hAnsi="Arial" w:cs="Arial"/>
                <w:b/>
                <w:bCs/>
              </w:rPr>
              <w:t> </w:t>
            </w:r>
            <w:r w:rsidRPr="00F33183">
              <w:rPr>
                <w:rFonts w:ascii="Arial" w:hAnsi="Arial" w:cs="Arial"/>
                <w:b/>
                <w:bCs/>
              </w:rPr>
              <w:t> </w:t>
            </w:r>
            <w:r w:rsidRPr="00F33183">
              <w:rPr>
                <w:rFonts w:ascii="Arial" w:hAnsi="Arial" w:cs="Arial"/>
                <w:b/>
                <w:bCs/>
              </w:rPr>
              <w:t> </w:t>
            </w:r>
            <w:r w:rsidRPr="00F33183">
              <w:rPr>
                <w:rFonts w:ascii="Arial" w:hAnsi="Arial" w:cs="Arial"/>
                <w:b/>
                <w:bCs/>
              </w:rPr>
              <w:t> </w:t>
            </w:r>
            <w:r w:rsidRPr="00F33183">
              <w:rPr>
                <w:rFonts w:ascii="Arial" w:hAnsi="Arial" w:cs="Arial"/>
                <w:b/>
                <w:bCs/>
              </w:rPr>
              <w:fldChar w:fldCharType="end"/>
            </w:r>
          </w:p>
        </w:tc>
        <w:tc>
          <w:tcPr>
            <w:tcW w:w="1440" w:type="dxa"/>
            <w:shd w:val="clear" w:color="auto" w:fill="0C0C0C"/>
            <w:vAlign w:val="bottom"/>
          </w:tcPr>
          <w:p w:rsidR="00972D40" w:rsidRPr="00F33183" w:rsidRDefault="00072704" w:rsidP="009F371F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ind w:left="-180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 xml:space="preserve">  </w:t>
            </w:r>
            <w:r w:rsidR="00972D40" w:rsidRPr="00F33183">
              <w:rPr>
                <w:rFonts w:ascii="Arial" w:hAnsi="Arial" w:cs="Arial"/>
                <w:color w:val="FFFFFF"/>
              </w:rPr>
              <w:t>Subject ID</w:t>
            </w:r>
          </w:p>
        </w:tc>
        <w:tc>
          <w:tcPr>
            <w:tcW w:w="333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72D40" w:rsidRPr="00F33183" w:rsidRDefault="00972D40" w:rsidP="009F371F">
            <w:pPr>
              <w:tabs>
                <w:tab w:val="left" w:pos="1620"/>
                <w:tab w:val="left" w:pos="6480"/>
                <w:tab w:val="left" w:pos="6840"/>
                <w:tab w:val="left" w:pos="8280"/>
                <w:tab w:val="left" w:pos="12960"/>
              </w:tabs>
              <w:spacing w:before="40" w:after="40"/>
              <w:ind w:left="-180"/>
              <w:rPr>
                <w:rFonts w:ascii="Arial" w:hAnsi="Arial" w:cs="Arial"/>
              </w:rPr>
            </w:pPr>
            <w:r w:rsidRPr="00F33183">
              <w:rPr>
                <w:rFonts w:ascii="Arial" w:hAnsi="Arial" w:cs="Arial"/>
                <w:b/>
                <w:bCs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F33183">
              <w:rPr>
                <w:rFonts w:ascii="Arial" w:hAnsi="Arial" w:cs="Arial"/>
                <w:b/>
                <w:bCs/>
              </w:rPr>
              <w:instrText xml:space="preserve"> FORMTEXT </w:instrText>
            </w:r>
            <w:r w:rsidRPr="00F33183">
              <w:rPr>
                <w:rFonts w:ascii="Arial" w:hAnsi="Arial" w:cs="Arial"/>
                <w:b/>
                <w:bCs/>
              </w:rPr>
            </w:r>
            <w:r w:rsidRPr="00F33183">
              <w:rPr>
                <w:rFonts w:ascii="Arial" w:hAnsi="Arial" w:cs="Arial"/>
                <w:b/>
                <w:bCs/>
              </w:rPr>
              <w:fldChar w:fldCharType="separate"/>
            </w:r>
            <w:r w:rsidRPr="00F33183">
              <w:rPr>
                <w:rFonts w:ascii="Arial" w:hAnsi="Arial" w:cs="Arial"/>
                <w:b/>
                <w:bCs/>
              </w:rPr>
              <w:t> </w:t>
            </w:r>
            <w:r w:rsidRPr="00F33183">
              <w:rPr>
                <w:rFonts w:ascii="Arial" w:hAnsi="Arial" w:cs="Arial"/>
                <w:b/>
                <w:bCs/>
              </w:rPr>
              <w:t> </w:t>
            </w:r>
            <w:r w:rsidRPr="00F33183">
              <w:rPr>
                <w:rFonts w:ascii="Arial" w:hAnsi="Arial" w:cs="Arial"/>
                <w:b/>
                <w:bCs/>
              </w:rPr>
              <w:t> </w:t>
            </w:r>
            <w:r w:rsidRPr="00F33183">
              <w:rPr>
                <w:rFonts w:ascii="Arial" w:hAnsi="Arial" w:cs="Arial"/>
                <w:b/>
                <w:bCs/>
              </w:rPr>
              <w:t> </w:t>
            </w:r>
            <w:r w:rsidRPr="00F33183">
              <w:rPr>
                <w:rFonts w:ascii="Arial" w:hAnsi="Arial" w:cs="Arial"/>
                <w:b/>
                <w:bCs/>
              </w:rPr>
              <w:t> </w:t>
            </w:r>
            <w:r w:rsidRPr="00F33183">
              <w:rPr>
                <w:rFonts w:ascii="Arial" w:hAnsi="Arial" w:cs="Arial"/>
                <w:b/>
                <w:bCs/>
              </w:rPr>
              <w:fldChar w:fldCharType="end"/>
            </w:r>
          </w:p>
        </w:tc>
      </w:tr>
    </w:tbl>
    <w:p w:rsidR="008A73F7" w:rsidRDefault="008A73F7" w:rsidP="009F371F">
      <w:pPr>
        <w:tabs>
          <w:tab w:val="left" w:pos="13500"/>
          <w:tab w:val="left" w:pos="14040"/>
        </w:tabs>
        <w:ind w:left="-180" w:right="-108"/>
        <w:rPr>
          <w:rFonts w:ascii="Arial" w:hAnsi="Arial" w:cs="Arial"/>
          <w:sz w:val="20"/>
          <w:szCs w:val="20"/>
        </w:rPr>
      </w:pPr>
    </w:p>
    <w:p w:rsidR="00A70C0B" w:rsidRDefault="008A73F7" w:rsidP="009F371F">
      <w:pPr>
        <w:tabs>
          <w:tab w:val="left" w:pos="13500"/>
          <w:tab w:val="left" w:pos="14040"/>
        </w:tabs>
        <w:ind w:left="-180" w:right="-1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VCU IRB </w:t>
      </w:r>
      <w:r w:rsidR="00E81F63" w:rsidRPr="00972D40">
        <w:rPr>
          <w:rFonts w:ascii="Arial" w:hAnsi="Arial" w:cs="Arial"/>
          <w:sz w:val="20"/>
          <w:szCs w:val="20"/>
        </w:rPr>
        <w:t xml:space="preserve">policy requires Principal Investigators (PIs) to report </w:t>
      </w:r>
      <w:r w:rsidR="00236898" w:rsidRPr="00972D40">
        <w:rPr>
          <w:rFonts w:ascii="Arial" w:hAnsi="Arial" w:cs="Arial"/>
          <w:sz w:val="20"/>
          <w:szCs w:val="20"/>
        </w:rPr>
        <w:t xml:space="preserve">adverse events that pose unanticipated problems that involve risks to subjects or others. </w:t>
      </w:r>
      <w:r w:rsidR="00E81F63" w:rsidRPr="00972D40">
        <w:rPr>
          <w:rFonts w:ascii="Arial" w:hAnsi="Arial" w:cs="Arial"/>
          <w:sz w:val="20"/>
          <w:szCs w:val="20"/>
        </w:rPr>
        <w:t xml:space="preserve"> Upon discove</w:t>
      </w:r>
      <w:r w:rsidR="00236898" w:rsidRPr="00972D40">
        <w:rPr>
          <w:rFonts w:ascii="Arial" w:hAnsi="Arial" w:cs="Arial"/>
          <w:sz w:val="20"/>
          <w:szCs w:val="20"/>
        </w:rPr>
        <w:t xml:space="preserve">ry, if the PI deems the event an </w:t>
      </w:r>
      <w:r>
        <w:rPr>
          <w:rFonts w:ascii="Arial" w:hAnsi="Arial" w:cs="Arial"/>
          <w:sz w:val="20"/>
          <w:szCs w:val="20"/>
        </w:rPr>
        <w:t>“</w:t>
      </w:r>
      <w:r w:rsidR="00236898" w:rsidRPr="00972D40">
        <w:rPr>
          <w:rFonts w:ascii="Arial" w:hAnsi="Arial" w:cs="Arial"/>
          <w:sz w:val="20"/>
          <w:szCs w:val="20"/>
        </w:rPr>
        <w:t>Unanticipated Problem</w:t>
      </w:r>
      <w:r>
        <w:rPr>
          <w:rFonts w:ascii="Arial" w:hAnsi="Arial" w:cs="Arial"/>
          <w:sz w:val="20"/>
          <w:szCs w:val="20"/>
        </w:rPr>
        <w:t xml:space="preserve">” </w:t>
      </w:r>
      <w:r w:rsidR="00E81F63" w:rsidRPr="00972D40">
        <w:rPr>
          <w:rFonts w:ascii="Arial" w:hAnsi="Arial" w:cs="Arial"/>
          <w:sz w:val="20"/>
          <w:szCs w:val="20"/>
        </w:rPr>
        <w:t>a</w:t>
      </w:r>
      <w:r w:rsidR="007C2BF5">
        <w:rPr>
          <w:rFonts w:ascii="Arial" w:hAnsi="Arial" w:cs="Arial"/>
          <w:sz w:val="20"/>
          <w:szCs w:val="20"/>
        </w:rPr>
        <w:t xml:space="preserve"> </w:t>
      </w:r>
      <w:r w:rsidR="007A15A0">
        <w:rPr>
          <w:rFonts w:ascii="Arial" w:hAnsi="Arial" w:cs="Arial"/>
          <w:sz w:val="20"/>
          <w:szCs w:val="20"/>
        </w:rPr>
        <w:t xml:space="preserve">Prompt or Non-Prompt form </w:t>
      </w:r>
      <w:r w:rsidR="00570DF1" w:rsidRPr="00972D40">
        <w:rPr>
          <w:rFonts w:ascii="Arial" w:hAnsi="Arial" w:cs="Arial"/>
          <w:sz w:val="20"/>
          <w:szCs w:val="20"/>
        </w:rPr>
        <w:t>must be completed and</w:t>
      </w:r>
      <w:r>
        <w:rPr>
          <w:rFonts w:ascii="Arial" w:hAnsi="Arial" w:cs="Arial"/>
          <w:sz w:val="20"/>
          <w:szCs w:val="20"/>
        </w:rPr>
        <w:t xml:space="preserve"> submitted to the IRB according to VCU IRB Policy</w:t>
      </w:r>
      <w:proofErr w:type="gramStart"/>
      <w:r>
        <w:rPr>
          <w:rFonts w:ascii="Arial" w:hAnsi="Arial" w:cs="Arial"/>
          <w:sz w:val="20"/>
          <w:szCs w:val="20"/>
        </w:rPr>
        <w:t>.</w:t>
      </w:r>
      <w:r w:rsidR="00E47881">
        <w:rPr>
          <w:rFonts w:ascii="Arial" w:hAnsi="Arial" w:cs="Arial"/>
          <w:sz w:val="20"/>
          <w:szCs w:val="20"/>
        </w:rPr>
        <w:t>.</w:t>
      </w:r>
      <w:proofErr w:type="gramEnd"/>
      <w:r w:rsidR="00E47881">
        <w:rPr>
          <w:rFonts w:ascii="Arial" w:hAnsi="Arial" w:cs="Arial"/>
          <w:sz w:val="20"/>
          <w:szCs w:val="20"/>
        </w:rPr>
        <w:t xml:space="preserve">  PIs must</w:t>
      </w:r>
      <w:r w:rsidR="00236898" w:rsidRPr="00972D40">
        <w:rPr>
          <w:rFonts w:ascii="Arial" w:hAnsi="Arial" w:cs="Arial"/>
          <w:sz w:val="20"/>
          <w:szCs w:val="20"/>
        </w:rPr>
        <w:t xml:space="preserve"> follow reporting requirements of study sponsors and the FDA, where applicable, to report </w:t>
      </w:r>
      <w:r w:rsidR="00972D40" w:rsidRPr="00972D40">
        <w:rPr>
          <w:rFonts w:ascii="Arial" w:hAnsi="Arial" w:cs="Arial"/>
          <w:sz w:val="20"/>
          <w:szCs w:val="20"/>
        </w:rPr>
        <w:t>adverse events to those entities</w:t>
      </w:r>
      <w:r w:rsidR="00972D40" w:rsidRPr="00972D40">
        <w:rPr>
          <w:rStyle w:val="FootnoteReference"/>
          <w:rFonts w:ascii="Arial" w:hAnsi="Arial" w:cs="Arial"/>
          <w:sz w:val="20"/>
          <w:szCs w:val="20"/>
        </w:rPr>
        <w:footnoteReference w:id="1"/>
      </w:r>
      <w:r w:rsidR="00972D40" w:rsidRPr="00972D40">
        <w:rPr>
          <w:rFonts w:ascii="Arial" w:hAnsi="Arial" w:cs="Arial"/>
          <w:sz w:val="20"/>
          <w:szCs w:val="20"/>
        </w:rPr>
        <w:t>.</w:t>
      </w:r>
      <w:r w:rsidR="00E81F63" w:rsidRPr="00972D40">
        <w:rPr>
          <w:rFonts w:ascii="Arial" w:hAnsi="Arial" w:cs="Arial"/>
          <w:sz w:val="20"/>
          <w:szCs w:val="20"/>
        </w:rPr>
        <w:t xml:space="preserve">   The following form is a template that may be used to document </w:t>
      </w:r>
      <w:r w:rsidR="00236898" w:rsidRPr="00972D40">
        <w:rPr>
          <w:rFonts w:ascii="Arial" w:hAnsi="Arial" w:cs="Arial"/>
          <w:sz w:val="20"/>
          <w:szCs w:val="20"/>
        </w:rPr>
        <w:t xml:space="preserve">all adverse events.  This form </w:t>
      </w:r>
      <w:r w:rsidR="00E81F63" w:rsidRPr="00972D40">
        <w:rPr>
          <w:rFonts w:ascii="Arial" w:hAnsi="Arial" w:cs="Arial"/>
          <w:sz w:val="20"/>
          <w:szCs w:val="20"/>
        </w:rPr>
        <w:t xml:space="preserve">is </w:t>
      </w:r>
      <w:r w:rsidR="00E81F63" w:rsidRPr="00972D40">
        <w:rPr>
          <w:rFonts w:ascii="Arial" w:hAnsi="Arial" w:cs="Arial"/>
          <w:sz w:val="20"/>
          <w:szCs w:val="20"/>
          <w:u w:val="single"/>
        </w:rPr>
        <w:t>not required</w:t>
      </w:r>
      <w:r>
        <w:rPr>
          <w:rFonts w:ascii="Arial" w:hAnsi="Arial" w:cs="Arial"/>
          <w:sz w:val="20"/>
          <w:szCs w:val="20"/>
        </w:rPr>
        <w:t xml:space="preserve"> by the VCU IRB</w:t>
      </w:r>
      <w:r w:rsidR="00E81F63" w:rsidRPr="00972D40">
        <w:rPr>
          <w:rFonts w:ascii="Arial" w:hAnsi="Arial" w:cs="Arial"/>
          <w:sz w:val="20"/>
          <w:szCs w:val="20"/>
        </w:rPr>
        <w:t>.</w:t>
      </w:r>
    </w:p>
    <w:p w:rsidR="008A73F7" w:rsidRPr="00A70C0B" w:rsidRDefault="008A73F7" w:rsidP="009F371F">
      <w:pPr>
        <w:tabs>
          <w:tab w:val="left" w:pos="13500"/>
          <w:tab w:val="left" w:pos="14040"/>
        </w:tabs>
        <w:ind w:left="-180" w:right="-108"/>
        <w:rPr>
          <w:rFonts w:ascii="Arial" w:hAnsi="Arial" w:cs="Arial"/>
          <w:sz w:val="16"/>
          <w:szCs w:val="16"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6763"/>
        <w:gridCol w:w="1983"/>
        <w:gridCol w:w="2378"/>
        <w:gridCol w:w="3204"/>
      </w:tblGrid>
      <w:tr w:rsidR="00BB712A" w:rsidRPr="00F33183" w:rsidTr="009F371F">
        <w:trPr>
          <w:trHeight w:val="576"/>
        </w:trPr>
        <w:tc>
          <w:tcPr>
            <w:tcW w:w="2360" w:type="pct"/>
            <w:tcBorders>
              <w:top w:val="single" w:sz="4" w:space="0" w:color="808080"/>
              <w:left w:val="single" w:sz="4" w:space="0" w:color="auto"/>
              <w:bottom w:val="single" w:sz="12" w:space="0" w:color="808080"/>
            </w:tcBorders>
            <w:shd w:val="clear" w:color="auto" w:fill="D9D9D9"/>
            <w:vAlign w:val="center"/>
          </w:tcPr>
          <w:p w:rsidR="00BB712A" w:rsidRPr="00F33183" w:rsidRDefault="009F371F" w:rsidP="009F371F">
            <w:pPr>
              <w:spacing w:before="40"/>
              <w:ind w:left="-18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</w:t>
            </w:r>
            <w:r w:rsidR="00BB712A" w:rsidRPr="00F33183">
              <w:rPr>
                <w:rFonts w:ascii="Arial" w:hAnsi="Arial" w:cs="Arial"/>
                <w:b/>
                <w:sz w:val="28"/>
                <w:szCs w:val="28"/>
              </w:rPr>
              <w:t xml:space="preserve">Description of Event </w:t>
            </w:r>
          </w:p>
        </w:tc>
        <w:tc>
          <w:tcPr>
            <w:tcW w:w="692" w:type="pct"/>
            <w:tcBorders>
              <w:top w:val="single" w:sz="4" w:space="0" w:color="808080"/>
              <w:bottom w:val="single" w:sz="12" w:space="0" w:color="808080"/>
            </w:tcBorders>
            <w:shd w:val="clear" w:color="auto" w:fill="D9D9D9"/>
            <w:vAlign w:val="center"/>
          </w:tcPr>
          <w:p w:rsidR="00BB712A" w:rsidRPr="00F33183" w:rsidRDefault="00BB712A" w:rsidP="00072704">
            <w:pPr>
              <w:spacing w:before="40"/>
              <w:ind w:left="-180" w:right="-72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33183">
              <w:rPr>
                <w:rFonts w:ascii="Arial" w:hAnsi="Arial" w:cs="Arial"/>
                <w:b/>
                <w:sz w:val="28"/>
                <w:szCs w:val="28"/>
              </w:rPr>
              <w:t>Date of Event</w:t>
            </w:r>
          </w:p>
        </w:tc>
        <w:tc>
          <w:tcPr>
            <w:tcW w:w="830" w:type="pct"/>
            <w:tcBorders>
              <w:top w:val="single" w:sz="4" w:space="0" w:color="808080"/>
              <w:bottom w:val="single" w:sz="12" w:space="0" w:color="808080"/>
            </w:tcBorders>
            <w:shd w:val="clear" w:color="auto" w:fill="D9D9D9"/>
            <w:vAlign w:val="center"/>
          </w:tcPr>
          <w:p w:rsidR="00BB712A" w:rsidRPr="00F33183" w:rsidRDefault="00BB712A" w:rsidP="00072704">
            <w:pPr>
              <w:spacing w:before="20"/>
              <w:ind w:left="-180"/>
              <w:jc w:val="center"/>
              <w:rPr>
                <w:rFonts w:ascii="Arial" w:hAnsi="Arial" w:cs="Arial"/>
                <w:b/>
              </w:rPr>
            </w:pPr>
            <w:r w:rsidRPr="00F33183">
              <w:rPr>
                <w:rFonts w:ascii="Arial" w:hAnsi="Arial" w:cs="Arial"/>
                <w:b/>
                <w:u w:val="single"/>
              </w:rPr>
              <w:t>PI</w:t>
            </w:r>
            <w:r w:rsidRPr="00F33183">
              <w:rPr>
                <w:rFonts w:ascii="Arial" w:hAnsi="Arial" w:cs="Arial"/>
                <w:b/>
              </w:rPr>
              <w:t xml:space="preserve">: </w:t>
            </w:r>
            <w:r w:rsidRPr="00F33183">
              <w:rPr>
                <w:rFonts w:ascii="Arial" w:hAnsi="Arial" w:cs="Arial"/>
                <w:b/>
                <w:sz w:val="22"/>
                <w:szCs w:val="22"/>
              </w:rPr>
              <w:t>Unanticipated Event?</w:t>
            </w:r>
          </w:p>
        </w:tc>
        <w:tc>
          <w:tcPr>
            <w:tcW w:w="1118" w:type="pct"/>
            <w:tcBorders>
              <w:top w:val="single" w:sz="4" w:space="0" w:color="808080"/>
              <w:bottom w:val="single" w:sz="12" w:space="0" w:color="808080"/>
              <w:right w:val="single" w:sz="4" w:space="0" w:color="auto"/>
            </w:tcBorders>
            <w:shd w:val="clear" w:color="auto" w:fill="D9D9D9"/>
            <w:vAlign w:val="center"/>
          </w:tcPr>
          <w:p w:rsidR="00BB712A" w:rsidRPr="00F33183" w:rsidRDefault="00BB712A" w:rsidP="00072704">
            <w:pPr>
              <w:spacing w:before="40"/>
              <w:ind w:left="-18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33183">
              <w:rPr>
                <w:rFonts w:ascii="Arial" w:hAnsi="Arial" w:cs="Arial"/>
                <w:b/>
                <w:sz w:val="28"/>
                <w:szCs w:val="28"/>
              </w:rPr>
              <w:t>PI Signature and Date</w:t>
            </w:r>
          </w:p>
        </w:tc>
      </w:tr>
      <w:tr w:rsidR="00BB712A" w:rsidRPr="00F33183" w:rsidTr="009F371F">
        <w:tc>
          <w:tcPr>
            <w:tcW w:w="2360" w:type="pct"/>
            <w:tcBorders>
              <w:top w:val="single" w:sz="12" w:space="0" w:color="808080"/>
              <w:left w:val="single" w:sz="4" w:space="0" w:color="auto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692" w:type="pct"/>
            <w:tcBorders>
              <w:top w:val="single" w:sz="12" w:space="0" w:color="808080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830" w:type="pct"/>
            <w:tcBorders>
              <w:top w:val="single" w:sz="12" w:space="0" w:color="808080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072704">
            <w:pPr>
              <w:spacing w:before="160" w:after="40"/>
              <w:ind w:left="-1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318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318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F33183">
              <w:rPr>
                <w:rFonts w:ascii="Arial" w:hAnsi="Arial" w:cs="Arial"/>
                <w:sz w:val="20"/>
                <w:szCs w:val="20"/>
              </w:rPr>
            </w:r>
            <w:r w:rsidRPr="00F3318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3183">
              <w:rPr>
                <w:rFonts w:ascii="Arial" w:hAnsi="Arial" w:cs="Arial"/>
                <w:sz w:val="20"/>
                <w:szCs w:val="20"/>
              </w:rPr>
              <w:t xml:space="preserve">  Unanticipated Event</w:t>
            </w:r>
          </w:p>
          <w:p w:rsidR="00BB712A" w:rsidRPr="00F33183" w:rsidRDefault="00BB712A" w:rsidP="00072704">
            <w:pPr>
              <w:spacing w:after="40"/>
              <w:ind w:left="-180" w:right="-4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pct"/>
            <w:tcBorders>
              <w:top w:val="single" w:sz="12" w:space="0" w:color="808080"/>
              <w:bottom w:val="single" w:sz="4" w:space="0" w:color="999999"/>
              <w:right w:val="single" w:sz="4" w:space="0" w:color="auto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</w:tr>
      <w:tr w:rsidR="00BB712A" w:rsidRPr="00F33183" w:rsidTr="009F371F">
        <w:tc>
          <w:tcPr>
            <w:tcW w:w="2360" w:type="pct"/>
            <w:tcBorders>
              <w:top w:val="single" w:sz="4" w:space="0" w:color="999999"/>
              <w:left w:val="single" w:sz="4" w:space="0" w:color="auto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6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830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072704">
            <w:pPr>
              <w:spacing w:before="160" w:after="40"/>
              <w:ind w:left="-1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318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318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F33183">
              <w:rPr>
                <w:rFonts w:ascii="Arial" w:hAnsi="Arial" w:cs="Arial"/>
                <w:sz w:val="20"/>
                <w:szCs w:val="20"/>
              </w:rPr>
            </w:r>
            <w:r w:rsidRPr="00F3318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3183">
              <w:rPr>
                <w:rFonts w:ascii="Arial" w:hAnsi="Arial" w:cs="Arial"/>
                <w:sz w:val="20"/>
                <w:szCs w:val="20"/>
              </w:rPr>
              <w:t xml:space="preserve">  Unanticipated Event</w:t>
            </w:r>
          </w:p>
          <w:p w:rsidR="00BB712A" w:rsidRPr="00F33183" w:rsidRDefault="00BB712A" w:rsidP="00072704">
            <w:pPr>
              <w:spacing w:after="40"/>
              <w:ind w:left="-180" w:right="-4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pct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</w:tr>
      <w:tr w:rsidR="00BB712A" w:rsidRPr="00F33183" w:rsidTr="009F371F">
        <w:tc>
          <w:tcPr>
            <w:tcW w:w="2360" w:type="pct"/>
            <w:tcBorders>
              <w:top w:val="single" w:sz="4" w:space="0" w:color="999999"/>
              <w:left w:val="single" w:sz="4" w:space="0" w:color="auto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6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830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072704">
            <w:pPr>
              <w:spacing w:before="160" w:after="40"/>
              <w:ind w:left="-1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318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318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F33183">
              <w:rPr>
                <w:rFonts w:ascii="Arial" w:hAnsi="Arial" w:cs="Arial"/>
                <w:sz w:val="20"/>
                <w:szCs w:val="20"/>
              </w:rPr>
            </w:r>
            <w:r w:rsidRPr="00F3318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3183">
              <w:rPr>
                <w:rFonts w:ascii="Arial" w:hAnsi="Arial" w:cs="Arial"/>
                <w:sz w:val="20"/>
                <w:szCs w:val="20"/>
              </w:rPr>
              <w:t xml:space="preserve">  Unanticipated Event</w:t>
            </w:r>
          </w:p>
          <w:p w:rsidR="00BB712A" w:rsidRPr="00F33183" w:rsidRDefault="00BB712A" w:rsidP="00072704">
            <w:pPr>
              <w:spacing w:after="40"/>
              <w:ind w:left="-180" w:right="-4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pct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</w:tr>
      <w:tr w:rsidR="00BB712A" w:rsidRPr="00F33183" w:rsidTr="009F371F">
        <w:tc>
          <w:tcPr>
            <w:tcW w:w="2360" w:type="pct"/>
            <w:tcBorders>
              <w:top w:val="single" w:sz="4" w:space="0" w:color="999999"/>
              <w:left w:val="single" w:sz="4" w:space="0" w:color="auto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6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830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072704">
            <w:pPr>
              <w:spacing w:before="160" w:after="40"/>
              <w:ind w:left="-1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318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318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F33183">
              <w:rPr>
                <w:rFonts w:ascii="Arial" w:hAnsi="Arial" w:cs="Arial"/>
                <w:sz w:val="20"/>
                <w:szCs w:val="20"/>
              </w:rPr>
            </w:r>
            <w:r w:rsidRPr="00F3318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3183">
              <w:rPr>
                <w:rFonts w:ascii="Arial" w:hAnsi="Arial" w:cs="Arial"/>
                <w:sz w:val="20"/>
                <w:szCs w:val="20"/>
              </w:rPr>
              <w:t xml:space="preserve">  Unanticipated Event</w:t>
            </w:r>
          </w:p>
          <w:p w:rsidR="00BB712A" w:rsidRPr="00F33183" w:rsidRDefault="00BB712A" w:rsidP="00072704">
            <w:pPr>
              <w:spacing w:after="40"/>
              <w:ind w:left="-180" w:right="-4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pct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</w:tr>
      <w:tr w:rsidR="00BB712A" w:rsidRPr="00F33183" w:rsidTr="009F371F">
        <w:tc>
          <w:tcPr>
            <w:tcW w:w="2360" w:type="pct"/>
            <w:tcBorders>
              <w:top w:val="single" w:sz="4" w:space="0" w:color="999999"/>
              <w:left w:val="single" w:sz="4" w:space="0" w:color="auto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6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830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072704">
            <w:pPr>
              <w:spacing w:before="160" w:after="40"/>
              <w:ind w:left="-1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318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318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F33183">
              <w:rPr>
                <w:rFonts w:ascii="Arial" w:hAnsi="Arial" w:cs="Arial"/>
                <w:sz w:val="20"/>
                <w:szCs w:val="20"/>
              </w:rPr>
            </w:r>
            <w:r w:rsidRPr="00F3318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3183">
              <w:rPr>
                <w:rFonts w:ascii="Arial" w:hAnsi="Arial" w:cs="Arial"/>
                <w:sz w:val="20"/>
                <w:szCs w:val="20"/>
              </w:rPr>
              <w:t xml:space="preserve">  Unanticipated Event</w:t>
            </w:r>
          </w:p>
          <w:p w:rsidR="00BB712A" w:rsidRPr="00F33183" w:rsidRDefault="00BB712A" w:rsidP="00072704">
            <w:pPr>
              <w:spacing w:after="40"/>
              <w:ind w:left="-180" w:right="-4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pct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</w:tr>
      <w:tr w:rsidR="00BB712A" w:rsidRPr="00F33183" w:rsidTr="009F371F">
        <w:tc>
          <w:tcPr>
            <w:tcW w:w="2360" w:type="pct"/>
            <w:tcBorders>
              <w:top w:val="single" w:sz="4" w:space="0" w:color="999999"/>
              <w:left w:val="single" w:sz="4" w:space="0" w:color="auto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6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830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072704">
            <w:pPr>
              <w:spacing w:before="160" w:after="40"/>
              <w:ind w:left="-1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318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318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F33183">
              <w:rPr>
                <w:rFonts w:ascii="Arial" w:hAnsi="Arial" w:cs="Arial"/>
                <w:sz w:val="20"/>
                <w:szCs w:val="20"/>
              </w:rPr>
            </w:r>
            <w:r w:rsidRPr="00F3318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3183">
              <w:rPr>
                <w:rFonts w:ascii="Arial" w:hAnsi="Arial" w:cs="Arial"/>
                <w:sz w:val="20"/>
                <w:szCs w:val="20"/>
              </w:rPr>
              <w:t xml:space="preserve">  Unanticipated Event</w:t>
            </w:r>
          </w:p>
          <w:p w:rsidR="00BB712A" w:rsidRPr="00F33183" w:rsidRDefault="00BB712A" w:rsidP="00072704">
            <w:pPr>
              <w:spacing w:after="40"/>
              <w:ind w:left="-180" w:right="-4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pct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</w:tr>
      <w:tr w:rsidR="00BB712A" w:rsidRPr="00F33183" w:rsidTr="009F371F">
        <w:tc>
          <w:tcPr>
            <w:tcW w:w="2360" w:type="pct"/>
            <w:tcBorders>
              <w:top w:val="single" w:sz="4" w:space="0" w:color="999999"/>
              <w:left w:val="single" w:sz="4" w:space="0" w:color="auto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6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830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072704">
            <w:pPr>
              <w:spacing w:before="160" w:after="40"/>
              <w:ind w:left="-1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318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318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F33183">
              <w:rPr>
                <w:rFonts w:ascii="Arial" w:hAnsi="Arial" w:cs="Arial"/>
                <w:sz w:val="20"/>
                <w:szCs w:val="20"/>
              </w:rPr>
            </w:r>
            <w:r w:rsidRPr="00F3318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3183">
              <w:rPr>
                <w:rFonts w:ascii="Arial" w:hAnsi="Arial" w:cs="Arial"/>
                <w:sz w:val="20"/>
                <w:szCs w:val="20"/>
              </w:rPr>
              <w:t xml:space="preserve">  Unanticipated Event</w:t>
            </w:r>
          </w:p>
          <w:p w:rsidR="00BB712A" w:rsidRPr="00F33183" w:rsidRDefault="00BB712A" w:rsidP="00072704">
            <w:pPr>
              <w:spacing w:after="40"/>
              <w:ind w:left="-180" w:right="-4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pct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</w:tr>
      <w:tr w:rsidR="00BB712A" w:rsidRPr="00F33183" w:rsidTr="009F371F">
        <w:tc>
          <w:tcPr>
            <w:tcW w:w="2360" w:type="pct"/>
            <w:tcBorders>
              <w:top w:val="single" w:sz="4" w:space="0" w:color="999999"/>
              <w:left w:val="single" w:sz="4" w:space="0" w:color="auto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6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830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072704">
            <w:pPr>
              <w:spacing w:before="160" w:after="40"/>
              <w:ind w:left="-1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318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318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F33183">
              <w:rPr>
                <w:rFonts w:ascii="Arial" w:hAnsi="Arial" w:cs="Arial"/>
                <w:sz w:val="20"/>
                <w:szCs w:val="20"/>
              </w:rPr>
            </w:r>
            <w:r w:rsidRPr="00F3318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3183">
              <w:rPr>
                <w:rFonts w:ascii="Arial" w:hAnsi="Arial" w:cs="Arial"/>
                <w:sz w:val="20"/>
                <w:szCs w:val="20"/>
              </w:rPr>
              <w:t xml:space="preserve">  Unanticipated Event</w:t>
            </w:r>
          </w:p>
          <w:p w:rsidR="00BB712A" w:rsidRPr="00F33183" w:rsidRDefault="00BB712A" w:rsidP="00072704">
            <w:pPr>
              <w:spacing w:after="40"/>
              <w:ind w:left="-180" w:right="-4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pct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</w:tr>
      <w:tr w:rsidR="00BB712A" w:rsidRPr="00F33183" w:rsidTr="009F371F">
        <w:tc>
          <w:tcPr>
            <w:tcW w:w="2360" w:type="pct"/>
            <w:tcBorders>
              <w:top w:val="single" w:sz="4" w:space="0" w:color="999999"/>
              <w:left w:val="single" w:sz="4" w:space="0" w:color="auto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6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830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072704">
            <w:pPr>
              <w:spacing w:before="160" w:after="40"/>
              <w:ind w:left="-1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318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318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F33183">
              <w:rPr>
                <w:rFonts w:ascii="Arial" w:hAnsi="Arial" w:cs="Arial"/>
                <w:sz w:val="20"/>
                <w:szCs w:val="20"/>
              </w:rPr>
            </w:r>
            <w:r w:rsidRPr="00F3318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3183">
              <w:rPr>
                <w:rFonts w:ascii="Arial" w:hAnsi="Arial" w:cs="Arial"/>
                <w:sz w:val="20"/>
                <w:szCs w:val="20"/>
              </w:rPr>
              <w:t xml:space="preserve">  Unanticipated Event</w:t>
            </w:r>
          </w:p>
          <w:p w:rsidR="00BB712A" w:rsidRPr="00F33183" w:rsidRDefault="00BB712A" w:rsidP="00072704">
            <w:pPr>
              <w:spacing w:after="40"/>
              <w:ind w:left="-180" w:right="-4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18" w:type="pct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</w:tr>
    </w:tbl>
    <w:p w:rsidR="00BB712A" w:rsidRDefault="00BB712A" w:rsidP="009F371F">
      <w:pPr>
        <w:ind w:left="-180"/>
        <w:rPr>
          <w:sz w:val="4"/>
          <w:szCs w:val="4"/>
        </w:rPr>
      </w:pPr>
    </w:p>
    <w:p w:rsidR="00BB712A" w:rsidRPr="00743E99" w:rsidRDefault="00BB712A" w:rsidP="009F371F">
      <w:pPr>
        <w:ind w:left="-180"/>
        <w:rPr>
          <w:sz w:val="4"/>
          <w:szCs w:val="4"/>
        </w:rPr>
      </w:pPr>
      <w:r>
        <w:rPr>
          <w:sz w:val="4"/>
          <w:szCs w:val="4"/>
        </w:rPr>
        <w:br w:type="page"/>
      </w:r>
    </w:p>
    <w:tbl>
      <w:tblPr>
        <w:tblW w:w="13950" w:type="dxa"/>
        <w:tblInd w:w="108" w:type="dxa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6840"/>
        <w:gridCol w:w="2005"/>
        <w:gridCol w:w="2405"/>
        <w:gridCol w:w="2700"/>
      </w:tblGrid>
      <w:tr w:rsidR="00BB712A" w:rsidRPr="00F33183" w:rsidTr="00BB712A">
        <w:trPr>
          <w:trHeight w:val="576"/>
        </w:trPr>
        <w:tc>
          <w:tcPr>
            <w:tcW w:w="6840" w:type="dxa"/>
            <w:tcBorders>
              <w:top w:val="single" w:sz="4" w:space="0" w:color="808080"/>
              <w:left w:val="single" w:sz="4" w:space="0" w:color="auto"/>
              <w:bottom w:val="single" w:sz="12" w:space="0" w:color="808080"/>
            </w:tcBorders>
            <w:shd w:val="clear" w:color="auto" w:fill="D9D9D9"/>
            <w:vAlign w:val="center"/>
          </w:tcPr>
          <w:p w:rsidR="00BB712A" w:rsidRPr="00F33183" w:rsidRDefault="00072704" w:rsidP="009F371F">
            <w:pPr>
              <w:spacing w:before="40"/>
              <w:ind w:left="-180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  <w:r w:rsidR="00BB712A" w:rsidRPr="00F33183">
              <w:rPr>
                <w:rFonts w:ascii="Arial" w:hAnsi="Arial" w:cs="Arial"/>
                <w:b/>
                <w:sz w:val="28"/>
                <w:szCs w:val="28"/>
              </w:rPr>
              <w:t xml:space="preserve">Description of Event </w:t>
            </w:r>
          </w:p>
        </w:tc>
        <w:tc>
          <w:tcPr>
            <w:tcW w:w="2005" w:type="dxa"/>
            <w:tcBorders>
              <w:top w:val="single" w:sz="4" w:space="0" w:color="808080"/>
              <w:bottom w:val="single" w:sz="12" w:space="0" w:color="808080"/>
            </w:tcBorders>
            <w:shd w:val="clear" w:color="auto" w:fill="D9D9D9"/>
            <w:vAlign w:val="center"/>
          </w:tcPr>
          <w:p w:rsidR="00BB712A" w:rsidRPr="00F33183" w:rsidRDefault="00BB712A" w:rsidP="00072704">
            <w:pPr>
              <w:spacing w:before="40"/>
              <w:ind w:left="-180" w:right="-72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33183">
              <w:rPr>
                <w:rFonts w:ascii="Arial" w:hAnsi="Arial" w:cs="Arial"/>
                <w:b/>
                <w:sz w:val="28"/>
                <w:szCs w:val="28"/>
              </w:rPr>
              <w:t>Date of Event</w:t>
            </w:r>
          </w:p>
        </w:tc>
        <w:tc>
          <w:tcPr>
            <w:tcW w:w="2405" w:type="dxa"/>
            <w:tcBorders>
              <w:top w:val="single" w:sz="4" w:space="0" w:color="808080"/>
              <w:bottom w:val="single" w:sz="12" w:space="0" w:color="808080"/>
            </w:tcBorders>
            <w:shd w:val="clear" w:color="auto" w:fill="D9D9D9"/>
            <w:vAlign w:val="center"/>
          </w:tcPr>
          <w:p w:rsidR="00BB712A" w:rsidRPr="00F33183" w:rsidRDefault="00BB712A" w:rsidP="00072704">
            <w:pPr>
              <w:spacing w:before="20"/>
              <w:ind w:left="-180"/>
              <w:jc w:val="center"/>
              <w:rPr>
                <w:rFonts w:ascii="Arial" w:hAnsi="Arial" w:cs="Arial"/>
                <w:b/>
              </w:rPr>
            </w:pPr>
            <w:r w:rsidRPr="00F33183">
              <w:rPr>
                <w:rFonts w:ascii="Arial" w:hAnsi="Arial" w:cs="Arial"/>
                <w:b/>
                <w:u w:val="single"/>
              </w:rPr>
              <w:t>PI</w:t>
            </w:r>
            <w:r w:rsidRPr="00F33183">
              <w:rPr>
                <w:rFonts w:ascii="Arial" w:hAnsi="Arial" w:cs="Arial"/>
                <w:b/>
              </w:rPr>
              <w:t xml:space="preserve">: </w:t>
            </w:r>
            <w:r w:rsidRPr="00F33183">
              <w:rPr>
                <w:rFonts w:ascii="Arial" w:hAnsi="Arial" w:cs="Arial"/>
                <w:b/>
                <w:sz w:val="22"/>
                <w:szCs w:val="22"/>
              </w:rPr>
              <w:t>Unanticipated Event?</w:t>
            </w:r>
          </w:p>
        </w:tc>
        <w:tc>
          <w:tcPr>
            <w:tcW w:w="2700" w:type="dxa"/>
            <w:tcBorders>
              <w:top w:val="single" w:sz="4" w:space="0" w:color="808080"/>
              <w:bottom w:val="single" w:sz="12" w:space="0" w:color="808080"/>
              <w:right w:val="single" w:sz="4" w:space="0" w:color="auto"/>
            </w:tcBorders>
            <w:shd w:val="clear" w:color="auto" w:fill="D9D9D9"/>
            <w:vAlign w:val="center"/>
          </w:tcPr>
          <w:p w:rsidR="00BB712A" w:rsidRPr="00F33183" w:rsidRDefault="00BB712A" w:rsidP="00072704">
            <w:pPr>
              <w:spacing w:before="40"/>
              <w:ind w:left="-18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33183">
              <w:rPr>
                <w:rFonts w:ascii="Arial" w:hAnsi="Arial" w:cs="Arial"/>
                <w:b/>
                <w:sz w:val="28"/>
                <w:szCs w:val="28"/>
              </w:rPr>
              <w:t>PI Signature and Date</w:t>
            </w:r>
          </w:p>
        </w:tc>
      </w:tr>
      <w:tr w:rsidR="00BB712A" w:rsidRPr="00F33183" w:rsidTr="00BB712A">
        <w:tc>
          <w:tcPr>
            <w:tcW w:w="6840" w:type="dxa"/>
            <w:tcBorders>
              <w:top w:val="single" w:sz="12" w:space="0" w:color="808080"/>
              <w:left w:val="single" w:sz="4" w:space="0" w:color="auto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2005" w:type="dxa"/>
            <w:tcBorders>
              <w:top w:val="single" w:sz="12" w:space="0" w:color="808080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2405" w:type="dxa"/>
            <w:tcBorders>
              <w:top w:val="single" w:sz="12" w:space="0" w:color="808080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072704">
            <w:pPr>
              <w:spacing w:before="160" w:after="40"/>
              <w:ind w:left="-1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318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318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F33183">
              <w:rPr>
                <w:rFonts w:ascii="Arial" w:hAnsi="Arial" w:cs="Arial"/>
                <w:sz w:val="20"/>
                <w:szCs w:val="20"/>
              </w:rPr>
            </w:r>
            <w:r w:rsidRPr="00F3318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3183">
              <w:rPr>
                <w:rFonts w:ascii="Arial" w:hAnsi="Arial" w:cs="Arial"/>
                <w:sz w:val="20"/>
                <w:szCs w:val="20"/>
              </w:rPr>
              <w:t xml:space="preserve">  Unanticipated Event</w:t>
            </w:r>
          </w:p>
          <w:p w:rsidR="00BB712A" w:rsidRPr="00F33183" w:rsidRDefault="00BB712A" w:rsidP="00072704">
            <w:pPr>
              <w:spacing w:after="40"/>
              <w:ind w:left="-180" w:right="-4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808080"/>
              <w:bottom w:val="single" w:sz="4" w:space="0" w:color="999999"/>
              <w:right w:val="single" w:sz="4" w:space="0" w:color="auto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</w:tr>
      <w:tr w:rsidR="00BB712A" w:rsidRPr="00F33183" w:rsidTr="00BB712A">
        <w:tc>
          <w:tcPr>
            <w:tcW w:w="6840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2005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2405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072704">
            <w:pPr>
              <w:spacing w:before="160" w:after="40"/>
              <w:ind w:left="-1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318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318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F33183">
              <w:rPr>
                <w:rFonts w:ascii="Arial" w:hAnsi="Arial" w:cs="Arial"/>
                <w:sz w:val="20"/>
                <w:szCs w:val="20"/>
              </w:rPr>
            </w:r>
            <w:r w:rsidRPr="00F3318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3183">
              <w:rPr>
                <w:rFonts w:ascii="Arial" w:hAnsi="Arial" w:cs="Arial"/>
                <w:sz w:val="20"/>
                <w:szCs w:val="20"/>
              </w:rPr>
              <w:t xml:space="preserve">  Unanticipated Event</w:t>
            </w:r>
          </w:p>
          <w:p w:rsidR="00BB712A" w:rsidRPr="00F33183" w:rsidRDefault="00BB712A" w:rsidP="00072704">
            <w:pPr>
              <w:spacing w:after="40"/>
              <w:ind w:left="-180" w:right="-4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</w:tr>
      <w:tr w:rsidR="00BB712A" w:rsidRPr="00F33183" w:rsidTr="00BB712A">
        <w:tc>
          <w:tcPr>
            <w:tcW w:w="6840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2005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2405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072704">
            <w:pPr>
              <w:spacing w:before="160" w:after="40"/>
              <w:ind w:left="-1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318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318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F33183">
              <w:rPr>
                <w:rFonts w:ascii="Arial" w:hAnsi="Arial" w:cs="Arial"/>
                <w:sz w:val="20"/>
                <w:szCs w:val="20"/>
              </w:rPr>
            </w:r>
            <w:r w:rsidRPr="00F3318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3183">
              <w:rPr>
                <w:rFonts w:ascii="Arial" w:hAnsi="Arial" w:cs="Arial"/>
                <w:sz w:val="20"/>
                <w:szCs w:val="20"/>
              </w:rPr>
              <w:t xml:space="preserve">  Unanticipated Event</w:t>
            </w:r>
          </w:p>
          <w:p w:rsidR="00BB712A" w:rsidRPr="00F33183" w:rsidRDefault="00BB712A" w:rsidP="00072704">
            <w:pPr>
              <w:spacing w:after="40"/>
              <w:ind w:left="-180" w:right="-4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</w:tr>
      <w:tr w:rsidR="00BB712A" w:rsidRPr="00F33183" w:rsidTr="00BB712A">
        <w:tc>
          <w:tcPr>
            <w:tcW w:w="6840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2005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2405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072704">
            <w:pPr>
              <w:spacing w:before="160" w:after="40"/>
              <w:ind w:left="-1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318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318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F33183">
              <w:rPr>
                <w:rFonts w:ascii="Arial" w:hAnsi="Arial" w:cs="Arial"/>
                <w:sz w:val="20"/>
                <w:szCs w:val="20"/>
              </w:rPr>
            </w:r>
            <w:r w:rsidRPr="00F3318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3183">
              <w:rPr>
                <w:rFonts w:ascii="Arial" w:hAnsi="Arial" w:cs="Arial"/>
                <w:sz w:val="20"/>
                <w:szCs w:val="20"/>
              </w:rPr>
              <w:t xml:space="preserve">  Unanticipated Event</w:t>
            </w:r>
          </w:p>
          <w:p w:rsidR="00BB712A" w:rsidRPr="00F33183" w:rsidRDefault="00BB712A" w:rsidP="00072704">
            <w:pPr>
              <w:spacing w:after="40"/>
              <w:ind w:left="-180" w:right="-4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</w:tr>
      <w:tr w:rsidR="00BB712A" w:rsidRPr="00F33183" w:rsidTr="00BB712A">
        <w:tc>
          <w:tcPr>
            <w:tcW w:w="6840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2005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2405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072704">
            <w:pPr>
              <w:spacing w:before="160" w:after="40"/>
              <w:ind w:left="-1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318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318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F33183">
              <w:rPr>
                <w:rFonts w:ascii="Arial" w:hAnsi="Arial" w:cs="Arial"/>
                <w:sz w:val="20"/>
                <w:szCs w:val="20"/>
              </w:rPr>
            </w:r>
            <w:r w:rsidRPr="00F3318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3183">
              <w:rPr>
                <w:rFonts w:ascii="Arial" w:hAnsi="Arial" w:cs="Arial"/>
                <w:sz w:val="20"/>
                <w:szCs w:val="20"/>
              </w:rPr>
              <w:t xml:space="preserve">  Unanticipated Event</w:t>
            </w:r>
          </w:p>
          <w:p w:rsidR="00BB712A" w:rsidRPr="00F33183" w:rsidRDefault="00BB712A" w:rsidP="00072704">
            <w:pPr>
              <w:spacing w:after="40"/>
              <w:ind w:left="-180" w:right="-4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</w:tr>
      <w:tr w:rsidR="00BB712A" w:rsidRPr="00F33183" w:rsidTr="00BB712A">
        <w:tc>
          <w:tcPr>
            <w:tcW w:w="6840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2005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2405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072704">
            <w:pPr>
              <w:spacing w:before="160" w:after="40"/>
              <w:ind w:left="-1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318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318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F33183">
              <w:rPr>
                <w:rFonts w:ascii="Arial" w:hAnsi="Arial" w:cs="Arial"/>
                <w:sz w:val="20"/>
                <w:szCs w:val="20"/>
              </w:rPr>
            </w:r>
            <w:r w:rsidRPr="00F3318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3183">
              <w:rPr>
                <w:rFonts w:ascii="Arial" w:hAnsi="Arial" w:cs="Arial"/>
                <w:sz w:val="20"/>
                <w:szCs w:val="20"/>
              </w:rPr>
              <w:t xml:space="preserve">  Unanticipated Event</w:t>
            </w:r>
          </w:p>
          <w:p w:rsidR="00BB712A" w:rsidRPr="00F33183" w:rsidRDefault="00BB712A" w:rsidP="00072704">
            <w:pPr>
              <w:spacing w:after="40"/>
              <w:ind w:left="-180" w:right="-4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</w:tr>
      <w:tr w:rsidR="00BB712A" w:rsidRPr="00F33183" w:rsidTr="00BB712A">
        <w:tc>
          <w:tcPr>
            <w:tcW w:w="6840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2005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2405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072704">
            <w:pPr>
              <w:spacing w:before="160" w:after="40"/>
              <w:ind w:left="-1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318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318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F33183">
              <w:rPr>
                <w:rFonts w:ascii="Arial" w:hAnsi="Arial" w:cs="Arial"/>
                <w:sz w:val="20"/>
                <w:szCs w:val="20"/>
              </w:rPr>
            </w:r>
            <w:r w:rsidRPr="00F3318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3183">
              <w:rPr>
                <w:rFonts w:ascii="Arial" w:hAnsi="Arial" w:cs="Arial"/>
                <w:sz w:val="20"/>
                <w:szCs w:val="20"/>
              </w:rPr>
              <w:t xml:space="preserve">  Unanticipated Event</w:t>
            </w:r>
          </w:p>
          <w:p w:rsidR="00BB712A" w:rsidRPr="00F33183" w:rsidRDefault="00BB712A" w:rsidP="00072704">
            <w:pPr>
              <w:spacing w:after="40"/>
              <w:ind w:left="-180" w:right="-4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</w:tr>
      <w:tr w:rsidR="00BB712A" w:rsidRPr="00F33183" w:rsidTr="00BB712A">
        <w:tc>
          <w:tcPr>
            <w:tcW w:w="6840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2005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2405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072704">
            <w:pPr>
              <w:spacing w:before="160" w:after="40"/>
              <w:ind w:left="-1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318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318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F33183">
              <w:rPr>
                <w:rFonts w:ascii="Arial" w:hAnsi="Arial" w:cs="Arial"/>
                <w:sz w:val="20"/>
                <w:szCs w:val="20"/>
              </w:rPr>
            </w:r>
            <w:r w:rsidRPr="00F3318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3183">
              <w:rPr>
                <w:rFonts w:ascii="Arial" w:hAnsi="Arial" w:cs="Arial"/>
                <w:sz w:val="20"/>
                <w:szCs w:val="20"/>
              </w:rPr>
              <w:t xml:space="preserve">  Unanticipated Event</w:t>
            </w:r>
          </w:p>
          <w:p w:rsidR="00BB712A" w:rsidRPr="00F33183" w:rsidRDefault="00BB712A" w:rsidP="00072704">
            <w:pPr>
              <w:spacing w:after="40"/>
              <w:ind w:left="-180" w:right="-4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</w:tr>
      <w:tr w:rsidR="00BB712A" w:rsidRPr="00F33183" w:rsidTr="00BB712A">
        <w:tc>
          <w:tcPr>
            <w:tcW w:w="6840" w:type="dxa"/>
            <w:tcBorders>
              <w:top w:val="single" w:sz="4" w:space="0" w:color="999999"/>
              <w:left w:val="single" w:sz="4" w:space="0" w:color="auto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2005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  <w:tc>
          <w:tcPr>
            <w:tcW w:w="2405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auto"/>
          </w:tcPr>
          <w:p w:rsidR="00BB712A" w:rsidRPr="00F33183" w:rsidRDefault="00BB712A" w:rsidP="00072704">
            <w:pPr>
              <w:spacing w:before="160" w:after="40"/>
              <w:ind w:left="-1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3318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33183">
              <w:rPr>
                <w:rFonts w:ascii="Arial" w:hAnsi="Arial" w:cs="Arial"/>
                <w:sz w:val="20"/>
                <w:szCs w:val="20"/>
              </w:rPr>
              <w:instrText xml:space="preserve"> FORMCHECKBOX </w:instrText>
            </w:r>
            <w:r w:rsidRPr="00F33183">
              <w:rPr>
                <w:rFonts w:ascii="Arial" w:hAnsi="Arial" w:cs="Arial"/>
                <w:sz w:val="20"/>
                <w:szCs w:val="20"/>
              </w:rPr>
            </w:r>
            <w:r w:rsidRPr="00F3318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33183">
              <w:rPr>
                <w:rFonts w:ascii="Arial" w:hAnsi="Arial" w:cs="Arial"/>
                <w:sz w:val="20"/>
                <w:szCs w:val="20"/>
              </w:rPr>
              <w:t xml:space="preserve">  Unanticipated Event</w:t>
            </w:r>
          </w:p>
          <w:p w:rsidR="00BB712A" w:rsidRPr="00F33183" w:rsidRDefault="00BB712A" w:rsidP="00072704">
            <w:pPr>
              <w:spacing w:after="40"/>
              <w:ind w:left="-180" w:right="-43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4" w:space="0" w:color="999999"/>
              <w:bottom w:val="single" w:sz="4" w:space="0" w:color="999999"/>
              <w:right w:val="single" w:sz="4" w:space="0" w:color="auto"/>
            </w:tcBorders>
            <w:shd w:val="clear" w:color="auto" w:fill="auto"/>
          </w:tcPr>
          <w:p w:rsidR="00BB712A" w:rsidRPr="00F33183" w:rsidRDefault="00BB712A" w:rsidP="009F371F">
            <w:pPr>
              <w:spacing w:before="160" w:after="40"/>
              <w:ind w:left="-180"/>
              <w:rPr>
                <w:rFonts w:ascii="Arial" w:hAnsi="Arial" w:cs="Arial"/>
              </w:rPr>
            </w:pPr>
          </w:p>
        </w:tc>
      </w:tr>
    </w:tbl>
    <w:p w:rsidR="00570DF1" w:rsidRPr="00743E99" w:rsidRDefault="00570DF1" w:rsidP="009F371F">
      <w:pPr>
        <w:ind w:left="-180"/>
        <w:rPr>
          <w:sz w:val="4"/>
          <w:szCs w:val="4"/>
        </w:rPr>
      </w:pPr>
    </w:p>
    <w:sectPr w:rsidR="00570DF1" w:rsidRPr="00743E99" w:rsidSect="00A70C0B">
      <w:footerReference w:type="default" r:id="rId9"/>
      <w:pgSz w:w="15840" w:h="12240" w:orient="landscape" w:code="1"/>
      <w:pgMar w:top="720" w:right="720" w:bottom="432" w:left="1008" w:header="36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6E2" w:rsidRDefault="003B26E2">
      <w:r>
        <w:separator/>
      </w:r>
    </w:p>
  </w:endnote>
  <w:endnote w:type="continuationSeparator" w:id="0">
    <w:p w:rsidR="003B26E2" w:rsidRDefault="003B2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881" w:rsidRPr="008A73F7" w:rsidRDefault="003B26E2" w:rsidP="008A73F7">
    <w:pPr>
      <w:pStyle w:val="Header"/>
      <w:pBdr>
        <w:top w:val="single" w:sz="4" w:space="1" w:color="auto"/>
      </w:pBdr>
      <w:tabs>
        <w:tab w:val="left" w:pos="180"/>
      </w:tabs>
      <w:rPr>
        <w:rFonts w:ascii="Arial" w:hAnsi="Arial" w:cs="Arial"/>
        <w:color w:val="333333"/>
        <w:sz w:val="18"/>
        <w:szCs w:val="18"/>
      </w:rPr>
    </w:pPr>
    <w:r>
      <w:rPr>
        <w:rFonts w:ascii="Arial" w:hAnsi="Arial" w:cs="Arial"/>
        <w:noProof/>
        <w:color w:val="333333"/>
        <w:sz w:val="18"/>
        <w:szCs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-8.65pt;margin-top:-5.75pt;width:27pt;height:22.3pt;z-index:1" stroked="f">
          <v:fill opacity="0"/>
          <v:textbox style="mso-next-textbox:#_x0000_s2049">
            <w:txbxContent>
              <w:p w:rsidR="00E47881" w:rsidRPr="009B33B8" w:rsidRDefault="00E47881" w:rsidP="00A70C0B">
                <w:pPr>
                  <w:rPr>
                    <w:color w:val="000080"/>
                    <w:sz w:val="36"/>
                    <w:szCs w:val="36"/>
                  </w:rPr>
                </w:pPr>
              </w:p>
            </w:txbxContent>
          </v:textbox>
        </v:shape>
      </w:pict>
    </w:r>
    <w:r w:rsidR="00960F00">
      <w:rPr>
        <w:rFonts w:ascii="Arial" w:hAnsi="Arial" w:cs="Arial"/>
        <w:color w:val="333333"/>
        <w:sz w:val="18"/>
        <w:szCs w:val="18"/>
      </w:rPr>
      <w:t>PAM</w:t>
    </w:r>
    <w:r w:rsidR="00E47881" w:rsidRPr="00376EA4">
      <w:rPr>
        <w:rFonts w:ascii="Arial" w:hAnsi="Arial" w:cs="Arial"/>
        <w:color w:val="333333"/>
        <w:sz w:val="18"/>
        <w:szCs w:val="18"/>
      </w:rPr>
      <w:t xml:space="preserve">QuIP: </w:t>
    </w:r>
    <w:r w:rsidR="008A73F7">
      <w:rPr>
        <w:rFonts w:ascii="Arial" w:hAnsi="Arial" w:cs="Arial"/>
        <w:color w:val="333333"/>
        <w:sz w:val="18"/>
        <w:szCs w:val="18"/>
      </w:rPr>
      <w:t xml:space="preserve">Used with Permission from </w:t>
    </w:r>
    <w:r w:rsidR="007C2BF5">
      <w:rPr>
        <w:rFonts w:ascii="Arial" w:hAnsi="Arial" w:cs="Arial"/>
        <w:color w:val="333333"/>
        <w:sz w:val="18"/>
        <w:szCs w:val="18"/>
      </w:rPr>
      <w:t>Boston Children’s Hospital, Boston</w:t>
    </w:r>
    <w:r w:rsidR="008A73F7">
      <w:rPr>
        <w:rFonts w:ascii="Arial" w:hAnsi="Arial" w:cs="Arial"/>
        <w:color w:val="333333"/>
        <w:sz w:val="18"/>
        <w:szCs w:val="18"/>
      </w:rPr>
      <w:t>, MA. 2012</w:t>
    </w:r>
    <w:r w:rsidR="00E47881">
      <w:rPr>
        <w:rFonts w:ascii="Arial" w:hAnsi="Arial" w:cs="Arial"/>
        <w:color w:val="333333"/>
        <w:sz w:val="18"/>
        <w:szCs w:val="18"/>
      </w:rPr>
      <w:t xml:space="preserve">                                                                                   Page _____ of _____</w:t>
    </w:r>
  </w:p>
  <w:p w:rsidR="00E47881" w:rsidRDefault="00E478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6E2" w:rsidRDefault="003B26E2">
      <w:r>
        <w:separator/>
      </w:r>
    </w:p>
  </w:footnote>
  <w:footnote w:type="continuationSeparator" w:id="0">
    <w:p w:rsidR="003B26E2" w:rsidRDefault="003B26E2">
      <w:r>
        <w:continuationSeparator/>
      </w:r>
    </w:p>
  </w:footnote>
  <w:footnote w:id="1">
    <w:p w:rsidR="00E47881" w:rsidRPr="00972D40" w:rsidRDefault="00E47881">
      <w:pPr>
        <w:pStyle w:val="FootnoteText"/>
        <w:rPr>
          <w:rFonts w:ascii="Arial" w:hAnsi="Arial" w:cs="Arial"/>
          <w:sz w:val="16"/>
          <w:szCs w:val="16"/>
        </w:rPr>
      </w:pPr>
      <w:bookmarkStart w:id="1" w:name="_GoBack"/>
      <w:bookmarkEnd w:id="1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7F69"/>
    <w:rsid w:val="00072704"/>
    <w:rsid w:val="001E49CF"/>
    <w:rsid w:val="00236898"/>
    <w:rsid w:val="00276165"/>
    <w:rsid w:val="002968CA"/>
    <w:rsid w:val="002C466A"/>
    <w:rsid w:val="002D1180"/>
    <w:rsid w:val="00341B32"/>
    <w:rsid w:val="003A61FF"/>
    <w:rsid w:val="003B26E2"/>
    <w:rsid w:val="003C0208"/>
    <w:rsid w:val="00570DF1"/>
    <w:rsid w:val="0057158F"/>
    <w:rsid w:val="006D7B0E"/>
    <w:rsid w:val="006F17E4"/>
    <w:rsid w:val="00743E99"/>
    <w:rsid w:val="007A15A0"/>
    <w:rsid w:val="007C2BF5"/>
    <w:rsid w:val="00812F0F"/>
    <w:rsid w:val="008A73F7"/>
    <w:rsid w:val="008A73FD"/>
    <w:rsid w:val="00944D6E"/>
    <w:rsid w:val="0095311D"/>
    <w:rsid w:val="00960F00"/>
    <w:rsid w:val="00972D40"/>
    <w:rsid w:val="009C3AB4"/>
    <w:rsid w:val="009F371F"/>
    <w:rsid w:val="00A12F7D"/>
    <w:rsid w:val="00A70C0B"/>
    <w:rsid w:val="00A857ED"/>
    <w:rsid w:val="00B42A13"/>
    <w:rsid w:val="00BA640C"/>
    <w:rsid w:val="00BB712A"/>
    <w:rsid w:val="00C42488"/>
    <w:rsid w:val="00D87F69"/>
    <w:rsid w:val="00E47881"/>
    <w:rsid w:val="00E81F63"/>
    <w:rsid w:val="00F33183"/>
    <w:rsid w:val="00F4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A64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E81F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81F63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unhideWhenUsed/>
    <w:rsid w:val="00236898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972D4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72D40"/>
  </w:style>
  <w:style w:type="character" w:styleId="FootnoteReference">
    <w:name w:val="footnote reference"/>
    <w:rsid w:val="00972D40"/>
    <w:rPr>
      <w:vertAlign w:val="superscript"/>
    </w:rPr>
  </w:style>
  <w:style w:type="paragraph" w:styleId="BalloonText">
    <w:name w:val="Balloon Text"/>
    <w:basedOn w:val="Normal"/>
    <w:link w:val="BalloonTextChar"/>
    <w:rsid w:val="00E47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47881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7C2BF5"/>
    <w:rPr>
      <w:color w:val="800080"/>
      <w:u w:val="single"/>
    </w:rPr>
  </w:style>
  <w:style w:type="character" w:customStyle="1" w:styleId="HeaderChar">
    <w:name w:val="Header Char"/>
    <w:link w:val="Header"/>
    <w:rsid w:val="00960F00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A2F21-15B1-4770-A994-399C5981E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Description of Observation or Feedback</vt:lpstr>
    </vt:vector>
  </TitlesOfParts>
  <Company>Boston Children's Hospital</Company>
  <LinksUpToDate>false</LinksUpToDate>
  <CharactersWithSpaces>1732</CharactersWithSpaces>
  <SharedDoc>false</SharedDoc>
  <HLinks>
    <vt:vector size="12" baseType="variant">
      <vt:variant>
        <vt:i4>131195</vt:i4>
      </vt:variant>
      <vt:variant>
        <vt:i4>12</vt:i4>
      </vt:variant>
      <vt:variant>
        <vt:i4>0</vt:i4>
      </vt:variant>
      <vt:variant>
        <vt:i4>5</vt:i4>
      </vt:variant>
      <vt:variant>
        <vt:lpwstr>http://childrenshospital.org/cfapps/research/data_admin/Site2206/Documents/cipp_061_002_adverse_events.doc</vt:lpwstr>
      </vt:variant>
      <vt:variant>
        <vt:lpwstr/>
      </vt:variant>
      <vt:variant>
        <vt:i4>8060977</vt:i4>
      </vt:variant>
      <vt:variant>
        <vt:i4>0</vt:i4>
      </vt:variant>
      <vt:variant>
        <vt:i4>0</vt:i4>
      </vt:variant>
      <vt:variant>
        <vt:i4>5</vt:i4>
      </vt:variant>
      <vt:variant>
        <vt:lpwstr>http://www.fda.gov/downloads/Drugs/GuidanceComplianceRegulatoryInformation/Guidances/UCM227351.pdf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of Observation or Feedback</dc:title>
  <dc:creator>ch108327</dc:creator>
  <cp:lastModifiedBy>Enid A. Virago</cp:lastModifiedBy>
  <cp:revision>2</cp:revision>
  <cp:lastPrinted>2013-08-13T19:03:00Z</cp:lastPrinted>
  <dcterms:created xsi:type="dcterms:W3CDTF">2014-03-10T18:17:00Z</dcterms:created>
  <dcterms:modified xsi:type="dcterms:W3CDTF">2014-03-10T18:17:00Z</dcterms:modified>
</cp:coreProperties>
</file>