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F6" w:rsidRPr="00594C30" w:rsidRDefault="00BC09F6" w:rsidP="00A4477F">
      <w:pPr>
        <w:pBdr>
          <w:top w:val="single" w:sz="8" w:space="1" w:color="999999"/>
          <w:bottom w:val="single" w:sz="8" w:space="1" w:color="999999"/>
        </w:pBdr>
        <w:tabs>
          <w:tab w:val="left" w:pos="180"/>
        </w:tabs>
        <w:rPr>
          <w:rFonts w:ascii="Arial" w:hAnsi="Arial" w:cs="Arial"/>
          <w:b/>
        </w:rPr>
      </w:pPr>
      <w:r w:rsidRPr="00594C30">
        <w:rPr>
          <w:rFonts w:ascii="Arial" w:hAnsi="Arial" w:cs="Arial"/>
          <w:b/>
        </w:rPr>
        <w:t>W</w:t>
      </w:r>
      <w:r w:rsidR="00A46A8A" w:rsidRPr="00594C30">
        <w:rPr>
          <w:rFonts w:ascii="Arial" w:hAnsi="Arial" w:cs="Arial"/>
          <w:b/>
        </w:rPr>
        <w:t>HAT</w:t>
      </w:r>
      <w:r w:rsidRPr="00594C30">
        <w:rPr>
          <w:rFonts w:ascii="Arial" w:hAnsi="Arial" w:cs="Arial"/>
          <w:b/>
        </w:rPr>
        <w:t xml:space="preserve"> </w:t>
      </w:r>
      <w:r w:rsidR="0025558E" w:rsidRPr="00594C30">
        <w:rPr>
          <w:rFonts w:ascii="Arial" w:hAnsi="Arial" w:cs="Arial"/>
          <w:b/>
        </w:rPr>
        <w:t xml:space="preserve">is </w:t>
      </w:r>
      <w:r w:rsidR="002602ED" w:rsidRPr="00594C30">
        <w:rPr>
          <w:rFonts w:ascii="Arial" w:hAnsi="Arial" w:cs="Arial"/>
          <w:b/>
        </w:rPr>
        <w:t xml:space="preserve">a </w:t>
      </w:r>
      <w:r w:rsidR="00A4477F" w:rsidRPr="00594C30">
        <w:rPr>
          <w:rFonts w:ascii="Arial" w:hAnsi="Arial" w:cs="Arial"/>
          <w:b/>
        </w:rPr>
        <w:t>Consent Revision</w:t>
      </w:r>
      <w:r w:rsidR="002602ED" w:rsidRPr="00594C30">
        <w:rPr>
          <w:rFonts w:ascii="Arial" w:hAnsi="Arial" w:cs="Arial"/>
          <w:b/>
        </w:rPr>
        <w:t xml:space="preserve"> </w:t>
      </w:r>
      <w:r w:rsidR="0025558E" w:rsidRPr="00594C30">
        <w:rPr>
          <w:rFonts w:ascii="Arial" w:hAnsi="Arial" w:cs="Arial"/>
          <w:b/>
        </w:rPr>
        <w:t>Log?</w:t>
      </w:r>
    </w:p>
    <w:p w:rsidR="00BC09F6" w:rsidRPr="00594C30" w:rsidRDefault="00BC09F6" w:rsidP="00803973">
      <w:pPr>
        <w:tabs>
          <w:tab w:val="left" w:pos="180"/>
        </w:tabs>
        <w:rPr>
          <w:rFonts w:ascii="Arial" w:hAnsi="Arial" w:cs="Arial"/>
          <w:sz w:val="16"/>
          <w:szCs w:val="16"/>
        </w:rPr>
      </w:pPr>
    </w:p>
    <w:p w:rsidR="00296171" w:rsidRPr="006D6080" w:rsidRDefault="0025558E" w:rsidP="00A4477F">
      <w:pPr>
        <w:tabs>
          <w:tab w:val="left" w:pos="180"/>
        </w:tabs>
        <w:ind w:left="180"/>
        <w:rPr>
          <w:rFonts w:ascii="Arial" w:hAnsi="Arial" w:cs="Arial"/>
          <w:sz w:val="22"/>
          <w:szCs w:val="22"/>
        </w:rPr>
      </w:pPr>
      <w:r w:rsidRPr="006D6080">
        <w:rPr>
          <w:rFonts w:ascii="Arial" w:hAnsi="Arial" w:cs="Arial"/>
          <w:sz w:val="22"/>
          <w:szCs w:val="22"/>
        </w:rPr>
        <w:t>The</w:t>
      </w:r>
      <w:r w:rsidR="002602ED" w:rsidRPr="006D6080">
        <w:rPr>
          <w:rFonts w:ascii="Arial" w:hAnsi="Arial" w:cs="Arial"/>
          <w:sz w:val="22"/>
          <w:szCs w:val="22"/>
        </w:rPr>
        <w:t xml:space="preserve"> </w:t>
      </w:r>
      <w:r w:rsidR="00A4477F" w:rsidRPr="006D6080">
        <w:rPr>
          <w:rFonts w:ascii="Arial" w:hAnsi="Arial" w:cs="Arial"/>
          <w:sz w:val="22"/>
          <w:szCs w:val="22"/>
        </w:rPr>
        <w:t>Consent Revision</w:t>
      </w:r>
      <w:r w:rsidR="002602ED" w:rsidRPr="006D6080">
        <w:rPr>
          <w:rFonts w:ascii="Arial" w:hAnsi="Arial" w:cs="Arial"/>
          <w:sz w:val="22"/>
          <w:szCs w:val="22"/>
        </w:rPr>
        <w:t xml:space="preserve"> Log provide</w:t>
      </w:r>
      <w:r w:rsidR="00A4477F" w:rsidRPr="006D6080">
        <w:rPr>
          <w:rFonts w:ascii="Arial" w:hAnsi="Arial" w:cs="Arial"/>
          <w:sz w:val="22"/>
          <w:szCs w:val="22"/>
        </w:rPr>
        <w:t>s</w:t>
      </w:r>
      <w:r w:rsidR="002602ED" w:rsidRPr="006D6080">
        <w:rPr>
          <w:rFonts w:ascii="Arial" w:hAnsi="Arial" w:cs="Arial"/>
          <w:sz w:val="22"/>
          <w:szCs w:val="22"/>
        </w:rPr>
        <w:t xml:space="preserve"> </w:t>
      </w:r>
      <w:r w:rsidR="00A4477F" w:rsidRPr="006D6080">
        <w:rPr>
          <w:rFonts w:ascii="Arial" w:hAnsi="Arial" w:cs="Arial"/>
          <w:sz w:val="22"/>
          <w:szCs w:val="22"/>
        </w:rPr>
        <w:t xml:space="preserve">a </w:t>
      </w:r>
      <w:r w:rsidR="00582F8A" w:rsidRPr="006D6080">
        <w:rPr>
          <w:rFonts w:ascii="Arial" w:hAnsi="Arial" w:cs="Arial"/>
          <w:sz w:val="22"/>
          <w:szCs w:val="22"/>
        </w:rPr>
        <w:t xml:space="preserve">concise summary of all proposed and approved </w:t>
      </w:r>
      <w:r w:rsidR="00A4477F" w:rsidRPr="006D6080">
        <w:rPr>
          <w:rFonts w:ascii="Arial" w:hAnsi="Arial" w:cs="Arial"/>
          <w:sz w:val="22"/>
          <w:szCs w:val="22"/>
        </w:rPr>
        <w:t>revisions made to the consent/assent form</w:t>
      </w:r>
      <w:r w:rsidR="002602ED" w:rsidRPr="006D6080">
        <w:rPr>
          <w:rFonts w:ascii="Arial" w:hAnsi="Arial" w:cs="Arial"/>
          <w:sz w:val="22"/>
          <w:szCs w:val="22"/>
        </w:rPr>
        <w:t xml:space="preserve">.  </w:t>
      </w:r>
    </w:p>
    <w:p w:rsidR="00296171" w:rsidRPr="006D6080" w:rsidRDefault="00296171" w:rsidP="00803973">
      <w:pPr>
        <w:tabs>
          <w:tab w:val="left" w:pos="180"/>
        </w:tabs>
        <w:rPr>
          <w:rFonts w:ascii="Arial" w:hAnsi="Arial" w:cs="Arial"/>
          <w:sz w:val="22"/>
          <w:szCs w:val="22"/>
        </w:rPr>
      </w:pPr>
    </w:p>
    <w:p w:rsidR="00296171" w:rsidRPr="006D6080" w:rsidRDefault="00296171" w:rsidP="002602ED">
      <w:pPr>
        <w:tabs>
          <w:tab w:val="left" w:pos="180"/>
          <w:tab w:val="left" w:pos="5400"/>
        </w:tabs>
        <w:ind w:firstLine="180"/>
        <w:rPr>
          <w:rFonts w:ascii="Arial" w:hAnsi="Arial" w:cs="Arial"/>
          <w:sz w:val="22"/>
          <w:szCs w:val="22"/>
          <w:u w:val="single"/>
        </w:rPr>
      </w:pPr>
      <w:r w:rsidRPr="006D6080">
        <w:rPr>
          <w:rFonts w:ascii="Arial" w:hAnsi="Arial" w:cs="Arial"/>
          <w:sz w:val="22"/>
          <w:szCs w:val="22"/>
          <w:u w:val="single"/>
        </w:rPr>
        <w:t>Includes the</w:t>
      </w:r>
      <w:r w:rsidR="0086421E" w:rsidRPr="006D6080">
        <w:rPr>
          <w:rFonts w:ascii="Arial" w:hAnsi="Arial" w:cs="Arial"/>
          <w:sz w:val="22"/>
          <w:szCs w:val="22"/>
          <w:u w:val="single"/>
        </w:rPr>
        <w:t xml:space="preserve"> following information</w:t>
      </w:r>
      <w:r w:rsidR="0086421E" w:rsidRPr="006D6080">
        <w:rPr>
          <w:rFonts w:ascii="Arial" w:hAnsi="Arial" w:cs="Arial"/>
          <w:sz w:val="22"/>
          <w:szCs w:val="22"/>
        </w:rPr>
        <w:tab/>
      </w:r>
    </w:p>
    <w:p w:rsidR="00A4477F" w:rsidRPr="006D6080" w:rsidRDefault="0086421E" w:rsidP="002602ED">
      <w:pPr>
        <w:tabs>
          <w:tab w:val="left" w:pos="180"/>
          <w:tab w:val="left" w:pos="5400"/>
        </w:tabs>
        <w:ind w:left="360"/>
        <w:rPr>
          <w:rFonts w:ascii="Arial" w:hAnsi="Arial" w:cs="Arial"/>
          <w:sz w:val="22"/>
          <w:szCs w:val="22"/>
        </w:rPr>
      </w:pPr>
      <w:r w:rsidRPr="006D6080">
        <w:rPr>
          <w:rFonts w:ascii="Arial" w:hAnsi="Arial" w:cs="Arial"/>
          <w:sz w:val="22"/>
          <w:szCs w:val="22"/>
        </w:rPr>
        <w:t xml:space="preserve">▪ </w:t>
      </w:r>
      <w:r w:rsidR="00A4477F" w:rsidRPr="006D6080">
        <w:rPr>
          <w:rFonts w:ascii="Arial" w:hAnsi="Arial" w:cs="Arial"/>
          <w:sz w:val="22"/>
          <w:szCs w:val="22"/>
        </w:rPr>
        <w:t>Version/Date of revision</w:t>
      </w:r>
    </w:p>
    <w:p w:rsidR="00A4477F" w:rsidRPr="006D6080" w:rsidRDefault="00A4477F" w:rsidP="002602ED">
      <w:pPr>
        <w:tabs>
          <w:tab w:val="left" w:pos="180"/>
          <w:tab w:val="left" w:pos="5400"/>
        </w:tabs>
        <w:ind w:left="360"/>
        <w:rPr>
          <w:rFonts w:ascii="Arial" w:hAnsi="Arial" w:cs="Arial"/>
          <w:sz w:val="22"/>
          <w:szCs w:val="22"/>
        </w:rPr>
      </w:pPr>
      <w:r w:rsidRPr="006D6080">
        <w:rPr>
          <w:rFonts w:ascii="Arial" w:hAnsi="Arial" w:cs="Arial"/>
          <w:sz w:val="22"/>
          <w:szCs w:val="22"/>
        </w:rPr>
        <w:t xml:space="preserve">▪ Date submitted to </w:t>
      </w:r>
      <w:r w:rsidR="008916AD" w:rsidRPr="006D6080">
        <w:rPr>
          <w:rFonts w:ascii="Arial" w:hAnsi="Arial" w:cs="Arial"/>
          <w:sz w:val="22"/>
          <w:szCs w:val="22"/>
        </w:rPr>
        <w:t>IRB</w:t>
      </w:r>
    </w:p>
    <w:p w:rsidR="00A4477F" w:rsidRPr="006D6080" w:rsidRDefault="00A4477F" w:rsidP="002602ED">
      <w:pPr>
        <w:tabs>
          <w:tab w:val="left" w:pos="180"/>
          <w:tab w:val="left" w:pos="5400"/>
        </w:tabs>
        <w:ind w:left="360"/>
        <w:rPr>
          <w:rFonts w:ascii="Arial" w:hAnsi="Arial" w:cs="Arial"/>
          <w:sz w:val="22"/>
          <w:szCs w:val="22"/>
        </w:rPr>
      </w:pPr>
      <w:r w:rsidRPr="006D6080">
        <w:rPr>
          <w:rFonts w:ascii="Arial" w:hAnsi="Arial" w:cs="Arial"/>
          <w:sz w:val="22"/>
          <w:szCs w:val="22"/>
        </w:rPr>
        <w:t xml:space="preserve">▪ </w:t>
      </w:r>
      <w:r w:rsidR="008916AD" w:rsidRPr="006D6080">
        <w:rPr>
          <w:rFonts w:ascii="Arial" w:hAnsi="Arial" w:cs="Arial"/>
          <w:sz w:val="22"/>
          <w:szCs w:val="22"/>
        </w:rPr>
        <w:t>IRB</w:t>
      </w:r>
      <w:r w:rsidRPr="006D6080">
        <w:rPr>
          <w:rFonts w:ascii="Arial" w:hAnsi="Arial" w:cs="Arial"/>
          <w:sz w:val="22"/>
          <w:szCs w:val="22"/>
        </w:rPr>
        <w:t xml:space="preserve"> approval date</w:t>
      </w:r>
    </w:p>
    <w:p w:rsidR="00A4477F" w:rsidRPr="006D6080" w:rsidRDefault="00A4477F" w:rsidP="002602ED">
      <w:pPr>
        <w:tabs>
          <w:tab w:val="left" w:pos="180"/>
          <w:tab w:val="left" w:pos="5400"/>
        </w:tabs>
        <w:ind w:left="360"/>
        <w:rPr>
          <w:rFonts w:ascii="Arial" w:hAnsi="Arial" w:cs="Arial"/>
          <w:sz w:val="22"/>
          <w:szCs w:val="22"/>
        </w:rPr>
      </w:pPr>
      <w:r w:rsidRPr="006D6080">
        <w:rPr>
          <w:rFonts w:ascii="Arial" w:hAnsi="Arial" w:cs="Arial"/>
          <w:sz w:val="22"/>
          <w:szCs w:val="22"/>
        </w:rPr>
        <w:t>▪ Expiration date</w:t>
      </w:r>
    </w:p>
    <w:p w:rsidR="00A4477F" w:rsidRPr="006D6080" w:rsidRDefault="00A4477F" w:rsidP="002602ED">
      <w:pPr>
        <w:tabs>
          <w:tab w:val="left" w:pos="180"/>
          <w:tab w:val="left" w:pos="5400"/>
        </w:tabs>
        <w:ind w:left="360"/>
        <w:rPr>
          <w:rFonts w:ascii="Arial" w:hAnsi="Arial" w:cs="Arial"/>
          <w:sz w:val="22"/>
          <w:szCs w:val="22"/>
        </w:rPr>
      </w:pPr>
      <w:r w:rsidRPr="006D6080">
        <w:rPr>
          <w:rFonts w:ascii="Arial" w:hAnsi="Arial" w:cs="Arial"/>
          <w:sz w:val="22"/>
          <w:szCs w:val="22"/>
        </w:rPr>
        <w:t>▪ Number of pages in revised consent form</w:t>
      </w:r>
      <w:bookmarkStart w:id="0" w:name="_GoBack"/>
      <w:bookmarkEnd w:id="0"/>
    </w:p>
    <w:p w:rsidR="00A4477F" w:rsidRPr="006D6080" w:rsidRDefault="00A4477F" w:rsidP="002602ED">
      <w:pPr>
        <w:tabs>
          <w:tab w:val="left" w:pos="180"/>
          <w:tab w:val="left" w:pos="5400"/>
        </w:tabs>
        <w:ind w:left="360"/>
        <w:rPr>
          <w:rFonts w:ascii="Arial" w:hAnsi="Arial" w:cs="Arial"/>
          <w:sz w:val="22"/>
          <w:szCs w:val="22"/>
        </w:rPr>
      </w:pPr>
      <w:r w:rsidRPr="006D6080">
        <w:rPr>
          <w:rFonts w:ascii="Arial" w:hAnsi="Arial" w:cs="Arial"/>
          <w:sz w:val="22"/>
          <w:szCs w:val="22"/>
        </w:rPr>
        <w:t xml:space="preserve">▪ </w:t>
      </w:r>
      <w:proofErr w:type="gramStart"/>
      <w:r w:rsidRPr="006D6080">
        <w:rPr>
          <w:rFonts w:ascii="Arial" w:hAnsi="Arial" w:cs="Arial"/>
          <w:sz w:val="22"/>
          <w:szCs w:val="22"/>
        </w:rPr>
        <w:t>A</w:t>
      </w:r>
      <w:proofErr w:type="gramEnd"/>
      <w:r w:rsidRPr="006D6080">
        <w:rPr>
          <w:rFonts w:ascii="Arial" w:hAnsi="Arial" w:cs="Arial"/>
          <w:sz w:val="22"/>
          <w:szCs w:val="22"/>
        </w:rPr>
        <w:t xml:space="preserve"> brief description of the changes</w:t>
      </w:r>
    </w:p>
    <w:p w:rsidR="002602ED" w:rsidRPr="006D6080" w:rsidRDefault="00A4477F" w:rsidP="00031DEA">
      <w:pPr>
        <w:tabs>
          <w:tab w:val="left" w:pos="180"/>
          <w:tab w:val="left" w:pos="5400"/>
        </w:tabs>
        <w:ind w:left="360"/>
        <w:rPr>
          <w:rFonts w:ascii="Arial" w:hAnsi="Arial" w:cs="Arial"/>
          <w:sz w:val="22"/>
          <w:szCs w:val="22"/>
        </w:rPr>
      </w:pPr>
      <w:r w:rsidRPr="006D6080">
        <w:rPr>
          <w:rFonts w:ascii="Arial" w:hAnsi="Arial" w:cs="Arial"/>
          <w:sz w:val="22"/>
          <w:szCs w:val="22"/>
        </w:rPr>
        <w:t xml:space="preserve">▪ PI’s initials and date </w:t>
      </w:r>
      <w:r w:rsidR="002602ED" w:rsidRPr="006D6080">
        <w:rPr>
          <w:rFonts w:ascii="Arial" w:hAnsi="Arial" w:cs="Arial"/>
          <w:sz w:val="22"/>
          <w:szCs w:val="22"/>
        </w:rPr>
        <w:t xml:space="preserve"> </w:t>
      </w:r>
    </w:p>
    <w:p w:rsidR="00BC09F6" w:rsidRPr="00594C30" w:rsidRDefault="00BC09F6" w:rsidP="00803973">
      <w:pPr>
        <w:tabs>
          <w:tab w:val="left" w:pos="180"/>
        </w:tabs>
        <w:rPr>
          <w:rFonts w:ascii="Arial" w:hAnsi="Arial" w:cs="Arial"/>
          <w:sz w:val="20"/>
          <w:szCs w:val="20"/>
        </w:rPr>
      </w:pPr>
    </w:p>
    <w:p w:rsidR="00F279B6" w:rsidRPr="00594C30" w:rsidRDefault="00BC09F6" w:rsidP="00A4477F">
      <w:pPr>
        <w:pBdr>
          <w:top w:val="single" w:sz="8" w:space="1" w:color="999999"/>
          <w:bottom w:val="single" w:sz="8" w:space="1" w:color="999999"/>
        </w:pBdr>
        <w:tabs>
          <w:tab w:val="left" w:pos="180"/>
        </w:tabs>
        <w:rPr>
          <w:rFonts w:ascii="Arial" w:hAnsi="Arial" w:cs="Arial"/>
        </w:rPr>
      </w:pPr>
      <w:r w:rsidRPr="00594C30">
        <w:rPr>
          <w:rFonts w:ascii="Arial" w:hAnsi="Arial" w:cs="Arial"/>
          <w:b/>
        </w:rPr>
        <w:t>W</w:t>
      </w:r>
      <w:r w:rsidR="0025392A" w:rsidRPr="00594C30">
        <w:rPr>
          <w:rFonts w:ascii="Arial" w:hAnsi="Arial" w:cs="Arial"/>
          <w:b/>
        </w:rPr>
        <w:t>HEN</w:t>
      </w:r>
      <w:r w:rsidRPr="00594C30">
        <w:rPr>
          <w:rFonts w:ascii="Arial" w:hAnsi="Arial" w:cs="Arial"/>
          <w:b/>
        </w:rPr>
        <w:t xml:space="preserve"> </w:t>
      </w:r>
      <w:r w:rsidR="00A46A8A" w:rsidRPr="00594C30">
        <w:rPr>
          <w:rFonts w:ascii="Arial" w:hAnsi="Arial" w:cs="Arial"/>
          <w:b/>
        </w:rPr>
        <w:t xml:space="preserve">is a </w:t>
      </w:r>
      <w:r w:rsidR="00A4477F" w:rsidRPr="00594C30">
        <w:rPr>
          <w:rFonts w:ascii="Arial" w:hAnsi="Arial" w:cs="Arial"/>
          <w:b/>
        </w:rPr>
        <w:t>Consent Revision</w:t>
      </w:r>
      <w:r w:rsidR="00653D9C" w:rsidRPr="00594C30">
        <w:rPr>
          <w:rFonts w:ascii="Arial" w:hAnsi="Arial" w:cs="Arial"/>
          <w:b/>
        </w:rPr>
        <w:t xml:space="preserve"> </w:t>
      </w:r>
      <w:r w:rsidR="00A46A8A" w:rsidRPr="00594C30">
        <w:rPr>
          <w:rFonts w:ascii="Arial" w:hAnsi="Arial" w:cs="Arial"/>
          <w:b/>
        </w:rPr>
        <w:t xml:space="preserve">Log </w:t>
      </w:r>
      <w:r w:rsidR="00A4477F" w:rsidRPr="00594C30">
        <w:rPr>
          <w:rFonts w:ascii="Arial" w:hAnsi="Arial" w:cs="Arial"/>
          <w:b/>
        </w:rPr>
        <w:t>used</w:t>
      </w:r>
      <w:r w:rsidRPr="00594C30">
        <w:rPr>
          <w:rFonts w:ascii="Arial" w:hAnsi="Arial" w:cs="Arial"/>
          <w:b/>
        </w:rPr>
        <w:t>?</w:t>
      </w:r>
      <w:r w:rsidR="009E4DFF" w:rsidRPr="00594C30">
        <w:rPr>
          <w:rFonts w:ascii="Arial" w:hAnsi="Arial" w:cs="Arial"/>
          <w:b/>
        </w:rPr>
        <w:t xml:space="preserve">          </w:t>
      </w:r>
    </w:p>
    <w:p w:rsidR="00A46A8A" w:rsidRPr="00594C30" w:rsidRDefault="00A46A8A" w:rsidP="00803973">
      <w:pPr>
        <w:tabs>
          <w:tab w:val="left" w:pos="180"/>
        </w:tabs>
        <w:rPr>
          <w:rFonts w:ascii="Arial" w:hAnsi="Arial" w:cs="Arial"/>
          <w:sz w:val="16"/>
          <w:szCs w:val="16"/>
        </w:rPr>
      </w:pPr>
    </w:p>
    <w:p w:rsidR="008A181B" w:rsidRPr="00594C30" w:rsidRDefault="008A181B" w:rsidP="00582F8A">
      <w:pPr>
        <w:tabs>
          <w:tab w:val="left" w:pos="180"/>
        </w:tabs>
        <w:ind w:left="180" w:hanging="180"/>
        <w:rPr>
          <w:rFonts w:ascii="Arial" w:hAnsi="Arial" w:cs="Arial"/>
          <w:sz w:val="22"/>
          <w:szCs w:val="22"/>
        </w:rPr>
      </w:pPr>
      <w:r w:rsidRPr="00594C30">
        <w:rPr>
          <w:rFonts w:ascii="Arial" w:hAnsi="Arial" w:cs="Arial"/>
        </w:rPr>
        <w:tab/>
      </w:r>
      <w:r w:rsidRPr="00594C30">
        <w:rPr>
          <w:rFonts w:ascii="Arial" w:hAnsi="Arial" w:cs="Arial"/>
          <w:sz w:val="22"/>
          <w:szCs w:val="22"/>
        </w:rPr>
        <w:t xml:space="preserve">When </w:t>
      </w:r>
      <w:r w:rsidR="00A4477F" w:rsidRPr="00594C30">
        <w:rPr>
          <w:rFonts w:ascii="Arial" w:hAnsi="Arial" w:cs="Arial"/>
          <w:sz w:val="22"/>
          <w:szCs w:val="22"/>
        </w:rPr>
        <w:t>multiple changes are made to the consent form over the course of the protocol, it can be time consuming to determine which changes were made on which date</w:t>
      </w:r>
      <w:r w:rsidRPr="00594C30">
        <w:rPr>
          <w:rFonts w:ascii="Arial" w:hAnsi="Arial" w:cs="Arial"/>
          <w:sz w:val="22"/>
          <w:szCs w:val="22"/>
        </w:rPr>
        <w:t xml:space="preserve">.   The </w:t>
      </w:r>
      <w:r w:rsidR="00A4477F" w:rsidRPr="00594C30">
        <w:rPr>
          <w:rFonts w:ascii="Arial" w:hAnsi="Arial" w:cs="Arial"/>
          <w:sz w:val="22"/>
          <w:szCs w:val="22"/>
        </w:rPr>
        <w:t>Consent Revision</w:t>
      </w:r>
      <w:r w:rsidRPr="00594C30">
        <w:rPr>
          <w:rFonts w:ascii="Arial" w:hAnsi="Arial" w:cs="Arial"/>
          <w:sz w:val="22"/>
          <w:szCs w:val="22"/>
        </w:rPr>
        <w:t xml:space="preserve"> Log </w:t>
      </w:r>
      <w:r w:rsidR="00A4477F" w:rsidRPr="00594C30">
        <w:rPr>
          <w:rFonts w:ascii="Arial" w:hAnsi="Arial" w:cs="Arial"/>
          <w:sz w:val="22"/>
          <w:szCs w:val="22"/>
        </w:rPr>
        <w:t xml:space="preserve">provides an easy reference for study staff to determine when changes were made to the consent/assent form and may also assist in ensuring the proper version of the consent form is </w:t>
      </w:r>
      <w:r w:rsidR="006B43CF" w:rsidRPr="00594C30">
        <w:rPr>
          <w:rFonts w:ascii="Arial" w:hAnsi="Arial" w:cs="Arial"/>
          <w:sz w:val="22"/>
          <w:szCs w:val="22"/>
        </w:rPr>
        <w:t>used during the consent process</w:t>
      </w:r>
      <w:r w:rsidR="00A4477F" w:rsidRPr="00594C30">
        <w:rPr>
          <w:rFonts w:ascii="Arial" w:hAnsi="Arial" w:cs="Arial"/>
          <w:sz w:val="22"/>
          <w:szCs w:val="22"/>
        </w:rPr>
        <w:t xml:space="preserve"> or </w:t>
      </w:r>
      <w:r w:rsidR="006B43CF" w:rsidRPr="00594C30">
        <w:rPr>
          <w:rFonts w:ascii="Arial" w:hAnsi="Arial" w:cs="Arial"/>
          <w:sz w:val="22"/>
          <w:szCs w:val="22"/>
        </w:rPr>
        <w:t>when proposing new revisions of t</w:t>
      </w:r>
      <w:r w:rsidR="00A4477F" w:rsidRPr="00594C30">
        <w:rPr>
          <w:rFonts w:ascii="Arial" w:hAnsi="Arial" w:cs="Arial"/>
          <w:sz w:val="22"/>
          <w:szCs w:val="22"/>
        </w:rPr>
        <w:t>he consent for</w:t>
      </w:r>
      <w:r w:rsidR="006B43CF" w:rsidRPr="00594C30">
        <w:rPr>
          <w:rFonts w:ascii="Arial" w:hAnsi="Arial" w:cs="Arial"/>
          <w:sz w:val="22"/>
          <w:szCs w:val="22"/>
        </w:rPr>
        <w:t>m</w:t>
      </w:r>
      <w:r w:rsidRPr="00594C30">
        <w:rPr>
          <w:rFonts w:ascii="Arial" w:hAnsi="Arial" w:cs="Arial"/>
          <w:sz w:val="22"/>
          <w:szCs w:val="22"/>
        </w:rPr>
        <w:t xml:space="preserve">.  </w:t>
      </w:r>
    </w:p>
    <w:p w:rsidR="008A181B" w:rsidRPr="00594C30" w:rsidRDefault="008A181B" w:rsidP="008A181B">
      <w:pPr>
        <w:tabs>
          <w:tab w:val="left" w:pos="180"/>
        </w:tabs>
        <w:ind w:left="180" w:hanging="180"/>
        <w:rPr>
          <w:rFonts w:ascii="Arial" w:hAnsi="Arial" w:cs="Arial"/>
          <w:sz w:val="20"/>
          <w:szCs w:val="20"/>
        </w:rPr>
      </w:pPr>
    </w:p>
    <w:p w:rsidR="00BC09F6" w:rsidRPr="00594C30" w:rsidRDefault="00BC09F6" w:rsidP="006B43CF">
      <w:pPr>
        <w:pBdr>
          <w:top w:val="single" w:sz="8" w:space="1" w:color="999999"/>
          <w:bottom w:val="single" w:sz="8" w:space="1" w:color="999999"/>
        </w:pBdr>
        <w:tabs>
          <w:tab w:val="left" w:pos="180"/>
        </w:tabs>
        <w:rPr>
          <w:rFonts w:ascii="Arial" w:hAnsi="Arial" w:cs="Arial"/>
          <w:b/>
        </w:rPr>
      </w:pPr>
      <w:r w:rsidRPr="00594C30">
        <w:rPr>
          <w:rFonts w:ascii="Arial" w:hAnsi="Arial" w:cs="Arial"/>
          <w:b/>
        </w:rPr>
        <w:t>W</w:t>
      </w:r>
      <w:r w:rsidR="004E20B2" w:rsidRPr="00594C30">
        <w:rPr>
          <w:rFonts w:ascii="Arial" w:hAnsi="Arial" w:cs="Arial"/>
          <w:b/>
        </w:rPr>
        <w:t>HY</w:t>
      </w:r>
      <w:r w:rsidRPr="00594C30">
        <w:rPr>
          <w:rFonts w:ascii="Arial" w:hAnsi="Arial" w:cs="Arial"/>
          <w:b/>
        </w:rPr>
        <w:t xml:space="preserve"> </w:t>
      </w:r>
      <w:r w:rsidR="00A46A8A" w:rsidRPr="00594C30">
        <w:rPr>
          <w:rFonts w:ascii="Arial" w:hAnsi="Arial" w:cs="Arial"/>
          <w:b/>
        </w:rPr>
        <w:t xml:space="preserve">would you need a </w:t>
      </w:r>
      <w:r w:rsidR="006B43CF" w:rsidRPr="00594C30">
        <w:rPr>
          <w:rFonts w:ascii="Arial" w:hAnsi="Arial" w:cs="Arial"/>
          <w:b/>
        </w:rPr>
        <w:t>Consent Revision</w:t>
      </w:r>
      <w:r w:rsidR="009A399C" w:rsidRPr="00594C30">
        <w:rPr>
          <w:rFonts w:ascii="Arial" w:hAnsi="Arial" w:cs="Arial"/>
          <w:b/>
        </w:rPr>
        <w:t xml:space="preserve"> </w:t>
      </w:r>
      <w:r w:rsidR="00A46A8A" w:rsidRPr="00594C30">
        <w:rPr>
          <w:rFonts w:ascii="Arial" w:hAnsi="Arial" w:cs="Arial"/>
          <w:b/>
        </w:rPr>
        <w:t>Log?</w:t>
      </w:r>
    </w:p>
    <w:p w:rsidR="00A46A8A" w:rsidRPr="00594C30" w:rsidRDefault="00A46A8A" w:rsidP="00803973">
      <w:pPr>
        <w:tabs>
          <w:tab w:val="left" w:pos="180"/>
        </w:tabs>
        <w:rPr>
          <w:rFonts w:ascii="Arial" w:hAnsi="Arial" w:cs="Arial"/>
          <w:sz w:val="16"/>
          <w:szCs w:val="16"/>
        </w:rPr>
      </w:pPr>
    </w:p>
    <w:p w:rsidR="00AA1BB5" w:rsidRPr="00594C30" w:rsidRDefault="005E5249" w:rsidP="00AA1BB5">
      <w:pPr>
        <w:tabs>
          <w:tab w:val="left" w:pos="180"/>
        </w:tabs>
        <w:ind w:left="180"/>
        <w:rPr>
          <w:rFonts w:ascii="Arial" w:hAnsi="Arial" w:cs="Arial"/>
          <w:sz w:val="22"/>
          <w:szCs w:val="22"/>
        </w:rPr>
      </w:pPr>
      <w:r w:rsidRPr="00594C30">
        <w:rPr>
          <w:rFonts w:ascii="Arial" w:hAnsi="Arial" w:cs="Arial"/>
          <w:sz w:val="22"/>
          <w:szCs w:val="22"/>
        </w:rPr>
        <w:t xml:space="preserve">A </w:t>
      </w:r>
      <w:r w:rsidR="006B43CF" w:rsidRPr="00594C30">
        <w:rPr>
          <w:rFonts w:ascii="Arial" w:hAnsi="Arial" w:cs="Arial"/>
          <w:sz w:val="22"/>
          <w:szCs w:val="22"/>
        </w:rPr>
        <w:t>Consent Revision</w:t>
      </w:r>
      <w:r w:rsidR="00645AFB" w:rsidRPr="00594C30">
        <w:rPr>
          <w:rFonts w:ascii="Arial" w:hAnsi="Arial" w:cs="Arial"/>
          <w:sz w:val="22"/>
          <w:szCs w:val="22"/>
        </w:rPr>
        <w:t xml:space="preserve"> Log </w:t>
      </w:r>
      <w:r w:rsidR="00AA1BB5" w:rsidRPr="00594C30">
        <w:rPr>
          <w:rFonts w:ascii="Arial" w:hAnsi="Arial" w:cs="Arial"/>
          <w:sz w:val="22"/>
          <w:szCs w:val="22"/>
        </w:rPr>
        <w:t xml:space="preserve">provides a simple and concise </w:t>
      </w:r>
      <w:r w:rsidR="00645AFB" w:rsidRPr="00594C30">
        <w:rPr>
          <w:rFonts w:ascii="Arial" w:hAnsi="Arial" w:cs="Arial"/>
          <w:sz w:val="22"/>
          <w:szCs w:val="22"/>
        </w:rPr>
        <w:t xml:space="preserve">way to document </w:t>
      </w:r>
      <w:r w:rsidR="006B43CF" w:rsidRPr="00594C30">
        <w:rPr>
          <w:rFonts w:ascii="Arial" w:hAnsi="Arial" w:cs="Arial"/>
          <w:sz w:val="22"/>
          <w:szCs w:val="22"/>
        </w:rPr>
        <w:t xml:space="preserve">revisions </w:t>
      </w:r>
      <w:r w:rsidR="00AA1BB5" w:rsidRPr="00594C30">
        <w:rPr>
          <w:rFonts w:ascii="Arial" w:hAnsi="Arial" w:cs="Arial"/>
          <w:sz w:val="22"/>
          <w:szCs w:val="22"/>
        </w:rPr>
        <w:t xml:space="preserve">made </w:t>
      </w:r>
      <w:r w:rsidR="006B43CF" w:rsidRPr="00594C30">
        <w:rPr>
          <w:rFonts w:ascii="Arial" w:hAnsi="Arial" w:cs="Arial"/>
          <w:sz w:val="22"/>
          <w:szCs w:val="22"/>
        </w:rPr>
        <w:t>t</w:t>
      </w:r>
      <w:r w:rsidR="00AA1BB5" w:rsidRPr="00594C30">
        <w:rPr>
          <w:rFonts w:ascii="Arial" w:hAnsi="Arial" w:cs="Arial"/>
          <w:sz w:val="22"/>
          <w:szCs w:val="22"/>
        </w:rPr>
        <w:t xml:space="preserve">o the consent form, as well as the ability </w:t>
      </w:r>
      <w:r w:rsidR="006B43CF" w:rsidRPr="00594C30">
        <w:rPr>
          <w:rFonts w:ascii="Arial" w:hAnsi="Arial" w:cs="Arial"/>
          <w:sz w:val="22"/>
          <w:szCs w:val="22"/>
        </w:rPr>
        <w:t xml:space="preserve">to track </w:t>
      </w:r>
      <w:r w:rsidR="006B43CF" w:rsidRPr="00594C30">
        <w:rPr>
          <w:rFonts w:ascii="Arial" w:hAnsi="Arial" w:cs="Arial"/>
          <w:i/>
          <w:iCs/>
          <w:sz w:val="22"/>
          <w:szCs w:val="22"/>
        </w:rPr>
        <w:t>proposed revisions</w:t>
      </w:r>
      <w:r w:rsidR="006B43CF" w:rsidRPr="00594C30">
        <w:rPr>
          <w:rFonts w:ascii="Arial" w:hAnsi="Arial" w:cs="Arial"/>
          <w:sz w:val="22"/>
          <w:szCs w:val="22"/>
        </w:rPr>
        <w:t xml:space="preserve"> </w:t>
      </w:r>
      <w:r w:rsidR="00AA1BB5" w:rsidRPr="00594C30">
        <w:rPr>
          <w:rFonts w:ascii="Arial" w:hAnsi="Arial" w:cs="Arial"/>
          <w:sz w:val="22"/>
          <w:szCs w:val="22"/>
        </w:rPr>
        <w:t xml:space="preserve">currently pending </w:t>
      </w:r>
      <w:r w:rsidR="008916AD">
        <w:rPr>
          <w:rFonts w:ascii="Arial" w:hAnsi="Arial" w:cs="Arial"/>
          <w:sz w:val="22"/>
          <w:szCs w:val="22"/>
        </w:rPr>
        <w:t>IRB</w:t>
      </w:r>
      <w:r w:rsidR="00AA1BB5" w:rsidRPr="00594C30">
        <w:rPr>
          <w:rFonts w:ascii="Arial" w:hAnsi="Arial" w:cs="Arial"/>
          <w:sz w:val="22"/>
          <w:szCs w:val="22"/>
        </w:rPr>
        <w:t xml:space="preserve"> review and approval</w:t>
      </w:r>
      <w:r w:rsidR="006B43CF" w:rsidRPr="00594C30">
        <w:rPr>
          <w:rFonts w:ascii="Arial" w:hAnsi="Arial" w:cs="Arial"/>
          <w:sz w:val="22"/>
          <w:szCs w:val="22"/>
        </w:rPr>
        <w:t xml:space="preserve">.  The Consent Revision Log may be particularly helpful when the research staff is large or the study will enroll subjects over </w:t>
      </w:r>
      <w:r w:rsidR="00AA1BB5" w:rsidRPr="00594C30">
        <w:rPr>
          <w:rFonts w:ascii="Arial" w:hAnsi="Arial" w:cs="Arial"/>
          <w:sz w:val="22"/>
          <w:szCs w:val="22"/>
        </w:rPr>
        <w:t>a long period of time</w:t>
      </w:r>
      <w:r w:rsidR="006B43CF" w:rsidRPr="00594C30">
        <w:rPr>
          <w:rFonts w:ascii="Arial" w:hAnsi="Arial" w:cs="Arial"/>
          <w:sz w:val="22"/>
          <w:szCs w:val="22"/>
        </w:rPr>
        <w:t>.   The Consent Revision Log aims to provide a snapshot of consent/assent changes</w:t>
      </w:r>
      <w:r w:rsidR="00AA1BB5" w:rsidRPr="00594C30">
        <w:rPr>
          <w:rFonts w:ascii="Arial" w:hAnsi="Arial" w:cs="Arial"/>
          <w:sz w:val="22"/>
          <w:szCs w:val="22"/>
        </w:rPr>
        <w:t>, past and present</w:t>
      </w:r>
      <w:r w:rsidR="006B43CF" w:rsidRPr="00594C30">
        <w:rPr>
          <w:rFonts w:ascii="Arial" w:hAnsi="Arial" w:cs="Arial"/>
          <w:sz w:val="22"/>
          <w:szCs w:val="22"/>
        </w:rPr>
        <w:t xml:space="preserve">.   </w:t>
      </w:r>
    </w:p>
    <w:p w:rsidR="00AA1BB5" w:rsidRPr="00594C30" w:rsidRDefault="00AA1BB5" w:rsidP="00AA1BB5">
      <w:pPr>
        <w:tabs>
          <w:tab w:val="left" w:pos="180"/>
        </w:tabs>
        <w:ind w:left="180"/>
        <w:rPr>
          <w:rFonts w:ascii="Arial" w:hAnsi="Arial" w:cs="Arial"/>
          <w:sz w:val="22"/>
          <w:szCs w:val="22"/>
        </w:rPr>
      </w:pPr>
    </w:p>
    <w:p w:rsidR="0086217C" w:rsidRPr="00594C30" w:rsidRDefault="006B43CF" w:rsidP="00AA1BB5">
      <w:pPr>
        <w:tabs>
          <w:tab w:val="left" w:pos="180"/>
        </w:tabs>
        <w:ind w:left="180"/>
        <w:rPr>
          <w:rFonts w:ascii="Arial" w:hAnsi="Arial" w:cs="Arial"/>
          <w:sz w:val="22"/>
          <w:szCs w:val="22"/>
        </w:rPr>
      </w:pPr>
      <w:r w:rsidRPr="00594C30">
        <w:rPr>
          <w:rFonts w:ascii="Arial" w:hAnsi="Arial" w:cs="Arial"/>
          <w:sz w:val="22"/>
          <w:szCs w:val="22"/>
        </w:rPr>
        <w:t xml:space="preserve">The Consent Revision Log may also be useful as quality assurance tool to ensure that all staff members </w:t>
      </w:r>
      <w:r w:rsidR="00AA1BB5" w:rsidRPr="00594C30">
        <w:rPr>
          <w:rFonts w:ascii="Arial" w:hAnsi="Arial" w:cs="Arial"/>
          <w:sz w:val="22"/>
          <w:szCs w:val="22"/>
        </w:rPr>
        <w:t xml:space="preserve">can easily determine if a </w:t>
      </w:r>
      <w:r w:rsidRPr="00594C30">
        <w:rPr>
          <w:rFonts w:ascii="Arial" w:hAnsi="Arial" w:cs="Arial"/>
          <w:sz w:val="22"/>
          <w:szCs w:val="22"/>
        </w:rPr>
        <w:t xml:space="preserve">version of the consent form is </w:t>
      </w:r>
      <w:r w:rsidR="00AA1BB5" w:rsidRPr="00594C30">
        <w:rPr>
          <w:rFonts w:ascii="Arial" w:hAnsi="Arial" w:cs="Arial"/>
          <w:sz w:val="22"/>
          <w:szCs w:val="22"/>
        </w:rPr>
        <w:t xml:space="preserve">out of date and which is the </w:t>
      </w:r>
      <w:r w:rsidRPr="00594C30">
        <w:rPr>
          <w:rFonts w:ascii="Arial" w:hAnsi="Arial" w:cs="Arial"/>
          <w:sz w:val="22"/>
          <w:szCs w:val="22"/>
        </w:rPr>
        <w:t xml:space="preserve">currently approved </w:t>
      </w:r>
      <w:r w:rsidR="00AA1BB5" w:rsidRPr="00594C30">
        <w:rPr>
          <w:rFonts w:ascii="Arial" w:hAnsi="Arial" w:cs="Arial"/>
          <w:sz w:val="22"/>
          <w:szCs w:val="22"/>
        </w:rPr>
        <w:t xml:space="preserve">consent form.  It may also serve as a useful tool to inform staff members that an amendment requesting changes to the consent/assent is pending </w:t>
      </w:r>
      <w:r w:rsidR="008916AD">
        <w:rPr>
          <w:rFonts w:ascii="Arial" w:hAnsi="Arial" w:cs="Arial"/>
          <w:sz w:val="22"/>
          <w:szCs w:val="22"/>
        </w:rPr>
        <w:t>IRB</w:t>
      </w:r>
      <w:r w:rsidR="00AA1BB5" w:rsidRPr="00594C30">
        <w:rPr>
          <w:rFonts w:ascii="Arial" w:hAnsi="Arial" w:cs="Arial"/>
          <w:sz w:val="22"/>
          <w:szCs w:val="22"/>
        </w:rPr>
        <w:t xml:space="preserve"> approval. </w:t>
      </w:r>
    </w:p>
    <w:p w:rsidR="00C647A6" w:rsidRPr="00594C30" w:rsidRDefault="00C647A6" w:rsidP="00803973">
      <w:pPr>
        <w:tabs>
          <w:tab w:val="left" w:pos="180"/>
        </w:tabs>
        <w:rPr>
          <w:rFonts w:ascii="Arial" w:hAnsi="Arial" w:cs="Arial"/>
          <w:b/>
          <w:sz w:val="20"/>
          <w:szCs w:val="20"/>
        </w:rPr>
      </w:pPr>
    </w:p>
    <w:p w:rsidR="00BC09F6" w:rsidRPr="00594C30" w:rsidRDefault="00BC09F6" w:rsidP="00803973">
      <w:pPr>
        <w:pBdr>
          <w:top w:val="single" w:sz="8" w:space="1" w:color="999999"/>
          <w:bottom w:val="single" w:sz="8" w:space="1" w:color="999999"/>
        </w:pBdr>
        <w:tabs>
          <w:tab w:val="left" w:pos="180"/>
        </w:tabs>
        <w:rPr>
          <w:rFonts w:ascii="Arial" w:hAnsi="Arial" w:cs="Arial"/>
          <w:b/>
        </w:rPr>
      </w:pPr>
      <w:r w:rsidRPr="00594C30">
        <w:rPr>
          <w:rFonts w:ascii="Arial" w:hAnsi="Arial" w:cs="Arial"/>
          <w:b/>
        </w:rPr>
        <w:t>H</w:t>
      </w:r>
      <w:r w:rsidR="004E20B2" w:rsidRPr="00594C30">
        <w:rPr>
          <w:rFonts w:ascii="Arial" w:hAnsi="Arial" w:cs="Arial"/>
          <w:b/>
        </w:rPr>
        <w:t xml:space="preserve">OW </w:t>
      </w:r>
      <w:r w:rsidRPr="00594C30">
        <w:rPr>
          <w:rFonts w:ascii="Arial" w:hAnsi="Arial" w:cs="Arial"/>
          <w:b/>
        </w:rPr>
        <w:t>do you use it?</w:t>
      </w:r>
    </w:p>
    <w:p w:rsidR="00BC09F6" w:rsidRPr="00594C30" w:rsidRDefault="00BC09F6" w:rsidP="00803973">
      <w:pPr>
        <w:tabs>
          <w:tab w:val="left" w:pos="180"/>
        </w:tabs>
        <w:rPr>
          <w:rFonts w:ascii="Arial" w:hAnsi="Arial" w:cs="Arial"/>
          <w:sz w:val="16"/>
          <w:szCs w:val="16"/>
        </w:rPr>
      </w:pPr>
    </w:p>
    <w:p w:rsidR="00325EB9" w:rsidRPr="00594C30" w:rsidRDefault="0086217C" w:rsidP="006B43CF">
      <w:pPr>
        <w:tabs>
          <w:tab w:val="left" w:pos="180"/>
        </w:tabs>
        <w:ind w:left="180"/>
        <w:rPr>
          <w:rFonts w:ascii="Arial" w:hAnsi="Arial" w:cs="Arial"/>
        </w:rPr>
      </w:pPr>
      <w:r w:rsidRPr="00594C30">
        <w:rPr>
          <w:rFonts w:ascii="Arial" w:hAnsi="Arial" w:cs="Arial"/>
          <w:sz w:val="22"/>
          <w:szCs w:val="22"/>
        </w:rPr>
        <w:t xml:space="preserve">Create a log that documents the </w:t>
      </w:r>
      <w:r w:rsidR="006B43CF" w:rsidRPr="00594C30">
        <w:rPr>
          <w:rFonts w:ascii="Arial" w:hAnsi="Arial" w:cs="Arial"/>
          <w:sz w:val="22"/>
          <w:szCs w:val="22"/>
        </w:rPr>
        <w:t xml:space="preserve">version/date, date submitted to the </w:t>
      </w:r>
      <w:r w:rsidR="008916AD">
        <w:rPr>
          <w:rFonts w:ascii="Arial" w:hAnsi="Arial" w:cs="Arial"/>
          <w:sz w:val="22"/>
          <w:szCs w:val="22"/>
        </w:rPr>
        <w:t>IRB</w:t>
      </w:r>
      <w:r w:rsidR="006B43CF" w:rsidRPr="00594C30">
        <w:rPr>
          <w:rFonts w:ascii="Arial" w:hAnsi="Arial" w:cs="Arial"/>
          <w:sz w:val="22"/>
          <w:szCs w:val="22"/>
        </w:rPr>
        <w:t xml:space="preserve">, date approved by the </w:t>
      </w:r>
      <w:r w:rsidR="008916AD">
        <w:rPr>
          <w:rFonts w:ascii="Arial" w:hAnsi="Arial" w:cs="Arial"/>
          <w:sz w:val="22"/>
          <w:szCs w:val="22"/>
        </w:rPr>
        <w:t>IRB</w:t>
      </w:r>
      <w:r w:rsidR="006B43CF" w:rsidRPr="00594C30">
        <w:rPr>
          <w:rFonts w:ascii="Arial" w:hAnsi="Arial" w:cs="Arial"/>
          <w:sz w:val="22"/>
          <w:szCs w:val="22"/>
        </w:rPr>
        <w:t xml:space="preserve">, expiration date and a brief description of the changes.  It may be helpful to reference page numbers or the corresponding date of the amendment form submitted.   The PI should date and initial the log which serves as verification that the revised consent form should be used moving forward.  </w:t>
      </w:r>
    </w:p>
    <w:p w:rsidR="00AA4282" w:rsidRPr="00594C30" w:rsidRDefault="00AA4282" w:rsidP="00803973">
      <w:pPr>
        <w:tabs>
          <w:tab w:val="left" w:pos="180"/>
        </w:tabs>
        <w:rPr>
          <w:rFonts w:ascii="Arial" w:hAnsi="Arial" w:cs="Arial"/>
          <w:sz w:val="20"/>
          <w:szCs w:val="20"/>
        </w:rPr>
      </w:pPr>
    </w:p>
    <w:p w:rsidR="00BC09F6" w:rsidRPr="00594C30" w:rsidRDefault="00BC09F6" w:rsidP="00803973">
      <w:pPr>
        <w:pBdr>
          <w:top w:val="single" w:sz="8" w:space="1" w:color="999999"/>
          <w:bottom w:val="single" w:sz="8" w:space="1" w:color="999999"/>
        </w:pBdr>
        <w:tabs>
          <w:tab w:val="left" w:pos="180"/>
        </w:tabs>
        <w:rPr>
          <w:rFonts w:ascii="Arial" w:hAnsi="Arial" w:cs="Arial"/>
          <w:b/>
        </w:rPr>
      </w:pPr>
      <w:r w:rsidRPr="00594C30">
        <w:rPr>
          <w:rFonts w:ascii="Arial" w:hAnsi="Arial" w:cs="Arial"/>
          <w:b/>
        </w:rPr>
        <w:t>W</w:t>
      </w:r>
      <w:r w:rsidR="004E20B2" w:rsidRPr="00594C30">
        <w:rPr>
          <w:rFonts w:ascii="Arial" w:hAnsi="Arial" w:cs="Arial"/>
          <w:b/>
        </w:rPr>
        <w:t>HERE</w:t>
      </w:r>
      <w:r w:rsidRPr="00594C30">
        <w:rPr>
          <w:rFonts w:ascii="Arial" w:hAnsi="Arial" w:cs="Arial"/>
          <w:b/>
        </w:rPr>
        <w:t xml:space="preserve"> do you put it?</w:t>
      </w:r>
    </w:p>
    <w:p w:rsidR="00C647A6" w:rsidRPr="00594C30" w:rsidRDefault="00C647A6" w:rsidP="00803973">
      <w:pPr>
        <w:tabs>
          <w:tab w:val="left" w:pos="180"/>
        </w:tabs>
        <w:rPr>
          <w:rFonts w:ascii="Arial" w:hAnsi="Arial" w:cs="Arial"/>
          <w:sz w:val="16"/>
          <w:szCs w:val="16"/>
        </w:rPr>
      </w:pPr>
    </w:p>
    <w:p w:rsidR="00C647A6" w:rsidRPr="00594C30" w:rsidRDefault="005E5249" w:rsidP="006B43CF">
      <w:pPr>
        <w:tabs>
          <w:tab w:val="left" w:pos="180"/>
        </w:tabs>
        <w:ind w:left="180"/>
        <w:rPr>
          <w:rFonts w:ascii="Arial" w:hAnsi="Arial" w:cs="Arial"/>
        </w:rPr>
      </w:pPr>
      <w:r w:rsidRPr="00594C30">
        <w:rPr>
          <w:rFonts w:ascii="Arial" w:hAnsi="Arial" w:cs="Arial"/>
          <w:sz w:val="22"/>
          <w:szCs w:val="22"/>
        </w:rPr>
        <w:t xml:space="preserve">If a sponsor provides </w:t>
      </w:r>
      <w:r w:rsidR="006B43CF" w:rsidRPr="00594C30">
        <w:rPr>
          <w:rFonts w:ascii="Arial" w:hAnsi="Arial" w:cs="Arial"/>
          <w:sz w:val="22"/>
          <w:szCs w:val="22"/>
        </w:rPr>
        <w:t>Consent Revision</w:t>
      </w:r>
      <w:r w:rsidR="00AC1831" w:rsidRPr="00594C30">
        <w:rPr>
          <w:rFonts w:ascii="Arial" w:hAnsi="Arial" w:cs="Arial"/>
          <w:sz w:val="22"/>
          <w:szCs w:val="22"/>
        </w:rPr>
        <w:t xml:space="preserve"> </w:t>
      </w:r>
      <w:r w:rsidRPr="00594C30">
        <w:rPr>
          <w:rFonts w:ascii="Arial" w:hAnsi="Arial" w:cs="Arial"/>
          <w:sz w:val="22"/>
          <w:szCs w:val="22"/>
        </w:rPr>
        <w:t>L</w:t>
      </w:r>
      <w:r w:rsidR="004E20B2" w:rsidRPr="00594C30">
        <w:rPr>
          <w:rFonts w:ascii="Arial" w:hAnsi="Arial" w:cs="Arial"/>
          <w:sz w:val="22"/>
          <w:szCs w:val="22"/>
        </w:rPr>
        <w:t>og, file as instruct</w:t>
      </w:r>
      <w:r w:rsidR="00592FCB" w:rsidRPr="00594C30">
        <w:rPr>
          <w:rFonts w:ascii="Arial" w:hAnsi="Arial" w:cs="Arial"/>
          <w:sz w:val="22"/>
          <w:szCs w:val="22"/>
        </w:rPr>
        <w:t>ed</w:t>
      </w:r>
      <w:r w:rsidR="00C647A6" w:rsidRPr="00594C30">
        <w:rPr>
          <w:rFonts w:ascii="Arial" w:hAnsi="Arial" w:cs="Arial"/>
          <w:sz w:val="22"/>
          <w:szCs w:val="22"/>
        </w:rPr>
        <w:t>.  Otherwise, th</w:t>
      </w:r>
      <w:r w:rsidRPr="00594C30">
        <w:rPr>
          <w:rFonts w:ascii="Arial" w:hAnsi="Arial" w:cs="Arial"/>
          <w:sz w:val="22"/>
          <w:szCs w:val="22"/>
        </w:rPr>
        <w:t>e</w:t>
      </w:r>
      <w:r w:rsidR="00C647A6" w:rsidRPr="00594C30">
        <w:rPr>
          <w:rFonts w:ascii="Arial" w:hAnsi="Arial" w:cs="Arial"/>
          <w:sz w:val="22"/>
          <w:szCs w:val="22"/>
        </w:rPr>
        <w:t xml:space="preserve"> log may be filed </w:t>
      </w:r>
      <w:r w:rsidR="004E20B2" w:rsidRPr="00594C30">
        <w:rPr>
          <w:rFonts w:ascii="Arial" w:hAnsi="Arial" w:cs="Arial"/>
          <w:sz w:val="22"/>
          <w:szCs w:val="22"/>
        </w:rPr>
        <w:t>in a</w:t>
      </w:r>
      <w:r w:rsidR="00C647A6" w:rsidRPr="00594C30">
        <w:rPr>
          <w:rFonts w:ascii="Arial" w:hAnsi="Arial" w:cs="Arial"/>
          <w:sz w:val="22"/>
          <w:szCs w:val="22"/>
        </w:rPr>
        <w:t xml:space="preserve"> location easily </w:t>
      </w:r>
      <w:r w:rsidR="004E20B2" w:rsidRPr="00594C30">
        <w:rPr>
          <w:rFonts w:ascii="Arial" w:hAnsi="Arial" w:cs="Arial"/>
          <w:sz w:val="22"/>
          <w:szCs w:val="22"/>
        </w:rPr>
        <w:t xml:space="preserve">accessible </w:t>
      </w:r>
      <w:r w:rsidRPr="00594C30">
        <w:rPr>
          <w:rFonts w:ascii="Arial" w:hAnsi="Arial" w:cs="Arial"/>
          <w:sz w:val="22"/>
          <w:szCs w:val="22"/>
        </w:rPr>
        <w:t xml:space="preserve">and available </w:t>
      </w:r>
      <w:r w:rsidR="00C647A6" w:rsidRPr="00594C30">
        <w:rPr>
          <w:rFonts w:ascii="Arial" w:hAnsi="Arial" w:cs="Arial"/>
          <w:sz w:val="22"/>
          <w:szCs w:val="22"/>
        </w:rPr>
        <w:t xml:space="preserve">for the research staff to reference and update as needed.  </w:t>
      </w:r>
    </w:p>
    <w:p w:rsidR="00803973" w:rsidRPr="00594C30" w:rsidRDefault="00803973" w:rsidP="00803973">
      <w:pPr>
        <w:tabs>
          <w:tab w:val="left" w:pos="180"/>
        </w:tabs>
        <w:rPr>
          <w:rFonts w:ascii="Arial" w:hAnsi="Arial" w:cs="Arial"/>
          <w:sz w:val="20"/>
          <w:szCs w:val="20"/>
        </w:rPr>
      </w:pPr>
    </w:p>
    <w:p w:rsidR="00592FCB" w:rsidRPr="00594C30" w:rsidRDefault="00592FCB" w:rsidP="00803973">
      <w:pPr>
        <w:pBdr>
          <w:top w:val="single" w:sz="8" w:space="1" w:color="999999"/>
          <w:bottom w:val="single" w:sz="8" w:space="1" w:color="999999"/>
        </w:pBdr>
        <w:tabs>
          <w:tab w:val="left" w:pos="180"/>
        </w:tabs>
        <w:rPr>
          <w:rFonts w:ascii="Arial" w:hAnsi="Arial" w:cs="Arial"/>
        </w:rPr>
      </w:pPr>
      <w:r w:rsidRPr="00594C30">
        <w:rPr>
          <w:rFonts w:ascii="Arial" w:hAnsi="Arial" w:cs="Arial"/>
        </w:rPr>
        <w:t>Applicable References for Consideration:</w:t>
      </w:r>
    </w:p>
    <w:p w:rsidR="00592FCB" w:rsidRPr="00594C30" w:rsidRDefault="00592FCB" w:rsidP="005E5249">
      <w:pPr>
        <w:tabs>
          <w:tab w:val="left" w:pos="180"/>
        </w:tabs>
        <w:ind w:left="180"/>
        <w:rPr>
          <w:rFonts w:ascii="Arial" w:hAnsi="Arial" w:cs="Arial"/>
          <w:sz w:val="14"/>
          <w:szCs w:val="14"/>
        </w:rPr>
      </w:pPr>
    </w:p>
    <w:p w:rsidR="00B959B4" w:rsidRPr="00594C30" w:rsidRDefault="00AA1BB5" w:rsidP="008448A5">
      <w:pPr>
        <w:tabs>
          <w:tab w:val="left" w:pos="180"/>
        </w:tabs>
        <w:ind w:left="180"/>
        <w:rPr>
          <w:rFonts w:ascii="Arial" w:hAnsi="Arial" w:cs="Arial"/>
          <w:sz w:val="22"/>
          <w:szCs w:val="22"/>
        </w:rPr>
      </w:pPr>
      <w:r w:rsidRPr="00594C30">
        <w:rPr>
          <w:rFonts w:ascii="Arial" w:hAnsi="Arial" w:cs="Arial"/>
          <w:sz w:val="22"/>
          <w:szCs w:val="22"/>
        </w:rPr>
        <w:t xml:space="preserve">Information on the </w:t>
      </w:r>
      <w:r w:rsidR="008916AD">
        <w:rPr>
          <w:rFonts w:ascii="Arial" w:hAnsi="Arial" w:cs="Arial"/>
          <w:sz w:val="22"/>
          <w:szCs w:val="22"/>
        </w:rPr>
        <w:t>IRB</w:t>
      </w:r>
      <w:r w:rsidRPr="00594C30">
        <w:rPr>
          <w:rFonts w:ascii="Arial" w:hAnsi="Arial" w:cs="Arial"/>
          <w:sz w:val="22"/>
          <w:szCs w:val="22"/>
        </w:rPr>
        <w:t xml:space="preserve">’s informed consent </w:t>
      </w:r>
      <w:r w:rsidR="008916AD">
        <w:rPr>
          <w:rFonts w:ascii="Arial" w:hAnsi="Arial" w:cs="Arial"/>
          <w:sz w:val="22"/>
          <w:szCs w:val="22"/>
        </w:rPr>
        <w:t>is available</w:t>
      </w:r>
      <w:r w:rsidR="006D6080">
        <w:rPr>
          <w:rFonts w:ascii="Arial" w:hAnsi="Arial" w:cs="Arial"/>
          <w:sz w:val="22"/>
          <w:szCs w:val="22"/>
        </w:rPr>
        <w:t xml:space="preserve"> on</w:t>
      </w:r>
      <w:r w:rsidR="008916AD">
        <w:rPr>
          <w:rFonts w:ascii="Arial" w:hAnsi="Arial" w:cs="Arial"/>
          <w:sz w:val="22"/>
          <w:szCs w:val="22"/>
        </w:rPr>
        <w:t xml:space="preserve"> </w:t>
      </w:r>
      <w:r w:rsidR="006D6080">
        <w:rPr>
          <w:rFonts w:ascii="Arial" w:hAnsi="Arial" w:cs="Arial"/>
          <w:sz w:val="22"/>
          <w:szCs w:val="22"/>
        </w:rPr>
        <w:t>the VCU IRB Guidance page.</w:t>
      </w:r>
      <w:r w:rsidR="008916AD" w:rsidRPr="00594C30">
        <w:rPr>
          <w:rFonts w:ascii="Arial" w:hAnsi="Arial" w:cs="Arial"/>
          <w:sz w:val="22"/>
          <w:szCs w:val="22"/>
        </w:rPr>
        <w:t xml:space="preserve"> </w:t>
      </w:r>
    </w:p>
    <w:sectPr w:rsidR="00B959B4" w:rsidRPr="00594C30" w:rsidSect="00594C30">
      <w:headerReference w:type="default" r:id="rId8"/>
      <w:footerReference w:type="default" r:id="rId9"/>
      <w:pgSz w:w="12240" w:h="15840"/>
      <w:pgMar w:top="540" w:right="720" w:bottom="360" w:left="720" w:header="360" w:footer="2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220" w:rsidRDefault="00BE2220">
      <w:r>
        <w:separator/>
      </w:r>
    </w:p>
  </w:endnote>
  <w:endnote w:type="continuationSeparator" w:id="0">
    <w:p w:rsidR="00BE2220" w:rsidRDefault="00BE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C30" w:rsidRDefault="00954188" w:rsidP="00594C30">
    <w:pPr>
      <w:pStyle w:val="Footer"/>
    </w:pPr>
    <w:r>
      <w:rPr>
        <w:rFonts w:ascii="Arial" w:hAnsi="Arial" w:cs="Arial"/>
        <w:color w:val="333333"/>
        <w:sz w:val="18"/>
        <w:szCs w:val="18"/>
      </w:rPr>
      <w:t>Adapted with Permission from Boston Children’s Hospital 2013</w:t>
    </w:r>
    <w:r w:rsidR="00594C30" w:rsidRPr="00CF26EA">
      <w:rPr>
        <w:rFonts w:ascii="Arial" w:hAnsi="Arial" w:cs="Arial"/>
        <w:color w:val="333333"/>
        <w:sz w:val="18"/>
        <w:szCs w:val="18"/>
      </w:rPr>
      <w:tab/>
    </w:r>
    <w:r w:rsidR="00594C30">
      <w:rPr>
        <w:rFonts w:ascii="Arial" w:hAnsi="Arial" w:cs="Arial"/>
        <w:color w:val="333333"/>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220" w:rsidRDefault="00BE2220">
      <w:r>
        <w:separator/>
      </w:r>
    </w:p>
  </w:footnote>
  <w:footnote w:type="continuationSeparator" w:id="0">
    <w:p w:rsidR="00BE2220" w:rsidRDefault="00BE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74" w:type="dxa"/>
      <w:tblInd w:w="-72"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3927"/>
      <w:gridCol w:w="1249"/>
      <w:gridCol w:w="5998"/>
    </w:tblGrid>
    <w:tr w:rsidR="00594C30" w:rsidTr="006D5DEE">
      <w:tc>
        <w:tcPr>
          <w:tcW w:w="3927" w:type="dxa"/>
          <w:shd w:val="clear" w:color="auto" w:fill="auto"/>
          <w:vAlign w:val="bottom"/>
        </w:tcPr>
        <w:p w:rsidR="00594C30" w:rsidRPr="006D5DEE" w:rsidRDefault="00BE2220" w:rsidP="006D5DEE">
          <w:pPr>
            <w:pStyle w:val="Header"/>
            <w:spacing w:before="120" w:after="120"/>
            <w:rPr>
              <w:sz w:val="36"/>
              <w:szCs w:val="36"/>
            </w:rPr>
          </w:pPr>
          <w:r>
            <w:rPr>
              <w:rFonts w:ascii="Arial" w:hAnsi="Arial" w:cs="Arial"/>
              <w:noProof/>
              <w:color w:val="222222"/>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VCU brand mark" style="width:77.25pt;height:24pt;visibility:visible;mso-wrap-style:square">
                <v:imagedata r:id="rId1" o:title=" VCU brand mark"/>
              </v:shape>
            </w:pict>
          </w:r>
          <w:r w:rsidR="00954188" w:rsidRPr="006D5DEE">
            <w:rPr>
              <w:color w:val="333333"/>
              <w:sz w:val="30"/>
              <w:szCs w:val="30"/>
            </w:rPr>
            <w:t>PAMQuIP</w:t>
          </w:r>
        </w:p>
      </w:tc>
      <w:tc>
        <w:tcPr>
          <w:tcW w:w="1249" w:type="dxa"/>
          <w:shd w:val="clear" w:color="auto" w:fill="auto"/>
        </w:tcPr>
        <w:p w:rsidR="00594C30" w:rsidRPr="006D5DEE" w:rsidRDefault="00594C30" w:rsidP="006D5DEE">
          <w:pPr>
            <w:pStyle w:val="Header"/>
            <w:tabs>
              <w:tab w:val="left" w:pos="3675"/>
              <w:tab w:val="right" w:pos="4544"/>
            </w:tabs>
            <w:spacing w:before="120" w:after="120"/>
            <w:rPr>
              <w:sz w:val="36"/>
              <w:szCs w:val="36"/>
            </w:rPr>
          </w:pPr>
          <w:r w:rsidRPr="006D5DEE">
            <w:rPr>
              <w:sz w:val="36"/>
              <w:szCs w:val="36"/>
            </w:rPr>
            <w:tab/>
          </w:r>
          <w:r w:rsidRPr="006D5DEE">
            <w:rPr>
              <w:sz w:val="36"/>
              <w:szCs w:val="36"/>
            </w:rPr>
            <w:tab/>
          </w:r>
          <w:r w:rsidRPr="006D5DEE">
            <w:rPr>
              <w:sz w:val="36"/>
              <w:szCs w:val="36"/>
            </w:rPr>
            <w:tab/>
          </w:r>
        </w:p>
      </w:tc>
      <w:tc>
        <w:tcPr>
          <w:tcW w:w="5998" w:type="dxa"/>
          <w:shd w:val="clear" w:color="auto" w:fill="auto"/>
          <w:vAlign w:val="bottom"/>
        </w:tcPr>
        <w:p w:rsidR="00594C30" w:rsidRPr="006D5DEE" w:rsidRDefault="00594C30" w:rsidP="006D5DEE">
          <w:pPr>
            <w:pStyle w:val="Header"/>
            <w:tabs>
              <w:tab w:val="clear" w:pos="4320"/>
              <w:tab w:val="left" w:pos="4415"/>
            </w:tabs>
            <w:spacing w:before="120" w:after="120"/>
            <w:jc w:val="right"/>
            <w:rPr>
              <w:rFonts w:ascii="Arial" w:hAnsi="Arial" w:cs="Arial"/>
              <w:b/>
              <w:bCs/>
              <w:sz w:val="32"/>
              <w:szCs w:val="32"/>
            </w:rPr>
          </w:pPr>
          <w:r w:rsidRPr="006D5DEE">
            <w:rPr>
              <w:rFonts w:ascii="Arial" w:hAnsi="Arial" w:cs="Arial"/>
              <w:b/>
              <w:bCs/>
              <w:sz w:val="32"/>
              <w:szCs w:val="32"/>
            </w:rPr>
            <w:t>Consent Revision Log</w:t>
          </w:r>
        </w:p>
      </w:tc>
    </w:tr>
  </w:tbl>
  <w:p w:rsidR="00594C30" w:rsidRPr="00594C30" w:rsidRDefault="00594C30" w:rsidP="00594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F0D"/>
    <w:multiLevelType w:val="hybridMultilevel"/>
    <w:tmpl w:val="222A04E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249B02C6"/>
    <w:multiLevelType w:val="hybridMultilevel"/>
    <w:tmpl w:val="28AA87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F145294"/>
    <w:multiLevelType w:val="multilevel"/>
    <w:tmpl w:val="28AA87C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3D50600C"/>
    <w:multiLevelType w:val="hybridMultilevel"/>
    <w:tmpl w:val="0AF2588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7C56A7F"/>
    <w:multiLevelType w:val="hybridMultilevel"/>
    <w:tmpl w:val="B262F7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7F69"/>
    <w:rsid w:val="000001EC"/>
    <w:rsid w:val="00031DEA"/>
    <w:rsid w:val="00090AC2"/>
    <w:rsid w:val="000E3747"/>
    <w:rsid w:val="00114B77"/>
    <w:rsid w:val="0012584C"/>
    <w:rsid w:val="00133EA4"/>
    <w:rsid w:val="001903A1"/>
    <w:rsid w:val="00197E20"/>
    <w:rsid w:val="001B511D"/>
    <w:rsid w:val="0021210A"/>
    <w:rsid w:val="0025392A"/>
    <w:rsid w:val="0025558E"/>
    <w:rsid w:val="002602ED"/>
    <w:rsid w:val="00262A21"/>
    <w:rsid w:val="00271F08"/>
    <w:rsid w:val="002913CC"/>
    <w:rsid w:val="00296171"/>
    <w:rsid w:val="002A7C46"/>
    <w:rsid w:val="002D1180"/>
    <w:rsid w:val="00325EB9"/>
    <w:rsid w:val="00327620"/>
    <w:rsid w:val="00356480"/>
    <w:rsid w:val="003D5B11"/>
    <w:rsid w:val="00422DFB"/>
    <w:rsid w:val="00422EF3"/>
    <w:rsid w:val="004321C6"/>
    <w:rsid w:val="00447DEB"/>
    <w:rsid w:val="004631AB"/>
    <w:rsid w:val="00474D23"/>
    <w:rsid w:val="0049789C"/>
    <w:rsid w:val="004C2F97"/>
    <w:rsid w:val="004D5419"/>
    <w:rsid w:val="004E20B2"/>
    <w:rsid w:val="004E4641"/>
    <w:rsid w:val="00524620"/>
    <w:rsid w:val="00556CD0"/>
    <w:rsid w:val="005760A3"/>
    <w:rsid w:val="00582F8A"/>
    <w:rsid w:val="00592FCB"/>
    <w:rsid w:val="00594C30"/>
    <w:rsid w:val="005A7D6D"/>
    <w:rsid w:val="005D23F3"/>
    <w:rsid w:val="005E5249"/>
    <w:rsid w:val="005F4154"/>
    <w:rsid w:val="005F6F02"/>
    <w:rsid w:val="00603EC6"/>
    <w:rsid w:val="00636D1A"/>
    <w:rsid w:val="00645AFB"/>
    <w:rsid w:val="00653D9C"/>
    <w:rsid w:val="006573ED"/>
    <w:rsid w:val="00681791"/>
    <w:rsid w:val="00685C44"/>
    <w:rsid w:val="0069350E"/>
    <w:rsid w:val="006B43CF"/>
    <w:rsid w:val="006D5DEE"/>
    <w:rsid w:val="006D6080"/>
    <w:rsid w:val="006D743C"/>
    <w:rsid w:val="00772C32"/>
    <w:rsid w:val="00793C77"/>
    <w:rsid w:val="00803973"/>
    <w:rsid w:val="00826C10"/>
    <w:rsid w:val="008448A5"/>
    <w:rsid w:val="0086217C"/>
    <w:rsid w:val="0086421E"/>
    <w:rsid w:val="008916AD"/>
    <w:rsid w:val="00894635"/>
    <w:rsid w:val="008A181B"/>
    <w:rsid w:val="00954188"/>
    <w:rsid w:val="009566C2"/>
    <w:rsid w:val="009A0B74"/>
    <w:rsid w:val="009A399C"/>
    <w:rsid w:val="009C3AB4"/>
    <w:rsid w:val="009E4DFF"/>
    <w:rsid w:val="009F3663"/>
    <w:rsid w:val="00A11439"/>
    <w:rsid w:val="00A37572"/>
    <w:rsid w:val="00A4477F"/>
    <w:rsid w:val="00A46A8A"/>
    <w:rsid w:val="00AA1BB5"/>
    <w:rsid w:val="00AA4282"/>
    <w:rsid w:val="00AC1831"/>
    <w:rsid w:val="00B43CF4"/>
    <w:rsid w:val="00B56355"/>
    <w:rsid w:val="00B959B4"/>
    <w:rsid w:val="00BC09F6"/>
    <w:rsid w:val="00BE2220"/>
    <w:rsid w:val="00BF666A"/>
    <w:rsid w:val="00C626CF"/>
    <w:rsid w:val="00C647A6"/>
    <w:rsid w:val="00C70B5D"/>
    <w:rsid w:val="00C82F16"/>
    <w:rsid w:val="00CE2969"/>
    <w:rsid w:val="00CF69E1"/>
    <w:rsid w:val="00D06C93"/>
    <w:rsid w:val="00D075CD"/>
    <w:rsid w:val="00D87F69"/>
    <w:rsid w:val="00DF0339"/>
    <w:rsid w:val="00E5768D"/>
    <w:rsid w:val="00E605EA"/>
    <w:rsid w:val="00E611FE"/>
    <w:rsid w:val="00E644C4"/>
    <w:rsid w:val="00E97476"/>
    <w:rsid w:val="00EF2FA3"/>
    <w:rsid w:val="00F279B6"/>
    <w:rsid w:val="00F46FDA"/>
    <w:rsid w:val="00F91E07"/>
    <w:rsid w:val="00FC2E08"/>
    <w:rsid w:val="00FC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2E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959B4"/>
    <w:rPr>
      <w:color w:val="0000FF"/>
      <w:u w:val="single"/>
    </w:rPr>
  </w:style>
  <w:style w:type="paragraph" w:styleId="Header">
    <w:name w:val="header"/>
    <w:basedOn w:val="Normal"/>
    <w:rsid w:val="00594C30"/>
    <w:pPr>
      <w:tabs>
        <w:tab w:val="center" w:pos="4320"/>
        <w:tab w:val="right" w:pos="8640"/>
      </w:tabs>
    </w:pPr>
  </w:style>
  <w:style w:type="paragraph" w:styleId="Footer">
    <w:name w:val="footer"/>
    <w:basedOn w:val="Normal"/>
    <w:rsid w:val="00594C30"/>
    <w:pPr>
      <w:tabs>
        <w:tab w:val="center" w:pos="4320"/>
        <w:tab w:val="right" w:pos="8640"/>
      </w:tabs>
    </w:pPr>
  </w:style>
  <w:style w:type="character" w:styleId="CommentReference">
    <w:name w:val="annotation reference"/>
    <w:rsid w:val="008916AD"/>
    <w:rPr>
      <w:sz w:val="16"/>
      <w:szCs w:val="16"/>
    </w:rPr>
  </w:style>
  <w:style w:type="paragraph" w:styleId="CommentText">
    <w:name w:val="annotation text"/>
    <w:basedOn w:val="Normal"/>
    <w:link w:val="CommentTextChar"/>
    <w:rsid w:val="008916AD"/>
    <w:rPr>
      <w:sz w:val="20"/>
      <w:szCs w:val="20"/>
    </w:rPr>
  </w:style>
  <w:style w:type="character" w:customStyle="1" w:styleId="CommentTextChar">
    <w:name w:val="Comment Text Char"/>
    <w:basedOn w:val="DefaultParagraphFont"/>
    <w:link w:val="CommentText"/>
    <w:rsid w:val="008916AD"/>
  </w:style>
  <w:style w:type="paragraph" w:styleId="CommentSubject">
    <w:name w:val="annotation subject"/>
    <w:basedOn w:val="CommentText"/>
    <w:next w:val="CommentText"/>
    <w:link w:val="CommentSubjectChar"/>
    <w:rsid w:val="008916AD"/>
    <w:rPr>
      <w:b/>
      <w:bCs/>
    </w:rPr>
  </w:style>
  <w:style w:type="character" w:customStyle="1" w:styleId="CommentSubjectChar">
    <w:name w:val="Comment Subject Char"/>
    <w:link w:val="CommentSubject"/>
    <w:rsid w:val="008916AD"/>
    <w:rPr>
      <w:b/>
      <w:bCs/>
    </w:rPr>
  </w:style>
  <w:style w:type="paragraph" w:styleId="BalloonText">
    <w:name w:val="Balloon Text"/>
    <w:basedOn w:val="Normal"/>
    <w:link w:val="BalloonTextChar"/>
    <w:rsid w:val="008916AD"/>
    <w:rPr>
      <w:rFonts w:ascii="Tahoma" w:hAnsi="Tahoma" w:cs="Tahoma"/>
      <w:sz w:val="16"/>
      <w:szCs w:val="16"/>
    </w:rPr>
  </w:style>
  <w:style w:type="character" w:customStyle="1" w:styleId="BalloonTextChar">
    <w:name w:val="Balloon Text Char"/>
    <w:link w:val="BalloonText"/>
    <w:rsid w:val="00891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Submission Request Description</vt:lpstr>
    </vt:vector>
  </TitlesOfParts>
  <Company>Boston Children's Hospital</Company>
  <LinksUpToDate>false</LinksUpToDate>
  <CharactersWithSpaces>2522</CharactersWithSpaces>
  <SharedDoc>false</SharedDoc>
  <HLinks>
    <vt:vector size="6" baseType="variant">
      <vt:variant>
        <vt:i4>3997787</vt:i4>
      </vt:variant>
      <vt:variant>
        <vt:i4>0</vt:i4>
      </vt:variant>
      <vt:variant>
        <vt:i4>0</vt:i4>
      </vt:variant>
      <vt:variant>
        <vt:i4>5</vt:i4>
      </vt:variant>
      <vt:variant>
        <vt:lpwstr>http://www.childrenshospital.org/cfapps/research/data_admin/Site2206/mainpageS2206P19sublevel14.html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Request Description</dc:title>
  <dc:creator>ch108327</dc:creator>
  <cp:lastModifiedBy>Enid A. Virago</cp:lastModifiedBy>
  <cp:revision>4</cp:revision>
  <cp:lastPrinted>2004-11-08T14:43:00Z</cp:lastPrinted>
  <dcterms:created xsi:type="dcterms:W3CDTF">2013-08-13T18:42:00Z</dcterms:created>
  <dcterms:modified xsi:type="dcterms:W3CDTF">2014-03-10T17:41:00Z</dcterms:modified>
</cp:coreProperties>
</file>