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0BA" w:rsidRPr="00EA71A4" w:rsidRDefault="003263A5" w:rsidP="00EA71A4">
      <w:pPr>
        <w:jc w:val="center"/>
        <w:rPr>
          <w:b/>
        </w:rPr>
      </w:pPr>
      <w:r>
        <w:rPr>
          <w:b/>
        </w:rPr>
        <w:t>Fall 201</w:t>
      </w:r>
      <w:r w:rsidR="009E3016">
        <w:rPr>
          <w:b/>
        </w:rPr>
        <w:t>2</w:t>
      </w:r>
      <w:r w:rsidR="0053719A" w:rsidRPr="00EA71A4">
        <w:rPr>
          <w:b/>
        </w:rPr>
        <w:t xml:space="preserve"> </w:t>
      </w:r>
      <w:r w:rsidR="00907C2C">
        <w:rPr>
          <w:b/>
        </w:rPr>
        <w:t xml:space="preserve">VCU </w:t>
      </w:r>
      <w:r w:rsidR="0053719A" w:rsidRPr="00EA71A4">
        <w:rPr>
          <w:b/>
        </w:rPr>
        <w:t>Postdoctoral Survey Summary</w:t>
      </w:r>
    </w:p>
    <w:p w:rsidR="0053719A" w:rsidRDefault="0053719A"/>
    <w:p w:rsidR="00C657C5" w:rsidRDefault="0053719A">
      <w:r>
        <w:t>All VCU postdoctoral scholars (N=2</w:t>
      </w:r>
      <w:r w:rsidR="003263A5">
        <w:t>2</w:t>
      </w:r>
      <w:r w:rsidR="00B43D45">
        <w:t>1</w:t>
      </w:r>
      <w:r>
        <w:t xml:space="preserve">) were sent an e-mail invitation to participate in </w:t>
      </w:r>
      <w:r w:rsidR="00DF6CAE">
        <w:t>our annual</w:t>
      </w:r>
      <w:r>
        <w:t xml:space="preserve"> web-based survey to </w:t>
      </w:r>
      <w:r w:rsidR="00B40A93">
        <w:t xml:space="preserve">solicit </w:t>
      </w:r>
      <w:r>
        <w:t xml:space="preserve">feedback on issues related to being a </w:t>
      </w:r>
      <w:proofErr w:type="spellStart"/>
      <w:r>
        <w:t>postdoc</w:t>
      </w:r>
      <w:proofErr w:type="spellEnd"/>
      <w:r>
        <w:t xml:space="preserve"> at VCU.  The original invitation and 2 follow-up e-mails were sent to encourage participation.  A total of </w:t>
      </w:r>
      <w:r w:rsidR="009338A6">
        <w:t>10</w:t>
      </w:r>
      <w:r w:rsidR="00215D0A">
        <w:t>7</w:t>
      </w:r>
      <w:r>
        <w:t xml:space="preserve"> responses were </w:t>
      </w:r>
      <w:r w:rsidR="00DF6CAE">
        <w:t xml:space="preserve">received, providing us with a </w:t>
      </w:r>
      <w:r w:rsidR="00215D0A">
        <w:t>48</w:t>
      </w:r>
      <w:r w:rsidR="003263A5">
        <w:t>% response rate</w:t>
      </w:r>
      <w:r w:rsidR="00B43D45">
        <w:t xml:space="preserve">, the same as last year. </w:t>
      </w:r>
    </w:p>
    <w:p w:rsidR="00B43D45" w:rsidRDefault="00B43D45"/>
    <w:p w:rsidR="0053719A" w:rsidRDefault="00EA71A4">
      <w:r>
        <w:t xml:space="preserve">The survey </w:t>
      </w:r>
      <w:r w:rsidR="0053719A">
        <w:t xml:space="preserve">included </w:t>
      </w:r>
      <w:r>
        <w:t xml:space="preserve">questions related to </w:t>
      </w:r>
      <w:r w:rsidR="0053719A">
        <w:t>demogra</w:t>
      </w:r>
      <w:r>
        <w:t xml:space="preserve">phic information as well as questions asking how </w:t>
      </w:r>
      <w:r w:rsidR="0053719A">
        <w:t xml:space="preserve">satisfied </w:t>
      </w:r>
      <w:proofErr w:type="spellStart"/>
      <w:r w:rsidR="0053719A">
        <w:t>postdocs</w:t>
      </w:r>
      <w:proofErr w:type="spellEnd"/>
      <w:r w:rsidR="0053719A">
        <w:t xml:space="preserve"> are on such topics as their scholarly productivity, opportunities for networking, career development activities</w:t>
      </w:r>
      <w:r>
        <w:t>, and services available at VCU</w:t>
      </w:r>
      <w:r w:rsidR="0053719A">
        <w:t xml:space="preserve">.  </w:t>
      </w:r>
      <w:r>
        <w:t>Below is a brief summary of the findings from the survey:</w:t>
      </w:r>
    </w:p>
    <w:p w:rsidR="00EA71A4" w:rsidRDefault="00EA71A4"/>
    <w:p w:rsidR="00B40A93" w:rsidRPr="00AB2BBE" w:rsidRDefault="00EA71A4">
      <w:r w:rsidRPr="00C01E05">
        <w:rPr>
          <w:b/>
          <w:u w:val="single"/>
        </w:rPr>
        <w:t>The Respondents</w:t>
      </w:r>
      <w:r w:rsidR="00813EAE">
        <w:t xml:space="preserve">:  </w:t>
      </w:r>
      <w:r w:rsidR="00B40A93">
        <w:t xml:space="preserve">Below is information about the respondents compared to what we know about all </w:t>
      </w:r>
      <w:proofErr w:type="spellStart"/>
      <w:r w:rsidR="00B40A93">
        <w:t>postdocs</w:t>
      </w:r>
      <w:proofErr w:type="spellEnd"/>
      <w:r w:rsidR="00B40A93">
        <w:t xml:space="preserve"> at VCU.</w:t>
      </w:r>
      <w:r w:rsidR="00C657C5">
        <w:t xml:space="preserve">  There appear to be </w:t>
      </w:r>
      <w:r w:rsidR="00D27FAB">
        <w:t xml:space="preserve">some </w:t>
      </w:r>
      <w:r w:rsidR="00C657C5">
        <w:t>difference</w:t>
      </w:r>
      <w:r w:rsidR="007A0947">
        <w:t>s</w:t>
      </w:r>
      <w:r w:rsidR="00C657C5">
        <w:t xml:space="preserve"> between respondents and all </w:t>
      </w:r>
      <w:proofErr w:type="spellStart"/>
      <w:r w:rsidR="00C657C5">
        <w:t>postdocs</w:t>
      </w:r>
      <w:proofErr w:type="spellEnd"/>
      <w:r w:rsidR="00C657C5">
        <w:t xml:space="preserve"> on the characteristics for which we have data.  </w:t>
      </w:r>
      <w:r w:rsidR="00112B72">
        <w:t>R</w:t>
      </w:r>
      <w:r w:rsidR="00C657C5">
        <w:t>espondents were somewhat more likely to be U.S. citizens or permanent residents</w:t>
      </w:r>
      <w:r w:rsidR="00D27FAB">
        <w:t xml:space="preserve"> and female, </w:t>
      </w:r>
      <w:r w:rsidR="00AB2BBE">
        <w:t xml:space="preserve">they were more likely to have been at VCU for less than a year, </w:t>
      </w:r>
      <w:r w:rsidR="00C657C5" w:rsidRPr="00AB2BBE">
        <w:t xml:space="preserve">they were </w:t>
      </w:r>
      <w:r w:rsidR="00DD5AA8">
        <w:t xml:space="preserve">more </w:t>
      </w:r>
      <w:r w:rsidR="00C657C5" w:rsidRPr="00AB2BBE">
        <w:t xml:space="preserve">likely to have held more than one </w:t>
      </w:r>
      <w:proofErr w:type="spellStart"/>
      <w:r w:rsidR="00C657C5" w:rsidRPr="00AB2BBE">
        <w:t>postdoc</w:t>
      </w:r>
      <w:proofErr w:type="spellEnd"/>
      <w:r w:rsidR="00C657C5" w:rsidRPr="00AB2BBE">
        <w:t xml:space="preserve"> position (</w:t>
      </w:r>
      <w:r w:rsidR="00DD5AA8">
        <w:t>31.5</w:t>
      </w:r>
      <w:r w:rsidR="00215D0A">
        <w:t>% of respondents have</w:t>
      </w:r>
      <w:r w:rsidR="00C657C5" w:rsidRPr="00AB2BBE">
        <w:t xml:space="preserve"> been in more t</w:t>
      </w:r>
      <w:r w:rsidR="00112B72">
        <w:t xml:space="preserve">han one position, compared to </w:t>
      </w:r>
      <w:r w:rsidR="00980E62">
        <w:t>21.7</w:t>
      </w:r>
      <w:r w:rsidR="00C657C5" w:rsidRPr="00AB2BBE">
        <w:t xml:space="preserve">% of all </w:t>
      </w:r>
      <w:proofErr w:type="spellStart"/>
      <w:r w:rsidR="00C657C5" w:rsidRPr="00AB2BBE">
        <w:t>postdocs</w:t>
      </w:r>
      <w:proofErr w:type="spellEnd"/>
      <w:r w:rsidR="00C657C5" w:rsidRPr="00AB2BBE">
        <w:t>)</w:t>
      </w:r>
      <w:r w:rsidR="00215D0A">
        <w:t>,.  A smaller percentage of the respondents were in</w:t>
      </w:r>
      <w:r w:rsidR="006F3A76">
        <w:t xml:space="preserve"> the School of Medicine</w:t>
      </w:r>
      <w:r w:rsidR="00215D0A">
        <w:t xml:space="preserve"> compared to the overall </w:t>
      </w:r>
      <w:proofErr w:type="spellStart"/>
      <w:r w:rsidR="00215D0A">
        <w:t>postdoc</w:t>
      </w:r>
      <w:proofErr w:type="spellEnd"/>
      <w:r w:rsidR="00215D0A">
        <w:t xml:space="preserve"> population</w:t>
      </w:r>
      <w:r w:rsidR="00C657C5" w:rsidRPr="00AB2BBE">
        <w:t>.</w:t>
      </w:r>
      <w:r w:rsidR="00E44675" w:rsidRPr="00AB2BBE">
        <w:t xml:space="preserve">  </w:t>
      </w:r>
    </w:p>
    <w:p w:rsidR="00B40A93" w:rsidRPr="00AB2BBE" w:rsidRDefault="00B40A93"/>
    <w:p w:rsidR="00C657C5" w:rsidRPr="00C657C5" w:rsidRDefault="00C657C5" w:rsidP="00C657C5">
      <w:pPr>
        <w:jc w:val="center"/>
        <w:rPr>
          <w:b/>
        </w:rPr>
      </w:pPr>
      <w:r w:rsidRPr="00C657C5">
        <w:rPr>
          <w:b/>
        </w:rPr>
        <w:t>Characteristics of Survey Respondents compared to all VCU postdoctoral scholars</w:t>
      </w:r>
    </w:p>
    <w:p w:rsidR="00C657C5" w:rsidRDefault="00C657C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3192"/>
        <w:gridCol w:w="3192"/>
      </w:tblGrid>
      <w:tr w:rsidR="00B40A93" w:rsidTr="00AF2F09">
        <w:tc>
          <w:tcPr>
            <w:tcW w:w="3192" w:type="dxa"/>
          </w:tcPr>
          <w:p w:rsidR="00B40A93" w:rsidRDefault="00B40A93"/>
        </w:tc>
        <w:tc>
          <w:tcPr>
            <w:tcW w:w="3192" w:type="dxa"/>
          </w:tcPr>
          <w:p w:rsidR="00B40A93" w:rsidRPr="00AF2F09" w:rsidRDefault="00B40A93" w:rsidP="00AF2F09">
            <w:pPr>
              <w:jc w:val="center"/>
              <w:rPr>
                <w:b/>
              </w:rPr>
            </w:pPr>
            <w:r w:rsidRPr="00AF2F09">
              <w:rPr>
                <w:b/>
              </w:rPr>
              <w:t>Respondents</w:t>
            </w:r>
          </w:p>
          <w:p w:rsidR="00B40A93" w:rsidRPr="00AF2F09" w:rsidRDefault="00D47D23" w:rsidP="00AF2F09">
            <w:pPr>
              <w:jc w:val="center"/>
              <w:rPr>
                <w:b/>
              </w:rPr>
            </w:pPr>
            <w:r w:rsidRPr="00AF2F09">
              <w:rPr>
                <w:b/>
              </w:rPr>
              <w:t xml:space="preserve">N = </w:t>
            </w:r>
            <w:r w:rsidR="00DF6CAE" w:rsidRPr="00AF2F09">
              <w:rPr>
                <w:b/>
              </w:rPr>
              <w:t>1</w:t>
            </w:r>
            <w:r w:rsidR="00C1184D">
              <w:rPr>
                <w:b/>
              </w:rPr>
              <w:t>0</w:t>
            </w:r>
            <w:r w:rsidR="009E3016">
              <w:rPr>
                <w:b/>
              </w:rPr>
              <w:t>7</w:t>
            </w:r>
          </w:p>
        </w:tc>
        <w:tc>
          <w:tcPr>
            <w:tcW w:w="3192" w:type="dxa"/>
          </w:tcPr>
          <w:p w:rsidR="00B40A93" w:rsidRPr="00AF2F09" w:rsidRDefault="00B40A93" w:rsidP="00AF2F09">
            <w:pPr>
              <w:jc w:val="center"/>
              <w:rPr>
                <w:b/>
              </w:rPr>
            </w:pPr>
            <w:r w:rsidRPr="00AF2F09">
              <w:rPr>
                <w:b/>
              </w:rPr>
              <w:t>All postdoctoral scholars</w:t>
            </w:r>
          </w:p>
          <w:p w:rsidR="00D47D23" w:rsidRPr="00AF2F09" w:rsidRDefault="00D47D23" w:rsidP="009E3016">
            <w:pPr>
              <w:jc w:val="center"/>
              <w:rPr>
                <w:b/>
              </w:rPr>
            </w:pPr>
            <w:r w:rsidRPr="00AF2F09">
              <w:rPr>
                <w:b/>
              </w:rPr>
              <w:t>N = 2</w:t>
            </w:r>
            <w:r w:rsidR="00215D0A">
              <w:rPr>
                <w:b/>
              </w:rPr>
              <w:t>21</w:t>
            </w:r>
          </w:p>
        </w:tc>
      </w:tr>
      <w:tr w:rsidR="00AD4ED8" w:rsidTr="00AF2F09">
        <w:tc>
          <w:tcPr>
            <w:tcW w:w="3192" w:type="dxa"/>
          </w:tcPr>
          <w:p w:rsidR="00AD4ED8" w:rsidRDefault="00AD4ED8" w:rsidP="00AD4ED8">
            <w:r>
              <w:t>Citizenship</w:t>
            </w:r>
          </w:p>
        </w:tc>
        <w:tc>
          <w:tcPr>
            <w:tcW w:w="3192" w:type="dxa"/>
          </w:tcPr>
          <w:p w:rsidR="00AD4ED8" w:rsidRDefault="009A0073" w:rsidP="00AD4ED8">
            <w:r>
              <w:t>42.2</w:t>
            </w:r>
            <w:r w:rsidR="00AD4ED8">
              <w:t>% U.S. citizen or permanent resident</w:t>
            </w:r>
          </w:p>
        </w:tc>
        <w:tc>
          <w:tcPr>
            <w:tcW w:w="3192" w:type="dxa"/>
          </w:tcPr>
          <w:p w:rsidR="00AD4ED8" w:rsidRDefault="00B43D45" w:rsidP="00AD4ED8">
            <w:r>
              <w:t>33.9</w:t>
            </w:r>
            <w:r w:rsidR="00D47D23">
              <w:t xml:space="preserve">% </w:t>
            </w:r>
            <w:r w:rsidR="00DE252F">
              <w:t xml:space="preserve"> </w:t>
            </w:r>
            <w:r w:rsidR="00D47D23">
              <w:t>citizens or permanent resident</w:t>
            </w:r>
          </w:p>
        </w:tc>
      </w:tr>
      <w:tr w:rsidR="00B40A93" w:rsidTr="00AF2F09">
        <w:trPr>
          <w:trHeight w:val="719"/>
        </w:trPr>
        <w:tc>
          <w:tcPr>
            <w:tcW w:w="3192" w:type="dxa"/>
          </w:tcPr>
          <w:p w:rsidR="003D1DEB" w:rsidRDefault="003D1DEB"/>
          <w:p w:rsidR="003D1DEB" w:rsidRDefault="00B40A93">
            <w:r>
              <w:t>Gender</w:t>
            </w:r>
          </w:p>
        </w:tc>
        <w:tc>
          <w:tcPr>
            <w:tcW w:w="3192" w:type="dxa"/>
          </w:tcPr>
          <w:p w:rsidR="003D1DEB" w:rsidRDefault="003D1DEB"/>
          <w:p w:rsidR="00B40A93" w:rsidRDefault="009E3016">
            <w:r>
              <w:t>47.2</w:t>
            </w:r>
            <w:r w:rsidR="00B40A93">
              <w:t>% female</w:t>
            </w:r>
          </w:p>
        </w:tc>
        <w:tc>
          <w:tcPr>
            <w:tcW w:w="3192" w:type="dxa"/>
          </w:tcPr>
          <w:p w:rsidR="001E1568" w:rsidRDefault="001E1568"/>
          <w:p w:rsidR="00B40A93" w:rsidRDefault="001E1568">
            <w:r>
              <w:t>42.5</w:t>
            </w:r>
            <w:r w:rsidR="00A74603">
              <w:t xml:space="preserve"> </w:t>
            </w:r>
            <w:r w:rsidR="00D47D23">
              <w:t>% female</w:t>
            </w:r>
          </w:p>
        </w:tc>
      </w:tr>
      <w:tr w:rsidR="00B40A93" w:rsidTr="00AF2F09">
        <w:tc>
          <w:tcPr>
            <w:tcW w:w="3192" w:type="dxa"/>
          </w:tcPr>
          <w:p w:rsidR="00B40A93" w:rsidRDefault="00B40A93">
            <w:r>
              <w:t>Age</w:t>
            </w:r>
          </w:p>
        </w:tc>
        <w:tc>
          <w:tcPr>
            <w:tcW w:w="3192" w:type="dxa"/>
          </w:tcPr>
          <w:p w:rsidR="00B40A93" w:rsidRDefault="00A64C39">
            <w:r>
              <w:t>&lt;31 years = 2</w:t>
            </w:r>
            <w:r w:rsidR="009E3016">
              <w:t>4.1</w:t>
            </w:r>
            <w:r w:rsidR="00E02A80">
              <w:t>%</w:t>
            </w:r>
          </w:p>
          <w:p w:rsidR="00E02A80" w:rsidRDefault="00E02A80">
            <w:r>
              <w:t xml:space="preserve">31–39 years = </w:t>
            </w:r>
            <w:r w:rsidR="009E3016">
              <w:t>56.7</w:t>
            </w:r>
            <w:r>
              <w:t>%</w:t>
            </w:r>
          </w:p>
          <w:p w:rsidR="00E02A80" w:rsidRDefault="00DF6CAE" w:rsidP="00A64C39">
            <w:r>
              <w:t xml:space="preserve">40+ years = </w:t>
            </w:r>
            <w:r w:rsidR="009E3016">
              <w:t>19.2</w:t>
            </w:r>
            <w:r w:rsidR="00E02A80">
              <w:t>%</w:t>
            </w:r>
          </w:p>
        </w:tc>
        <w:tc>
          <w:tcPr>
            <w:tcW w:w="3192" w:type="dxa"/>
          </w:tcPr>
          <w:p w:rsidR="00B40A93" w:rsidRDefault="00B40A93"/>
          <w:p w:rsidR="00D47D23" w:rsidRDefault="00D47D23">
            <w:r>
              <w:t>NA</w:t>
            </w:r>
          </w:p>
        </w:tc>
      </w:tr>
      <w:tr w:rsidR="00B40A93" w:rsidTr="00AF2F09">
        <w:trPr>
          <w:trHeight w:val="674"/>
        </w:trPr>
        <w:tc>
          <w:tcPr>
            <w:tcW w:w="3192" w:type="dxa"/>
          </w:tcPr>
          <w:p w:rsidR="001231A5" w:rsidRDefault="001231A5"/>
          <w:p w:rsidR="001231A5" w:rsidRDefault="00B40A93">
            <w:r>
              <w:t>Marital Status</w:t>
            </w:r>
          </w:p>
        </w:tc>
        <w:tc>
          <w:tcPr>
            <w:tcW w:w="3192" w:type="dxa"/>
          </w:tcPr>
          <w:p w:rsidR="001231A5" w:rsidRDefault="001231A5"/>
          <w:p w:rsidR="00B40A93" w:rsidRDefault="009A0073">
            <w:r>
              <w:t>6</w:t>
            </w:r>
            <w:r w:rsidR="00A64C39">
              <w:t>3</w:t>
            </w:r>
            <w:r>
              <w:t>.5</w:t>
            </w:r>
            <w:r w:rsidR="00946759">
              <w:t>% married or w/partner</w:t>
            </w:r>
          </w:p>
        </w:tc>
        <w:tc>
          <w:tcPr>
            <w:tcW w:w="3192" w:type="dxa"/>
          </w:tcPr>
          <w:p w:rsidR="001231A5" w:rsidRDefault="001231A5"/>
          <w:p w:rsidR="00B40A93" w:rsidRDefault="00D47D23">
            <w:r>
              <w:t>NA</w:t>
            </w:r>
          </w:p>
        </w:tc>
      </w:tr>
      <w:tr w:rsidR="00B40A93" w:rsidTr="00AF2F09">
        <w:trPr>
          <w:trHeight w:val="737"/>
        </w:trPr>
        <w:tc>
          <w:tcPr>
            <w:tcW w:w="3192" w:type="dxa"/>
          </w:tcPr>
          <w:p w:rsidR="001231A5" w:rsidRDefault="001231A5"/>
          <w:p w:rsidR="001231A5" w:rsidRDefault="00B40A93">
            <w:r>
              <w:t>Children &lt;18</w:t>
            </w:r>
          </w:p>
        </w:tc>
        <w:tc>
          <w:tcPr>
            <w:tcW w:w="3192" w:type="dxa"/>
          </w:tcPr>
          <w:p w:rsidR="001231A5" w:rsidRDefault="001231A5"/>
          <w:p w:rsidR="00B40A93" w:rsidRDefault="009A0073">
            <w:r>
              <w:t>33.7</w:t>
            </w:r>
            <w:r w:rsidR="00946759">
              <w:t xml:space="preserve">% w/children </w:t>
            </w:r>
          </w:p>
        </w:tc>
        <w:tc>
          <w:tcPr>
            <w:tcW w:w="3192" w:type="dxa"/>
          </w:tcPr>
          <w:p w:rsidR="001231A5" w:rsidRDefault="001231A5"/>
          <w:p w:rsidR="00B40A93" w:rsidRDefault="00D47D23">
            <w:r>
              <w:t>NA</w:t>
            </w:r>
          </w:p>
        </w:tc>
      </w:tr>
      <w:tr w:rsidR="00B40A93" w:rsidTr="00AF2F09">
        <w:tc>
          <w:tcPr>
            <w:tcW w:w="3192" w:type="dxa"/>
          </w:tcPr>
          <w:p w:rsidR="00B40A93" w:rsidRDefault="00AD4ED8">
            <w:r>
              <w:t xml:space="preserve">Time as </w:t>
            </w:r>
            <w:proofErr w:type="spellStart"/>
            <w:r>
              <w:t>postdoc</w:t>
            </w:r>
            <w:proofErr w:type="spellEnd"/>
            <w:r>
              <w:t xml:space="preserve"> at VCU</w:t>
            </w:r>
          </w:p>
        </w:tc>
        <w:tc>
          <w:tcPr>
            <w:tcW w:w="3192" w:type="dxa"/>
          </w:tcPr>
          <w:p w:rsidR="00B40A93" w:rsidRDefault="00185349">
            <w:r>
              <w:t>&lt;1 year = 3</w:t>
            </w:r>
            <w:r w:rsidR="00A74603">
              <w:t>9</w:t>
            </w:r>
            <w:r w:rsidR="008A624C">
              <w:t>%</w:t>
            </w:r>
          </w:p>
          <w:p w:rsidR="00E85E5F" w:rsidRDefault="00185349">
            <w:r>
              <w:t xml:space="preserve">1-4 years = </w:t>
            </w:r>
            <w:r w:rsidR="00A74603">
              <w:t>58.1</w:t>
            </w:r>
            <w:r w:rsidR="00E85E5F">
              <w:t>%</w:t>
            </w:r>
          </w:p>
          <w:p w:rsidR="008A624C" w:rsidRDefault="00DF6CAE" w:rsidP="00185349">
            <w:r>
              <w:t xml:space="preserve">5+ years = </w:t>
            </w:r>
            <w:r w:rsidR="00A74603">
              <w:t>2.9</w:t>
            </w:r>
            <w:r w:rsidR="008A624C">
              <w:t xml:space="preserve">% </w:t>
            </w:r>
          </w:p>
        </w:tc>
        <w:tc>
          <w:tcPr>
            <w:tcW w:w="3192" w:type="dxa"/>
          </w:tcPr>
          <w:p w:rsidR="00D47D23" w:rsidRPr="00AB2BBE" w:rsidRDefault="00AB2BBE" w:rsidP="00D47D23">
            <w:r w:rsidRPr="00AB2BBE">
              <w:t xml:space="preserve">&lt;1 year = </w:t>
            </w:r>
            <w:r w:rsidR="00B37317">
              <w:t>31.2</w:t>
            </w:r>
            <w:r w:rsidRPr="00AB2BBE">
              <w:t>%</w:t>
            </w:r>
          </w:p>
          <w:p w:rsidR="00D47D23" w:rsidRPr="00AB2BBE" w:rsidRDefault="00AB2BBE" w:rsidP="00D47D23">
            <w:r w:rsidRPr="00AB2BBE">
              <w:t xml:space="preserve">1-4 years = </w:t>
            </w:r>
            <w:r w:rsidR="0087173A">
              <w:t>66.</w:t>
            </w:r>
            <w:r w:rsidR="00B37317">
              <w:t>5</w:t>
            </w:r>
            <w:r w:rsidRPr="00AB2BBE">
              <w:t>%</w:t>
            </w:r>
          </w:p>
          <w:p w:rsidR="00B40A93" w:rsidRPr="00AF2F09" w:rsidRDefault="00D47D23" w:rsidP="00A74603">
            <w:pPr>
              <w:rPr>
                <w:color w:val="FF0000"/>
              </w:rPr>
            </w:pPr>
            <w:r w:rsidRPr="00AB2BBE">
              <w:t xml:space="preserve">5+ years = </w:t>
            </w:r>
            <w:r w:rsidR="00B37317">
              <w:t>2.2</w:t>
            </w:r>
            <w:r w:rsidR="00AB2BBE" w:rsidRPr="00AB2BBE">
              <w:t>%</w:t>
            </w:r>
          </w:p>
        </w:tc>
      </w:tr>
      <w:tr w:rsidR="00AD4ED8" w:rsidTr="00AF2F09">
        <w:tc>
          <w:tcPr>
            <w:tcW w:w="3192" w:type="dxa"/>
          </w:tcPr>
          <w:p w:rsidR="00AD4ED8" w:rsidRDefault="00AD4ED8">
            <w:r>
              <w:t xml:space="preserve">Total # </w:t>
            </w:r>
            <w:proofErr w:type="spellStart"/>
            <w:r>
              <w:t>postdoc</w:t>
            </w:r>
            <w:proofErr w:type="spellEnd"/>
            <w:r>
              <w:t xml:space="preserve"> positions</w:t>
            </w:r>
          </w:p>
        </w:tc>
        <w:tc>
          <w:tcPr>
            <w:tcW w:w="3192" w:type="dxa"/>
          </w:tcPr>
          <w:p w:rsidR="00AD4ED8" w:rsidRDefault="007C1D83">
            <w:r>
              <w:t>1 position = 68.</w:t>
            </w:r>
            <w:r w:rsidR="00A74603">
              <w:t>6</w:t>
            </w:r>
            <w:r w:rsidR="008A624C">
              <w:t>%</w:t>
            </w:r>
          </w:p>
          <w:p w:rsidR="008A624C" w:rsidRDefault="008A624C">
            <w:r>
              <w:t>2 positions = 2</w:t>
            </w:r>
            <w:r w:rsidR="00A74603">
              <w:t>2.9</w:t>
            </w:r>
            <w:r>
              <w:t>%</w:t>
            </w:r>
          </w:p>
          <w:p w:rsidR="008A624C" w:rsidRDefault="00A74603">
            <w:r>
              <w:t>3 or more = 8.6</w:t>
            </w:r>
            <w:r w:rsidR="008A624C">
              <w:t>%</w:t>
            </w:r>
          </w:p>
        </w:tc>
        <w:tc>
          <w:tcPr>
            <w:tcW w:w="3192" w:type="dxa"/>
          </w:tcPr>
          <w:p w:rsidR="005D7499" w:rsidRPr="00AB2BBE" w:rsidRDefault="00CC6674" w:rsidP="005D7499">
            <w:r>
              <w:t xml:space="preserve">1 position = </w:t>
            </w:r>
            <w:r w:rsidR="008C1DE6">
              <w:t>78.3</w:t>
            </w:r>
            <w:r w:rsidR="005D7499" w:rsidRPr="00AB2BBE">
              <w:t>%</w:t>
            </w:r>
          </w:p>
          <w:p w:rsidR="005D7499" w:rsidRPr="00AB2BBE" w:rsidRDefault="00CC6674" w:rsidP="005D7499">
            <w:r>
              <w:t xml:space="preserve">2 positions = </w:t>
            </w:r>
            <w:r w:rsidR="008C1DE6">
              <w:t>16.7</w:t>
            </w:r>
            <w:r w:rsidR="005D7499" w:rsidRPr="00AB2BBE">
              <w:t>%</w:t>
            </w:r>
          </w:p>
          <w:p w:rsidR="00AD4ED8" w:rsidRPr="00AB2BBE" w:rsidRDefault="00CC6674" w:rsidP="005D7499">
            <w:r>
              <w:t xml:space="preserve">3 or more = </w:t>
            </w:r>
            <w:r w:rsidR="008C1DE6">
              <w:t>5</w:t>
            </w:r>
            <w:r w:rsidR="005D7499" w:rsidRPr="00AB2BBE">
              <w:t>%</w:t>
            </w:r>
          </w:p>
          <w:p w:rsidR="00D47D23" w:rsidRPr="00AF2F09" w:rsidRDefault="00D47D23">
            <w:pPr>
              <w:rPr>
                <w:color w:val="FF0000"/>
              </w:rPr>
            </w:pPr>
          </w:p>
        </w:tc>
      </w:tr>
      <w:tr w:rsidR="00457D42" w:rsidTr="00AF2F09">
        <w:tc>
          <w:tcPr>
            <w:tcW w:w="3192" w:type="dxa"/>
          </w:tcPr>
          <w:p w:rsidR="00457D42" w:rsidRDefault="00457D42">
            <w:r>
              <w:t>School/College of Respondents</w:t>
            </w:r>
          </w:p>
        </w:tc>
        <w:tc>
          <w:tcPr>
            <w:tcW w:w="3192" w:type="dxa"/>
          </w:tcPr>
          <w:p w:rsidR="00457D42" w:rsidRPr="00BE7105" w:rsidRDefault="00D94635">
            <w:r w:rsidRPr="00BE7105">
              <w:t xml:space="preserve">Medicine = </w:t>
            </w:r>
            <w:r w:rsidR="00BE7105" w:rsidRPr="00BE7105">
              <w:t>69</w:t>
            </w:r>
            <w:r w:rsidR="00BC13FD">
              <w:t>.4</w:t>
            </w:r>
            <w:r w:rsidR="00BE7105" w:rsidRPr="00BE7105">
              <w:t>%</w:t>
            </w:r>
          </w:p>
          <w:p w:rsidR="00457D42" w:rsidRPr="00BE7105" w:rsidRDefault="00D94635">
            <w:r w:rsidRPr="00BE7105">
              <w:t xml:space="preserve">H &amp; S = </w:t>
            </w:r>
            <w:r w:rsidR="00BE7105" w:rsidRPr="00BE7105">
              <w:t>1</w:t>
            </w:r>
            <w:r w:rsidR="00BC13FD">
              <w:t>3</w:t>
            </w:r>
            <w:r w:rsidR="00BE7105" w:rsidRPr="00BE7105">
              <w:t>.</w:t>
            </w:r>
            <w:r w:rsidR="00BC13FD">
              <w:t>3</w:t>
            </w:r>
            <w:r w:rsidR="00457D42" w:rsidRPr="00BE7105">
              <w:t>%</w:t>
            </w:r>
          </w:p>
          <w:p w:rsidR="00457D42" w:rsidRPr="00BE7105" w:rsidRDefault="00D94635">
            <w:r w:rsidRPr="00BE7105">
              <w:t xml:space="preserve">Pharmacy = </w:t>
            </w:r>
            <w:r w:rsidR="00BC13FD">
              <w:t>10</w:t>
            </w:r>
            <w:r w:rsidR="00BE7105" w:rsidRPr="00BE7105">
              <w:t>.</w:t>
            </w:r>
            <w:r w:rsidR="00BC13FD">
              <w:t>2</w:t>
            </w:r>
            <w:r w:rsidR="00457D42" w:rsidRPr="00BE7105">
              <w:t>%</w:t>
            </w:r>
          </w:p>
          <w:p w:rsidR="00A71D2C" w:rsidRPr="00BE7105" w:rsidRDefault="00A71D2C">
            <w:r w:rsidRPr="00BE7105">
              <w:t>Engi</w:t>
            </w:r>
            <w:r w:rsidR="00D94635" w:rsidRPr="00BE7105">
              <w:t xml:space="preserve">neering = </w:t>
            </w:r>
            <w:r w:rsidR="00BC13FD">
              <w:t>5.</w:t>
            </w:r>
            <w:r w:rsidR="00BE7105" w:rsidRPr="00BE7105">
              <w:t>1%</w:t>
            </w:r>
          </w:p>
          <w:p w:rsidR="00457D42" w:rsidRPr="00BE7105" w:rsidRDefault="00457D42" w:rsidP="00BC13FD">
            <w:r w:rsidRPr="00BE7105">
              <w:t xml:space="preserve">Other </w:t>
            </w:r>
            <w:r w:rsidR="00D94635" w:rsidRPr="00BE7105">
              <w:t xml:space="preserve">= </w:t>
            </w:r>
            <w:r w:rsidR="00BC13FD">
              <w:t>2.0</w:t>
            </w:r>
            <w:r w:rsidRPr="00BE7105">
              <w:t>%</w:t>
            </w:r>
          </w:p>
        </w:tc>
        <w:tc>
          <w:tcPr>
            <w:tcW w:w="3192" w:type="dxa"/>
          </w:tcPr>
          <w:p w:rsidR="00D47D23" w:rsidRDefault="00CC6674" w:rsidP="00D47D23">
            <w:r>
              <w:t xml:space="preserve">Medicine = </w:t>
            </w:r>
            <w:r w:rsidR="005B648B">
              <w:t>76.9</w:t>
            </w:r>
            <w:r w:rsidR="00D47D23">
              <w:t>%</w:t>
            </w:r>
          </w:p>
          <w:p w:rsidR="00D47D23" w:rsidRDefault="00C437D1" w:rsidP="00D47D23">
            <w:r>
              <w:t>H &amp; S</w:t>
            </w:r>
            <w:r w:rsidR="00CC6674">
              <w:t xml:space="preserve"> = </w:t>
            </w:r>
            <w:r w:rsidR="005B648B">
              <w:t>7.7</w:t>
            </w:r>
            <w:r w:rsidR="00D47D23">
              <w:t>%</w:t>
            </w:r>
          </w:p>
          <w:p w:rsidR="00D47D23" w:rsidRDefault="00CC6674" w:rsidP="00D47D23">
            <w:r>
              <w:t xml:space="preserve">Pharmacy = </w:t>
            </w:r>
            <w:r w:rsidR="005B648B">
              <w:t>7.7</w:t>
            </w:r>
            <w:r w:rsidR="00D47D23">
              <w:t>%</w:t>
            </w:r>
          </w:p>
          <w:p w:rsidR="00D47D23" w:rsidRDefault="00CC6674" w:rsidP="00D47D23">
            <w:r>
              <w:t xml:space="preserve">Engineering = </w:t>
            </w:r>
            <w:r w:rsidR="005B648B">
              <w:t>6.3</w:t>
            </w:r>
            <w:r w:rsidR="00D47D23">
              <w:t>%</w:t>
            </w:r>
          </w:p>
          <w:p w:rsidR="00457D42" w:rsidRDefault="00D94635" w:rsidP="00BC13FD">
            <w:r>
              <w:t xml:space="preserve">Other = </w:t>
            </w:r>
            <w:r w:rsidR="005B648B">
              <w:t>1.4</w:t>
            </w:r>
            <w:r w:rsidR="00D47D23">
              <w:t>%</w:t>
            </w:r>
          </w:p>
        </w:tc>
      </w:tr>
    </w:tbl>
    <w:p w:rsidR="00B40A93" w:rsidRDefault="00B40A93"/>
    <w:p w:rsidR="001231A5" w:rsidRDefault="001231A5" w:rsidP="001231A5">
      <w:pPr>
        <w:rPr>
          <w:b/>
          <w:u w:val="single"/>
        </w:rPr>
      </w:pPr>
    </w:p>
    <w:p w:rsidR="001231A5" w:rsidRDefault="001231A5" w:rsidP="001231A5">
      <w:r w:rsidRPr="00C01E05">
        <w:rPr>
          <w:b/>
          <w:u w:val="single"/>
        </w:rPr>
        <w:t>Career aspirations</w:t>
      </w:r>
      <w:r w:rsidR="00715536">
        <w:t xml:space="preserve">:  </w:t>
      </w:r>
      <w:r w:rsidR="00C9270A">
        <w:t>48.6</w:t>
      </w:r>
      <w:r>
        <w:t>% of the respondents indicated that their main career goal was to be a te</w:t>
      </w:r>
      <w:r w:rsidR="00C9270A">
        <w:t xml:space="preserve">nure-track faculty member, with another 13.3% stating that </w:t>
      </w:r>
      <w:r>
        <w:t>some oth</w:t>
      </w:r>
      <w:r w:rsidR="00715536">
        <w:t xml:space="preserve">er type of academic position </w:t>
      </w:r>
      <w:r w:rsidR="00C9270A">
        <w:t>was their main career goal.  12.4</w:t>
      </w:r>
      <w:r>
        <w:t xml:space="preserve">% were interested in working in industry, </w:t>
      </w:r>
      <w:r w:rsidR="00C9270A">
        <w:t xml:space="preserve">6.8% </w:t>
      </w:r>
      <w:r w:rsidR="00AA61C3">
        <w:t xml:space="preserve">were </w:t>
      </w:r>
      <w:r w:rsidR="00C9270A">
        <w:t xml:space="preserve">interested </w:t>
      </w:r>
      <w:r>
        <w:t>in positions ranging from government (NIH, CDC, etc.) to science writing</w:t>
      </w:r>
      <w:r w:rsidR="00C9270A">
        <w:t xml:space="preserve">, and over 16% </w:t>
      </w:r>
      <w:r w:rsidR="00AA61C3">
        <w:t xml:space="preserve">were </w:t>
      </w:r>
      <w:r w:rsidR="00C9270A">
        <w:t>not sure of their main career goal</w:t>
      </w:r>
      <w:r>
        <w:t xml:space="preserve">.  </w:t>
      </w:r>
      <w:r w:rsidR="00C9270A">
        <w:t xml:space="preserve">25% are actively looking for their next position, and over 41% </w:t>
      </w:r>
      <w:r>
        <w:t xml:space="preserve">plan to actively start seeking their next position within 12 months.  </w:t>
      </w:r>
    </w:p>
    <w:p w:rsidR="001231A5" w:rsidRDefault="001231A5" w:rsidP="001231A5"/>
    <w:p w:rsidR="006C1596" w:rsidRDefault="008A5E50">
      <w:r w:rsidRPr="008A5E50">
        <w:rPr>
          <w:b/>
          <w:u w:val="single"/>
        </w:rPr>
        <w:t>Career preparation</w:t>
      </w:r>
      <w:r>
        <w:t xml:space="preserve">:  </w:t>
      </w:r>
      <w:r w:rsidR="00402721">
        <w:t>20</w:t>
      </w:r>
      <w:r w:rsidR="003E004A">
        <w:t xml:space="preserve">% </w:t>
      </w:r>
      <w:r w:rsidR="00732E5C">
        <w:t xml:space="preserve">of respondents stated they were dissatisfied or very dissatisfied with their publication record, and </w:t>
      </w:r>
      <w:r w:rsidR="00303284">
        <w:t>over 51</w:t>
      </w:r>
      <w:r w:rsidR="008646A8">
        <w:t xml:space="preserve">% felt they had not presented their research at conferences often enough.  </w:t>
      </w:r>
      <w:r w:rsidR="00732E5C">
        <w:t xml:space="preserve"> </w:t>
      </w:r>
      <w:r w:rsidR="008646A8">
        <w:t xml:space="preserve">Despite this level of </w:t>
      </w:r>
      <w:r w:rsidR="003E004A">
        <w:t>dis</w:t>
      </w:r>
      <w:r w:rsidR="008646A8">
        <w:t>satisfaction with opportunities for dissemination, most felt their research training and experience was</w:t>
      </w:r>
      <w:r w:rsidR="00F93379">
        <w:t xml:space="preserve"> good (</w:t>
      </w:r>
      <w:r w:rsidR="00303284">
        <w:t>44.1</w:t>
      </w:r>
      <w:r w:rsidR="003E004A">
        <w:t>%) or excellent (2</w:t>
      </w:r>
      <w:r w:rsidR="00303284">
        <w:t>4.5</w:t>
      </w:r>
      <w:r w:rsidR="003E004A">
        <w:t xml:space="preserve">%); </w:t>
      </w:r>
      <w:r w:rsidR="00FE6473">
        <w:t xml:space="preserve">however, </w:t>
      </w:r>
      <w:r w:rsidR="00303284">
        <w:t>almost 9</w:t>
      </w:r>
      <w:r w:rsidR="003E004A">
        <w:t xml:space="preserve">% </w:t>
      </w:r>
      <w:r w:rsidR="008646A8">
        <w:t xml:space="preserve">perceived this training to be poor or very poor.  Most </w:t>
      </w:r>
      <w:proofErr w:type="spellStart"/>
      <w:r w:rsidR="008646A8">
        <w:t>postdocs</w:t>
      </w:r>
      <w:proofErr w:type="spellEnd"/>
      <w:r w:rsidR="008646A8">
        <w:t xml:space="preserve"> also rated the mentorin</w:t>
      </w:r>
      <w:r w:rsidR="00F93379">
        <w:t>g they are receiving as good (</w:t>
      </w:r>
      <w:r w:rsidR="003E004A">
        <w:t>4</w:t>
      </w:r>
      <w:r w:rsidR="00303284">
        <w:t>3.6</w:t>
      </w:r>
      <w:r w:rsidR="008646A8">
        <w:t>%)</w:t>
      </w:r>
      <w:r w:rsidR="00303284">
        <w:t xml:space="preserve"> or excellent (2</w:t>
      </w:r>
      <w:r w:rsidR="003E004A">
        <w:t>3</w:t>
      </w:r>
      <w:r w:rsidR="00303284">
        <w:t>.8</w:t>
      </w:r>
      <w:r w:rsidR="00F93379">
        <w:t xml:space="preserve">%), with </w:t>
      </w:r>
      <w:r w:rsidR="00303284">
        <w:t>21.8% being neutral and 11</w:t>
      </w:r>
      <w:r w:rsidR="008646A8">
        <w:t xml:space="preserve">% indicating </w:t>
      </w:r>
      <w:r w:rsidR="00303284">
        <w:t>their mentoring</w:t>
      </w:r>
      <w:r w:rsidR="008646A8">
        <w:t xml:space="preserve"> was poor or very poor. </w:t>
      </w:r>
      <w:r w:rsidR="00C67E49">
        <w:t xml:space="preserve"> We also asked respondents how satisfied they were with their mentor and how engaged their mentor was in helping them plan their next career move.  </w:t>
      </w:r>
      <w:r w:rsidR="0053060E">
        <w:t xml:space="preserve">As can be seen below, most are satisfied and find the mentor </w:t>
      </w:r>
      <w:proofErr w:type="gramStart"/>
      <w:r w:rsidR="0053060E">
        <w:t>helpful,</w:t>
      </w:r>
      <w:proofErr w:type="gramEnd"/>
      <w:r w:rsidR="0053060E">
        <w:t xml:space="preserve"> however, there are a significant minority who do not find their mentor helpful in planning their next career move.  </w:t>
      </w:r>
      <w:r w:rsidR="00E15130">
        <w:t>W</w:t>
      </w:r>
      <w:r w:rsidR="0053060E">
        <w:t>hen asked how often they meet with their mento</w:t>
      </w:r>
      <w:r w:rsidR="00045AAE">
        <w:t>r to discuss work and career, 22.4</w:t>
      </w:r>
      <w:r w:rsidR="0075707E">
        <w:t>%</w:t>
      </w:r>
      <w:r w:rsidR="00F93379">
        <w:t xml:space="preserve"> </w:t>
      </w:r>
      <w:r w:rsidR="00045AAE">
        <w:t xml:space="preserve">responded that they </w:t>
      </w:r>
      <w:r w:rsidR="00F93379">
        <w:t xml:space="preserve">meet daily </w:t>
      </w:r>
      <w:r w:rsidR="00045AAE">
        <w:t>and 57.1</w:t>
      </w:r>
      <w:r w:rsidR="0075707E">
        <w:t xml:space="preserve">% </w:t>
      </w:r>
      <w:r w:rsidR="00045AAE">
        <w:t xml:space="preserve">responded that they </w:t>
      </w:r>
      <w:r w:rsidR="0075707E">
        <w:t>meet weekly</w:t>
      </w:r>
      <w:r w:rsidR="00FA13D3">
        <w:t xml:space="preserve">. </w:t>
      </w:r>
      <w:r w:rsidR="00847D74">
        <w:t xml:space="preserve"> </w:t>
      </w:r>
    </w:p>
    <w:p w:rsidR="00C67E49" w:rsidRPr="00B00972" w:rsidRDefault="00314006">
      <w:r>
        <w:rPr>
          <w:noProof/>
        </w:rPr>
        <w:t xml:space="preserve">   </w:t>
      </w:r>
    </w:p>
    <w:p w:rsidR="003964FE" w:rsidRDefault="00E901BC">
      <w:r w:rsidRPr="00E901BC">
        <w:rPr>
          <w:noProof/>
        </w:rPr>
        <w:drawing>
          <wp:inline distT="0" distB="0" distL="0" distR="0">
            <wp:extent cx="2838450" cy="2762250"/>
            <wp:effectExtent l="19050" t="0" r="19050" b="0"/>
            <wp:docPr id="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7E0058">
        <w:t xml:space="preserve">       </w:t>
      </w:r>
      <w:r w:rsidR="00E31CC1" w:rsidRPr="00E31CC1">
        <w:rPr>
          <w:noProof/>
        </w:rPr>
        <w:drawing>
          <wp:inline distT="0" distB="0" distL="0" distR="0">
            <wp:extent cx="2562225" cy="2800350"/>
            <wp:effectExtent l="19050" t="0" r="9525" b="0"/>
            <wp:docPr id="5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E0058" w:rsidRDefault="007E0058"/>
    <w:p w:rsidR="001231A5" w:rsidRDefault="006A20E8" w:rsidP="008A1A54">
      <w:pPr>
        <w:ind w:left="720"/>
        <w:rPr>
          <w:b/>
          <w:u w:val="single"/>
        </w:rPr>
      </w:pPr>
      <w:r>
        <w:rPr>
          <w:noProof/>
          <w:u w:val="single"/>
        </w:rPr>
        <w:t xml:space="preserve"> </w:t>
      </w:r>
      <w:r w:rsidRPr="006A20E8">
        <w:rPr>
          <w:noProof/>
        </w:rPr>
        <w:t xml:space="preserve">        </w:t>
      </w:r>
    </w:p>
    <w:p w:rsidR="008A1A54" w:rsidRDefault="008A1A54"/>
    <w:p w:rsidR="00C43953" w:rsidRDefault="00562FCF">
      <w:r>
        <w:t>W</w:t>
      </w:r>
      <w:r w:rsidR="00847D74">
        <w:t xml:space="preserve">e asked respondents if they had developed a written career plan for themselves and if they had shared that plan with their mentors.  </w:t>
      </w:r>
      <w:r w:rsidR="00E178D8">
        <w:t>Just over 18</w:t>
      </w:r>
      <w:r w:rsidR="00847D74">
        <w:t>% of the respondents indicated they had completed a career plan</w:t>
      </w:r>
      <w:r w:rsidR="00E178D8">
        <w:t>.  Of those who completed a plan, over a quarter of them had not shared that plan with their mentor</w:t>
      </w:r>
      <w:r w:rsidR="0075707E">
        <w:t xml:space="preserve">.  </w:t>
      </w:r>
      <w:r w:rsidR="00E178D8">
        <w:t>C</w:t>
      </w:r>
      <w:r w:rsidR="002B46F5">
        <w:t xml:space="preserve">ompared to </w:t>
      </w:r>
      <w:r w:rsidR="00E178D8">
        <w:t>the 2011 respondents</w:t>
      </w:r>
      <w:r w:rsidR="002B46F5">
        <w:t xml:space="preserve">, a </w:t>
      </w:r>
      <w:r w:rsidR="00E178D8">
        <w:t xml:space="preserve">larger </w:t>
      </w:r>
      <w:r w:rsidR="002B46F5">
        <w:t xml:space="preserve">percentage of </w:t>
      </w:r>
      <w:r w:rsidR="00E178D8">
        <w:t xml:space="preserve">the 2012 </w:t>
      </w:r>
      <w:proofErr w:type="spellStart"/>
      <w:r w:rsidR="00E178D8">
        <w:t>postdoc</w:t>
      </w:r>
      <w:proofErr w:type="spellEnd"/>
      <w:r w:rsidR="00E178D8">
        <w:t xml:space="preserve"> respondents felt </w:t>
      </w:r>
      <w:r w:rsidR="002B46F5">
        <w:t>that their mentors were helpful in career planning</w:t>
      </w:r>
      <w:r w:rsidR="00E178D8">
        <w:t xml:space="preserve"> (47% in 2011 compared to 63% in 2012 who indicated their mentor was helpful or very helpful)</w:t>
      </w:r>
      <w:r w:rsidR="002B46F5">
        <w:t xml:space="preserve">. </w:t>
      </w:r>
      <w:r w:rsidR="00A353BB">
        <w:rPr>
          <w:b/>
          <w:u w:val="single"/>
        </w:rPr>
        <w:br w:type="page"/>
      </w:r>
      <w:r w:rsidR="00EA08BE" w:rsidRPr="00EA08BE">
        <w:rPr>
          <w:b/>
          <w:u w:val="single"/>
        </w:rPr>
        <w:lastRenderedPageBreak/>
        <w:t>Networking</w:t>
      </w:r>
      <w:r w:rsidR="00EA08BE">
        <w:t xml:space="preserve">:  </w:t>
      </w:r>
      <w:r w:rsidR="008C1897">
        <w:t xml:space="preserve"> </w:t>
      </w:r>
      <w:proofErr w:type="spellStart"/>
      <w:r w:rsidR="002C5241">
        <w:t>Postdocs</w:t>
      </w:r>
      <w:proofErr w:type="spellEnd"/>
      <w:r w:rsidR="002C5241">
        <w:t xml:space="preserve"> were asked to assess the quality of various networking opportunities and social activities at VCU, and to rate how important these opportunities/activities were to them.  </w:t>
      </w:r>
      <w:r w:rsidR="008C1897">
        <w:t xml:space="preserve">On a scale of 1 (low) to high (5), the mean rating for the quality of </w:t>
      </w:r>
      <w:r w:rsidR="00E53ACF">
        <w:t xml:space="preserve">networking </w:t>
      </w:r>
      <w:r w:rsidR="008C1897">
        <w:t xml:space="preserve">activities </w:t>
      </w:r>
      <w:r w:rsidR="005C1220">
        <w:t xml:space="preserve">whether at VCU or outside VCU, </w:t>
      </w:r>
      <w:r w:rsidR="008C1897">
        <w:t xml:space="preserve">is lower than the importance the respondents place on these activities. </w:t>
      </w:r>
      <w:r w:rsidR="005C1220">
        <w:t xml:space="preserve">There were a few comments about the need for more social activities </w:t>
      </w:r>
      <w:r w:rsidR="00D522CF">
        <w:t>for those new to the area, whereas some noted they didn’t have time for social activities</w:t>
      </w:r>
      <w:r w:rsidR="005C1220">
        <w:t xml:space="preserve">. </w:t>
      </w:r>
    </w:p>
    <w:p w:rsidR="00414486" w:rsidRDefault="00414486"/>
    <w:p w:rsidR="005C1220" w:rsidRDefault="005C1220"/>
    <w:p w:rsidR="006D1E89" w:rsidRPr="006172B1" w:rsidRDefault="00D522CF" w:rsidP="005C1220">
      <w:pPr>
        <w:jc w:val="center"/>
        <w:rPr>
          <w:u w:val="single"/>
        </w:rPr>
      </w:pPr>
      <w:r w:rsidRPr="00D522CF">
        <w:rPr>
          <w:noProof/>
          <w:u w:val="single"/>
        </w:rPr>
        <w:drawing>
          <wp:inline distT="0" distB="0" distL="0" distR="0">
            <wp:extent cx="4676775" cy="2847975"/>
            <wp:effectExtent l="19050" t="0" r="9525" b="0"/>
            <wp:docPr id="9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5730F" w:rsidRPr="006172B1" w:rsidRDefault="0035730F">
      <w:pPr>
        <w:rPr>
          <w:b/>
          <w:u w:val="single"/>
        </w:rPr>
      </w:pPr>
    </w:p>
    <w:p w:rsidR="001231A5" w:rsidRDefault="0035730F">
      <w:r>
        <w:rPr>
          <w:b/>
          <w:u w:val="single"/>
        </w:rPr>
        <w:t>C</w:t>
      </w:r>
      <w:r w:rsidRPr="0035730F">
        <w:rPr>
          <w:b/>
          <w:u w:val="single"/>
        </w:rPr>
        <w:t>areer development activities</w:t>
      </w:r>
      <w:r>
        <w:t>:  To help the Office of Postdoctoral Services in its planning, respondents were asked how important it is for them to receive training in a variety of areas.  These responses will guide us in implementing programming</w:t>
      </w:r>
      <w:r w:rsidR="008D442B">
        <w:t xml:space="preserve"> for postdoctoral scholars </w:t>
      </w:r>
      <w:r>
        <w:t>in the coming year.</w:t>
      </w:r>
      <w:r w:rsidR="008D442B">
        <w:t xml:space="preserve"> </w:t>
      </w:r>
      <w:r w:rsidR="0049171B">
        <w:t xml:space="preserve"> </w:t>
      </w:r>
      <w:r w:rsidR="00441532">
        <w:t>While grant writing has consistently been the most important need expressed by respondents, other areas of career development, such as teachi</w:t>
      </w:r>
      <w:r w:rsidR="006642D7">
        <w:t xml:space="preserve">ng and job interviewing skills, </w:t>
      </w:r>
      <w:r w:rsidR="00441532">
        <w:t xml:space="preserve">are also seen as very or critically important by the respondents. </w:t>
      </w:r>
    </w:p>
    <w:p w:rsidR="00441532" w:rsidRDefault="00441532"/>
    <w:p w:rsidR="0035730F" w:rsidRDefault="00A71396" w:rsidP="006D0A04">
      <w:r w:rsidRPr="00A71396">
        <w:rPr>
          <w:noProof/>
        </w:rPr>
        <w:drawing>
          <wp:inline distT="0" distB="0" distL="0" distR="0">
            <wp:extent cx="5915025" cy="2733675"/>
            <wp:effectExtent l="19050" t="0" r="9525" b="0"/>
            <wp:docPr id="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14486" w:rsidRPr="0091368F" w:rsidRDefault="00414486" w:rsidP="006D0A04"/>
    <w:p w:rsidR="00BF1BFC" w:rsidRDefault="007A1619">
      <w:r w:rsidRPr="007A1619">
        <w:rPr>
          <w:b/>
          <w:u w:val="single"/>
        </w:rPr>
        <w:lastRenderedPageBreak/>
        <w:t xml:space="preserve">Services available to </w:t>
      </w:r>
      <w:proofErr w:type="spellStart"/>
      <w:r w:rsidRPr="007A1619">
        <w:rPr>
          <w:b/>
          <w:u w:val="single"/>
        </w:rPr>
        <w:t>Postdocs</w:t>
      </w:r>
      <w:proofErr w:type="spellEnd"/>
      <w:r w:rsidR="00000423">
        <w:rPr>
          <w:b/>
          <w:u w:val="single"/>
        </w:rPr>
        <w:t>:</w:t>
      </w:r>
      <w:r w:rsidR="00000423">
        <w:t xml:space="preserve">  Respondents were asked to rate the quality and satisfaction of a variety of services available to them at VCU.  </w:t>
      </w:r>
      <w:r w:rsidR="00E15130">
        <w:t xml:space="preserve"> </w:t>
      </w:r>
      <w:r w:rsidR="00E44675">
        <w:t>We do see a substantial number of respondents who indicated they were “neutral” on these questions.  This is likely a function of the percentage who have been at VCU for less than a year (</w:t>
      </w:r>
      <w:r w:rsidR="0054651E">
        <w:t>39</w:t>
      </w:r>
      <w:r w:rsidR="00E44675">
        <w:t xml:space="preserve">%), and thus have had limited experience with the service.  </w:t>
      </w:r>
      <w:r w:rsidR="00BF1BFC">
        <w:t xml:space="preserve">Of particular note is that the level of satisfaction for health care coverage </w:t>
      </w:r>
      <w:r w:rsidR="004469E7">
        <w:t xml:space="preserve">has decreased this year despite a change in health plans.  </w:t>
      </w:r>
      <w:r w:rsidR="00BF1BFC">
        <w:t>In 20</w:t>
      </w:r>
      <w:r w:rsidR="004469E7">
        <w:t>1</w:t>
      </w:r>
      <w:r w:rsidR="0054651E">
        <w:t>1</w:t>
      </w:r>
      <w:r w:rsidR="00BF1BFC">
        <w:t xml:space="preserve">, </w:t>
      </w:r>
      <w:r w:rsidR="0054651E">
        <w:t>46</w:t>
      </w:r>
      <w:r w:rsidR="00BF1BFC">
        <w:t xml:space="preserve">% rated </w:t>
      </w:r>
      <w:r w:rsidR="004469E7">
        <w:t>health care coverage</w:t>
      </w:r>
      <w:r w:rsidR="00BF1BFC">
        <w:t xml:space="preserve"> as good or excellent and </w:t>
      </w:r>
      <w:r w:rsidR="0054651E">
        <w:t>24</w:t>
      </w:r>
      <w:r w:rsidR="00BF1BFC">
        <w:t xml:space="preserve">% rated it as poor or very poor.  </w:t>
      </w:r>
      <w:r w:rsidR="004469E7">
        <w:t>This year those percentages were 4</w:t>
      </w:r>
      <w:r w:rsidR="0054651E">
        <w:t>3</w:t>
      </w:r>
      <w:r w:rsidR="004469E7">
        <w:t>% for good or excellent and 2</w:t>
      </w:r>
      <w:r w:rsidR="0054651E">
        <w:t>8%</w:t>
      </w:r>
      <w:r w:rsidR="004469E7">
        <w:t xml:space="preserve"> for poor or very poor. </w:t>
      </w:r>
      <w:r w:rsidR="00BF1BFC">
        <w:t xml:space="preserve">Comments from </w:t>
      </w:r>
      <w:proofErr w:type="spellStart"/>
      <w:r w:rsidR="00BF1BFC">
        <w:t>postdocs</w:t>
      </w:r>
      <w:proofErr w:type="spellEnd"/>
      <w:r w:rsidR="00BF1BFC">
        <w:t xml:space="preserve"> continue to focus on the high cost of health care for families</w:t>
      </w:r>
      <w:r w:rsidR="003672CC">
        <w:t xml:space="preserve"> and co-pays.  </w:t>
      </w:r>
    </w:p>
    <w:p w:rsidR="0054651E" w:rsidRDefault="0054651E"/>
    <w:p w:rsidR="00DA2A92" w:rsidRPr="00BF1BFC" w:rsidRDefault="00D042E9" w:rsidP="008D37F6">
      <w:pPr>
        <w:jc w:val="center"/>
        <w:rPr>
          <w:u w:val="single"/>
        </w:rPr>
      </w:pPr>
      <w:r w:rsidRPr="00D042E9">
        <w:rPr>
          <w:noProof/>
          <w:u w:val="single"/>
        </w:rPr>
        <w:drawing>
          <wp:inline distT="0" distB="0" distL="0" distR="0">
            <wp:extent cx="4676775" cy="2847975"/>
            <wp:effectExtent l="19050" t="0" r="9525" b="0"/>
            <wp:docPr id="6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5730F" w:rsidRDefault="0035730F"/>
    <w:p w:rsidR="008E6ECB" w:rsidRDefault="00851705" w:rsidP="008E6ECB">
      <w:pPr>
        <w:jc w:val="center"/>
      </w:pPr>
      <w:r w:rsidRPr="00851705">
        <w:rPr>
          <w:noProof/>
        </w:rPr>
        <w:drawing>
          <wp:inline distT="0" distB="0" distL="0" distR="0">
            <wp:extent cx="4676775" cy="2724150"/>
            <wp:effectExtent l="19050" t="0" r="9525" b="0"/>
            <wp:docPr id="8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F1BFC" w:rsidRDefault="00BF1BFC">
      <w:r>
        <w:rPr>
          <w:noProof/>
        </w:rPr>
        <w:t xml:space="preserve">              </w:t>
      </w:r>
    </w:p>
    <w:p w:rsidR="0022322A" w:rsidRPr="00CD0E50" w:rsidRDefault="006968E7" w:rsidP="00AC0B07">
      <w:r w:rsidRPr="006968E7">
        <w:rPr>
          <w:b/>
          <w:u w:val="single"/>
        </w:rPr>
        <w:t>Overall satisfaction with postdoctoral experience at VCU</w:t>
      </w:r>
      <w:r w:rsidR="009C66C3">
        <w:t>:  67</w:t>
      </w:r>
      <w:r>
        <w:t xml:space="preserve">% of the respondents rated their experience at VCU as a </w:t>
      </w:r>
      <w:proofErr w:type="spellStart"/>
      <w:r>
        <w:t>postdoc</w:t>
      </w:r>
      <w:proofErr w:type="spellEnd"/>
      <w:r>
        <w:t xml:space="preserve"> as either satisfied</w:t>
      </w:r>
      <w:r w:rsidR="009C66C3">
        <w:t xml:space="preserve"> (50</w:t>
      </w:r>
      <w:r w:rsidR="00720310">
        <w:t>%) o</w:t>
      </w:r>
      <w:r w:rsidR="009C66C3">
        <w:t>f very satisfied (17</w:t>
      </w:r>
      <w:r w:rsidR="00D81308">
        <w:t xml:space="preserve">%), whereas </w:t>
      </w:r>
      <w:r w:rsidR="009C66C3">
        <w:t>7</w:t>
      </w:r>
      <w:r w:rsidR="0022322A">
        <w:t xml:space="preserve">% were dissatisfied </w:t>
      </w:r>
      <w:r w:rsidR="009C66C3">
        <w:t>or very dissatisfied, and 26</w:t>
      </w:r>
      <w:r w:rsidR="0022322A">
        <w:t xml:space="preserve">% were neutral.  </w:t>
      </w:r>
      <w:r w:rsidR="001755D2">
        <w:t xml:space="preserve"> </w:t>
      </w:r>
      <w:r w:rsidR="0022322A" w:rsidRPr="00C4462D">
        <w:t xml:space="preserve">When asked for additional comments, respondents </w:t>
      </w:r>
      <w:r w:rsidR="00AC0B07" w:rsidRPr="00C4462D">
        <w:t xml:space="preserve">noted such things as </w:t>
      </w:r>
      <w:r w:rsidR="00CD0E50">
        <w:t xml:space="preserve">feeling like “cheap labor,” wanting a </w:t>
      </w:r>
      <w:proofErr w:type="spellStart"/>
      <w:r w:rsidR="00CD0E50">
        <w:t>payscale</w:t>
      </w:r>
      <w:proofErr w:type="spellEnd"/>
      <w:r w:rsidR="00CD0E50">
        <w:t xml:space="preserve"> more in line with NIH standards, </w:t>
      </w:r>
      <w:r w:rsidR="00AC0B07" w:rsidRPr="00CD0E50">
        <w:t>improvement in the mentoring</w:t>
      </w:r>
      <w:r w:rsidR="00C4462D" w:rsidRPr="00CD0E50">
        <w:t xml:space="preserve">, and </w:t>
      </w:r>
      <w:r w:rsidR="00CD0E50" w:rsidRPr="00CD0E50">
        <w:t xml:space="preserve">funding opportunities for </w:t>
      </w:r>
      <w:proofErr w:type="spellStart"/>
      <w:r w:rsidR="00CD0E50" w:rsidRPr="00CD0E50">
        <w:t>postdocs</w:t>
      </w:r>
      <w:proofErr w:type="spellEnd"/>
      <w:r w:rsidR="00CD0E50" w:rsidRPr="00CD0E50">
        <w:t xml:space="preserve">. </w:t>
      </w:r>
    </w:p>
    <w:sectPr w:rsidR="0022322A" w:rsidRPr="00CD0E50" w:rsidSect="008658D2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31619"/>
    <w:multiLevelType w:val="hybridMultilevel"/>
    <w:tmpl w:val="D8DE4C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53719A"/>
    <w:rsid w:val="00000423"/>
    <w:rsid w:val="00007126"/>
    <w:rsid w:val="00007B7B"/>
    <w:rsid w:val="000132B4"/>
    <w:rsid w:val="00023AAE"/>
    <w:rsid w:val="00025CA1"/>
    <w:rsid w:val="00026437"/>
    <w:rsid w:val="00032BF2"/>
    <w:rsid w:val="00043ED3"/>
    <w:rsid w:val="00045AAE"/>
    <w:rsid w:val="0005179E"/>
    <w:rsid w:val="00052A86"/>
    <w:rsid w:val="000629C8"/>
    <w:rsid w:val="000634FB"/>
    <w:rsid w:val="000642CF"/>
    <w:rsid w:val="000645C8"/>
    <w:rsid w:val="00071868"/>
    <w:rsid w:val="00071A44"/>
    <w:rsid w:val="0007236C"/>
    <w:rsid w:val="00072467"/>
    <w:rsid w:val="00073EA1"/>
    <w:rsid w:val="00075293"/>
    <w:rsid w:val="0007606B"/>
    <w:rsid w:val="00080F0C"/>
    <w:rsid w:val="00081B0C"/>
    <w:rsid w:val="000A071B"/>
    <w:rsid w:val="000A4D9C"/>
    <w:rsid w:val="000B2E2B"/>
    <w:rsid w:val="000B74B7"/>
    <w:rsid w:val="000C1A7E"/>
    <w:rsid w:val="000D1DF8"/>
    <w:rsid w:val="000D7240"/>
    <w:rsid w:val="000D7D58"/>
    <w:rsid w:val="000E348A"/>
    <w:rsid w:val="00112B72"/>
    <w:rsid w:val="001203C1"/>
    <w:rsid w:val="001231A5"/>
    <w:rsid w:val="001232ED"/>
    <w:rsid w:val="001326B3"/>
    <w:rsid w:val="00144287"/>
    <w:rsid w:val="00147CF9"/>
    <w:rsid w:val="00160E70"/>
    <w:rsid w:val="00161605"/>
    <w:rsid w:val="00161727"/>
    <w:rsid w:val="001755D2"/>
    <w:rsid w:val="00180C00"/>
    <w:rsid w:val="00185349"/>
    <w:rsid w:val="001A3A23"/>
    <w:rsid w:val="001A7829"/>
    <w:rsid w:val="001C486C"/>
    <w:rsid w:val="001D2230"/>
    <w:rsid w:val="001D477F"/>
    <w:rsid w:val="001D5E15"/>
    <w:rsid w:val="001E1568"/>
    <w:rsid w:val="002146BF"/>
    <w:rsid w:val="00215273"/>
    <w:rsid w:val="00215D0A"/>
    <w:rsid w:val="002165C4"/>
    <w:rsid w:val="00220BB1"/>
    <w:rsid w:val="0022322A"/>
    <w:rsid w:val="0022690D"/>
    <w:rsid w:val="002305A8"/>
    <w:rsid w:val="0023752D"/>
    <w:rsid w:val="002501EE"/>
    <w:rsid w:val="00251D63"/>
    <w:rsid w:val="00256C50"/>
    <w:rsid w:val="002660A2"/>
    <w:rsid w:val="00271CAA"/>
    <w:rsid w:val="00275017"/>
    <w:rsid w:val="002822EB"/>
    <w:rsid w:val="00287AC3"/>
    <w:rsid w:val="002910A4"/>
    <w:rsid w:val="002A0998"/>
    <w:rsid w:val="002A29EC"/>
    <w:rsid w:val="002A419E"/>
    <w:rsid w:val="002B3E26"/>
    <w:rsid w:val="002B46F5"/>
    <w:rsid w:val="002B4FC4"/>
    <w:rsid w:val="002C0877"/>
    <w:rsid w:val="002C395C"/>
    <w:rsid w:val="002C4457"/>
    <w:rsid w:val="002C5241"/>
    <w:rsid w:val="002E0FA8"/>
    <w:rsid w:val="002E24B9"/>
    <w:rsid w:val="002E6BBD"/>
    <w:rsid w:val="002E6C17"/>
    <w:rsid w:val="002F53E0"/>
    <w:rsid w:val="00303284"/>
    <w:rsid w:val="003067F7"/>
    <w:rsid w:val="00314006"/>
    <w:rsid w:val="003161C0"/>
    <w:rsid w:val="0032318D"/>
    <w:rsid w:val="003254E2"/>
    <w:rsid w:val="003263A5"/>
    <w:rsid w:val="00327B1D"/>
    <w:rsid w:val="003379D6"/>
    <w:rsid w:val="003504FC"/>
    <w:rsid w:val="00354FBC"/>
    <w:rsid w:val="003552F9"/>
    <w:rsid w:val="0035730F"/>
    <w:rsid w:val="003672CC"/>
    <w:rsid w:val="003800FC"/>
    <w:rsid w:val="003947BF"/>
    <w:rsid w:val="003964FE"/>
    <w:rsid w:val="003B39A2"/>
    <w:rsid w:val="003D1DEB"/>
    <w:rsid w:val="003E004A"/>
    <w:rsid w:val="0040014F"/>
    <w:rsid w:val="00402721"/>
    <w:rsid w:val="00410262"/>
    <w:rsid w:val="00414486"/>
    <w:rsid w:val="00415B98"/>
    <w:rsid w:val="00425507"/>
    <w:rsid w:val="00433359"/>
    <w:rsid w:val="00435643"/>
    <w:rsid w:val="00436DB3"/>
    <w:rsid w:val="00441532"/>
    <w:rsid w:val="004469E7"/>
    <w:rsid w:val="00457D42"/>
    <w:rsid w:val="00460C5D"/>
    <w:rsid w:val="00466077"/>
    <w:rsid w:val="00474293"/>
    <w:rsid w:val="00484D4A"/>
    <w:rsid w:val="0049171B"/>
    <w:rsid w:val="00493D8C"/>
    <w:rsid w:val="004A2BE1"/>
    <w:rsid w:val="004C24CF"/>
    <w:rsid w:val="004C59B4"/>
    <w:rsid w:val="004C7FD2"/>
    <w:rsid w:val="004D7BD0"/>
    <w:rsid w:val="004D7D21"/>
    <w:rsid w:val="004F007F"/>
    <w:rsid w:val="004F198D"/>
    <w:rsid w:val="005033BC"/>
    <w:rsid w:val="00504055"/>
    <w:rsid w:val="00511EF7"/>
    <w:rsid w:val="00516B01"/>
    <w:rsid w:val="00526D65"/>
    <w:rsid w:val="0053060E"/>
    <w:rsid w:val="005349BE"/>
    <w:rsid w:val="00535B7D"/>
    <w:rsid w:val="005364B0"/>
    <w:rsid w:val="0053719A"/>
    <w:rsid w:val="005378AA"/>
    <w:rsid w:val="0054651E"/>
    <w:rsid w:val="00562FCF"/>
    <w:rsid w:val="00566C55"/>
    <w:rsid w:val="005841FF"/>
    <w:rsid w:val="00590319"/>
    <w:rsid w:val="005A3B33"/>
    <w:rsid w:val="005B4461"/>
    <w:rsid w:val="005B648B"/>
    <w:rsid w:val="005B7370"/>
    <w:rsid w:val="005C1220"/>
    <w:rsid w:val="005C5F3D"/>
    <w:rsid w:val="005D1825"/>
    <w:rsid w:val="005D393F"/>
    <w:rsid w:val="005D4838"/>
    <w:rsid w:val="005D5A44"/>
    <w:rsid w:val="005D745D"/>
    <w:rsid w:val="005D7499"/>
    <w:rsid w:val="005E2341"/>
    <w:rsid w:val="005F7E16"/>
    <w:rsid w:val="006172B1"/>
    <w:rsid w:val="00622D09"/>
    <w:rsid w:val="00626EF1"/>
    <w:rsid w:val="00634172"/>
    <w:rsid w:val="0063454A"/>
    <w:rsid w:val="006578C0"/>
    <w:rsid w:val="006642D7"/>
    <w:rsid w:val="0067047D"/>
    <w:rsid w:val="006709E2"/>
    <w:rsid w:val="006771EA"/>
    <w:rsid w:val="00682D40"/>
    <w:rsid w:val="0068719D"/>
    <w:rsid w:val="006960DD"/>
    <w:rsid w:val="006968E7"/>
    <w:rsid w:val="00696AAC"/>
    <w:rsid w:val="006A20E8"/>
    <w:rsid w:val="006A5CC5"/>
    <w:rsid w:val="006C1596"/>
    <w:rsid w:val="006C3800"/>
    <w:rsid w:val="006C6463"/>
    <w:rsid w:val="006C7025"/>
    <w:rsid w:val="006D0A04"/>
    <w:rsid w:val="006D1E89"/>
    <w:rsid w:val="006D74D2"/>
    <w:rsid w:val="006E77B8"/>
    <w:rsid w:val="006F3A76"/>
    <w:rsid w:val="006F7262"/>
    <w:rsid w:val="00715536"/>
    <w:rsid w:val="0071704F"/>
    <w:rsid w:val="00720310"/>
    <w:rsid w:val="00724337"/>
    <w:rsid w:val="00731BE4"/>
    <w:rsid w:val="00732E5C"/>
    <w:rsid w:val="00736404"/>
    <w:rsid w:val="0074358E"/>
    <w:rsid w:val="00750E65"/>
    <w:rsid w:val="007548B8"/>
    <w:rsid w:val="0075707E"/>
    <w:rsid w:val="00761C35"/>
    <w:rsid w:val="00762567"/>
    <w:rsid w:val="00781484"/>
    <w:rsid w:val="00790181"/>
    <w:rsid w:val="00791241"/>
    <w:rsid w:val="007972E8"/>
    <w:rsid w:val="007A0947"/>
    <w:rsid w:val="007A0D52"/>
    <w:rsid w:val="007A1619"/>
    <w:rsid w:val="007A52F4"/>
    <w:rsid w:val="007B0917"/>
    <w:rsid w:val="007C0A61"/>
    <w:rsid w:val="007C1D83"/>
    <w:rsid w:val="007C6D58"/>
    <w:rsid w:val="007D0005"/>
    <w:rsid w:val="007D0C27"/>
    <w:rsid w:val="007D2546"/>
    <w:rsid w:val="007E0058"/>
    <w:rsid w:val="0081110F"/>
    <w:rsid w:val="00813EAE"/>
    <w:rsid w:val="008208F5"/>
    <w:rsid w:val="00822E15"/>
    <w:rsid w:val="008231E9"/>
    <w:rsid w:val="00825EFE"/>
    <w:rsid w:val="008304CF"/>
    <w:rsid w:val="00836290"/>
    <w:rsid w:val="0083652B"/>
    <w:rsid w:val="00842097"/>
    <w:rsid w:val="00844C23"/>
    <w:rsid w:val="00847D74"/>
    <w:rsid w:val="00851705"/>
    <w:rsid w:val="008545F5"/>
    <w:rsid w:val="008638C0"/>
    <w:rsid w:val="008646A8"/>
    <w:rsid w:val="008658D2"/>
    <w:rsid w:val="008659D6"/>
    <w:rsid w:val="0087173A"/>
    <w:rsid w:val="00887B92"/>
    <w:rsid w:val="008A1A54"/>
    <w:rsid w:val="008A42A6"/>
    <w:rsid w:val="008A5E50"/>
    <w:rsid w:val="008A624C"/>
    <w:rsid w:val="008C1897"/>
    <w:rsid w:val="008C1DE6"/>
    <w:rsid w:val="008C3F10"/>
    <w:rsid w:val="008C707F"/>
    <w:rsid w:val="008C71CA"/>
    <w:rsid w:val="008D2067"/>
    <w:rsid w:val="008D37F6"/>
    <w:rsid w:val="008D442B"/>
    <w:rsid w:val="008D5574"/>
    <w:rsid w:val="008E6ECB"/>
    <w:rsid w:val="008F30AA"/>
    <w:rsid w:val="00901635"/>
    <w:rsid w:val="00907C2C"/>
    <w:rsid w:val="0091061B"/>
    <w:rsid w:val="00911D13"/>
    <w:rsid w:val="0091368F"/>
    <w:rsid w:val="00915CD9"/>
    <w:rsid w:val="00920845"/>
    <w:rsid w:val="009227F2"/>
    <w:rsid w:val="009338A6"/>
    <w:rsid w:val="00935B6A"/>
    <w:rsid w:val="00946759"/>
    <w:rsid w:val="00952288"/>
    <w:rsid w:val="009538D7"/>
    <w:rsid w:val="00956514"/>
    <w:rsid w:val="009616B7"/>
    <w:rsid w:val="00962EC9"/>
    <w:rsid w:val="0096380C"/>
    <w:rsid w:val="00963ED4"/>
    <w:rsid w:val="00980D9D"/>
    <w:rsid w:val="00980E62"/>
    <w:rsid w:val="00987B76"/>
    <w:rsid w:val="0099284F"/>
    <w:rsid w:val="009A0073"/>
    <w:rsid w:val="009A6697"/>
    <w:rsid w:val="009C04FA"/>
    <w:rsid w:val="009C3102"/>
    <w:rsid w:val="009C4D19"/>
    <w:rsid w:val="009C66C3"/>
    <w:rsid w:val="009E3016"/>
    <w:rsid w:val="009E5705"/>
    <w:rsid w:val="009F7670"/>
    <w:rsid w:val="00A01A2C"/>
    <w:rsid w:val="00A13C54"/>
    <w:rsid w:val="00A14913"/>
    <w:rsid w:val="00A16FFC"/>
    <w:rsid w:val="00A17F63"/>
    <w:rsid w:val="00A202A4"/>
    <w:rsid w:val="00A211DF"/>
    <w:rsid w:val="00A21B2C"/>
    <w:rsid w:val="00A353BB"/>
    <w:rsid w:val="00A3724C"/>
    <w:rsid w:val="00A41FC9"/>
    <w:rsid w:val="00A421E5"/>
    <w:rsid w:val="00A45129"/>
    <w:rsid w:val="00A64C39"/>
    <w:rsid w:val="00A71396"/>
    <w:rsid w:val="00A71497"/>
    <w:rsid w:val="00A71D2C"/>
    <w:rsid w:val="00A7376A"/>
    <w:rsid w:val="00A74603"/>
    <w:rsid w:val="00A768B4"/>
    <w:rsid w:val="00A83303"/>
    <w:rsid w:val="00A87B00"/>
    <w:rsid w:val="00A911AA"/>
    <w:rsid w:val="00A978AE"/>
    <w:rsid w:val="00AA17BF"/>
    <w:rsid w:val="00AA4733"/>
    <w:rsid w:val="00AA6126"/>
    <w:rsid w:val="00AA61C3"/>
    <w:rsid w:val="00AB2BBE"/>
    <w:rsid w:val="00AC0B07"/>
    <w:rsid w:val="00AC2FB4"/>
    <w:rsid w:val="00AC3806"/>
    <w:rsid w:val="00AD4ED8"/>
    <w:rsid w:val="00AD5CA7"/>
    <w:rsid w:val="00AD6037"/>
    <w:rsid w:val="00AD74EC"/>
    <w:rsid w:val="00AE6998"/>
    <w:rsid w:val="00AF008C"/>
    <w:rsid w:val="00AF1F42"/>
    <w:rsid w:val="00AF2F09"/>
    <w:rsid w:val="00B00972"/>
    <w:rsid w:val="00B034B5"/>
    <w:rsid w:val="00B078D1"/>
    <w:rsid w:val="00B1631A"/>
    <w:rsid w:val="00B170C5"/>
    <w:rsid w:val="00B37317"/>
    <w:rsid w:val="00B3791B"/>
    <w:rsid w:val="00B40A93"/>
    <w:rsid w:val="00B4100E"/>
    <w:rsid w:val="00B43D45"/>
    <w:rsid w:val="00B459E1"/>
    <w:rsid w:val="00B47543"/>
    <w:rsid w:val="00B53B32"/>
    <w:rsid w:val="00B57617"/>
    <w:rsid w:val="00B66BCF"/>
    <w:rsid w:val="00B82713"/>
    <w:rsid w:val="00B90F16"/>
    <w:rsid w:val="00B92DF1"/>
    <w:rsid w:val="00B94D29"/>
    <w:rsid w:val="00B954CB"/>
    <w:rsid w:val="00BA35FB"/>
    <w:rsid w:val="00BA38CD"/>
    <w:rsid w:val="00BA4A56"/>
    <w:rsid w:val="00BA58CE"/>
    <w:rsid w:val="00BA7D81"/>
    <w:rsid w:val="00BB17E9"/>
    <w:rsid w:val="00BB71E1"/>
    <w:rsid w:val="00BC13FD"/>
    <w:rsid w:val="00BC3E28"/>
    <w:rsid w:val="00BC747C"/>
    <w:rsid w:val="00BD4CB7"/>
    <w:rsid w:val="00BD6C41"/>
    <w:rsid w:val="00BE6BF7"/>
    <w:rsid w:val="00BE7105"/>
    <w:rsid w:val="00BF1BFC"/>
    <w:rsid w:val="00BF1CF6"/>
    <w:rsid w:val="00BF1FF5"/>
    <w:rsid w:val="00BF4068"/>
    <w:rsid w:val="00BF53FE"/>
    <w:rsid w:val="00C01D7E"/>
    <w:rsid w:val="00C01E05"/>
    <w:rsid w:val="00C0526C"/>
    <w:rsid w:val="00C1184D"/>
    <w:rsid w:val="00C150BA"/>
    <w:rsid w:val="00C15D88"/>
    <w:rsid w:val="00C16F73"/>
    <w:rsid w:val="00C21908"/>
    <w:rsid w:val="00C27DDC"/>
    <w:rsid w:val="00C426B7"/>
    <w:rsid w:val="00C437D1"/>
    <w:rsid w:val="00C43953"/>
    <w:rsid w:val="00C4462D"/>
    <w:rsid w:val="00C5196D"/>
    <w:rsid w:val="00C53124"/>
    <w:rsid w:val="00C62B68"/>
    <w:rsid w:val="00C657C5"/>
    <w:rsid w:val="00C67E49"/>
    <w:rsid w:val="00C70A12"/>
    <w:rsid w:val="00C80AFF"/>
    <w:rsid w:val="00C815F9"/>
    <w:rsid w:val="00C9270A"/>
    <w:rsid w:val="00C9452B"/>
    <w:rsid w:val="00CA4A36"/>
    <w:rsid w:val="00CA4B0C"/>
    <w:rsid w:val="00CA522B"/>
    <w:rsid w:val="00CB2ABD"/>
    <w:rsid w:val="00CC5E5E"/>
    <w:rsid w:val="00CC5FAB"/>
    <w:rsid w:val="00CC6674"/>
    <w:rsid w:val="00CD0E50"/>
    <w:rsid w:val="00CD154E"/>
    <w:rsid w:val="00CD38A4"/>
    <w:rsid w:val="00CD6E2E"/>
    <w:rsid w:val="00CD73E1"/>
    <w:rsid w:val="00CE2322"/>
    <w:rsid w:val="00CE5912"/>
    <w:rsid w:val="00CF13FA"/>
    <w:rsid w:val="00CF5CA2"/>
    <w:rsid w:val="00CF7CAE"/>
    <w:rsid w:val="00D00F0C"/>
    <w:rsid w:val="00D042E9"/>
    <w:rsid w:val="00D16349"/>
    <w:rsid w:val="00D16D2D"/>
    <w:rsid w:val="00D21122"/>
    <w:rsid w:val="00D273EB"/>
    <w:rsid w:val="00D27FAB"/>
    <w:rsid w:val="00D329B7"/>
    <w:rsid w:val="00D34908"/>
    <w:rsid w:val="00D368C4"/>
    <w:rsid w:val="00D3759D"/>
    <w:rsid w:val="00D462D1"/>
    <w:rsid w:val="00D467A1"/>
    <w:rsid w:val="00D47D23"/>
    <w:rsid w:val="00D522CF"/>
    <w:rsid w:val="00D5575B"/>
    <w:rsid w:val="00D704AD"/>
    <w:rsid w:val="00D73A79"/>
    <w:rsid w:val="00D743A9"/>
    <w:rsid w:val="00D773FE"/>
    <w:rsid w:val="00D81308"/>
    <w:rsid w:val="00D83B77"/>
    <w:rsid w:val="00D844A2"/>
    <w:rsid w:val="00D94635"/>
    <w:rsid w:val="00DA2A92"/>
    <w:rsid w:val="00DA3EC2"/>
    <w:rsid w:val="00DC15B8"/>
    <w:rsid w:val="00DC79F1"/>
    <w:rsid w:val="00DD3A9C"/>
    <w:rsid w:val="00DD5AA8"/>
    <w:rsid w:val="00DE1551"/>
    <w:rsid w:val="00DE252F"/>
    <w:rsid w:val="00DF0CDC"/>
    <w:rsid w:val="00DF19BC"/>
    <w:rsid w:val="00DF28BA"/>
    <w:rsid w:val="00DF6CAE"/>
    <w:rsid w:val="00DF6CDE"/>
    <w:rsid w:val="00E02A80"/>
    <w:rsid w:val="00E0452D"/>
    <w:rsid w:val="00E07211"/>
    <w:rsid w:val="00E12E35"/>
    <w:rsid w:val="00E14D7C"/>
    <w:rsid w:val="00E15130"/>
    <w:rsid w:val="00E178D8"/>
    <w:rsid w:val="00E31CC1"/>
    <w:rsid w:val="00E3466E"/>
    <w:rsid w:val="00E35232"/>
    <w:rsid w:val="00E40077"/>
    <w:rsid w:val="00E44675"/>
    <w:rsid w:val="00E53ACF"/>
    <w:rsid w:val="00E6111D"/>
    <w:rsid w:val="00E614E2"/>
    <w:rsid w:val="00E6158C"/>
    <w:rsid w:val="00E62E85"/>
    <w:rsid w:val="00E72D00"/>
    <w:rsid w:val="00E85E5F"/>
    <w:rsid w:val="00E8789C"/>
    <w:rsid w:val="00E901BC"/>
    <w:rsid w:val="00E9045E"/>
    <w:rsid w:val="00E95F24"/>
    <w:rsid w:val="00EA08BE"/>
    <w:rsid w:val="00EA71A4"/>
    <w:rsid w:val="00EB11DE"/>
    <w:rsid w:val="00EB274C"/>
    <w:rsid w:val="00EB673B"/>
    <w:rsid w:val="00EC090B"/>
    <w:rsid w:val="00ED0FA6"/>
    <w:rsid w:val="00ED66B7"/>
    <w:rsid w:val="00F14668"/>
    <w:rsid w:val="00F22720"/>
    <w:rsid w:val="00F27462"/>
    <w:rsid w:val="00F41CA2"/>
    <w:rsid w:val="00F548FF"/>
    <w:rsid w:val="00F663AA"/>
    <w:rsid w:val="00F706D6"/>
    <w:rsid w:val="00F70E5F"/>
    <w:rsid w:val="00F72068"/>
    <w:rsid w:val="00F93379"/>
    <w:rsid w:val="00F93D6F"/>
    <w:rsid w:val="00F97414"/>
    <w:rsid w:val="00F97D6E"/>
    <w:rsid w:val="00FA13D3"/>
    <w:rsid w:val="00FA356D"/>
    <w:rsid w:val="00FA35A5"/>
    <w:rsid w:val="00FA3A5C"/>
    <w:rsid w:val="00FA3C2C"/>
    <w:rsid w:val="00FB2187"/>
    <w:rsid w:val="00FB2C58"/>
    <w:rsid w:val="00FC2F8D"/>
    <w:rsid w:val="00FC759A"/>
    <w:rsid w:val="00FD78BD"/>
    <w:rsid w:val="00FE6473"/>
    <w:rsid w:val="00FF2C1D"/>
    <w:rsid w:val="00FF319F"/>
    <w:rsid w:val="00FF5FFA"/>
    <w:rsid w:val="00FF7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393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40A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E00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E00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orf1.uc.adp.vcu.edu\vpresearch\VPR\ancasebolt\My%20Documents\Post%20doc%20info\mentor%20satisfaction%202012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orf1.uc.adp.vcu.edu\vpresearch\VPR\ancasebolt\My%20Documents\Post%20doc%20info\mentor%20satisfaction%202012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\\orf1.uc.adp.vcu.edu\vpresearch\VPR\ancasebolt\My%20Documents\Post%20doc%20info\networking%20chart%202012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\\orf1.uc.adp.vcu.edu\vpresearch\VPR\ancasebolt\My%20Documents\Post%20doc%20info\career%20development%20chart%202012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\\orf1.uc.adp.vcu.edu\vpresearch\VPR\ancasebolt\My%20Documents\Post%20doc%20info\services%20chart%202012.xl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\\orf1.uc.adp.vcu.edu\vpresearch\VPR\ancasebolt\My%20Documents\Post%20doc%20info\service%20satis%20chart%202012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Satisfaction with Mentor</a:t>
            </a:r>
          </a:p>
        </c:rich>
      </c:tx>
      <c:layout/>
      <c:spPr>
        <a:noFill/>
        <a:ln w="25400">
          <a:noFill/>
        </a:ln>
      </c:spPr>
    </c:title>
    <c:plotArea>
      <c:layout/>
      <c:pieChart>
        <c:varyColors val="1"/>
        <c:ser>
          <c:idx val="0"/>
          <c:order val="0"/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dPt>
            <c:idx val="1"/>
            <c:spPr>
              <a:solidFill>
                <a:srgbClr val="993366"/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2"/>
            <c:spPr>
              <a:solidFill>
                <a:srgbClr val="FFFFCC"/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Lbls>
            <c:spPr>
              <a:noFill/>
              <a:ln w="25400">
                <a:noFill/>
              </a:ln>
            </c:spPr>
            <c:showPercent val="1"/>
            <c:showLeaderLines val="1"/>
          </c:dLbls>
          <c:cat>
            <c:strRef>
              <c:f>Sheet1!$A$3:$A$5</c:f>
              <c:strCache>
                <c:ptCount val="3"/>
                <c:pt idx="0">
                  <c:v>dissatisfied or very dissatisfied</c:v>
                </c:pt>
                <c:pt idx="1">
                  <c:v>neutral</c:v>
                </c:pt>
                <c:pt idx="2">
                  <c:v>satisfied or very satisfied</c:v>
                </c:pt>
              </c:strCache>
            </c:strRef>
          </c:cat>
          <c:val>
            <c:numRef>
              <c:f>Sheet1!$B$3:$B$5</c:f>
              <c:numCache>
                <c:formatCode>0%</c:formatCode>
                <c:ptCount val="3"/>
                <c:pt idx="0">
                  <c:v>8.2000000000000003E-2</c:v>
                </c:pt>
                <c:pt idx="1">
                  <c:v>0.15000000000000005</c:v>
                </c:pt>
                <c:pt idx="2">
                  <c:v>0.76500000000000024</c:v>
                </c:pt>
              </c:numCache>
            </c:numRef>
          </c:val>
        </c:ser>
        <c:dLbls>
          <c:showPercent val="1"/>
        </c:dLbls>
        <c:firstSliceAng val="0"/>
      </c:pieChart>
      <c:spPr>
        <a:noFill/>
        <a:ln w="25400">
          <a:noFill/>
        </a:ln>
      </c:spPr>
    </c:plotArea>
    <c:legend>
      <c:legendPos val="r"/>
      <c:layout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</c:legend>
    <c:plotVisOnly val="1"/>
    <c:dispBlanksAs val="zero"/>
  </c:chart>
  <c:spPr>
    <a:solidFill>
      <a:schemeClr val="lt1"/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Mentor Helpfulness in Planning Career</a:t>
            </a:r>
          </a:p>
        </c:rich>
      </c:tx>
      <c:layout/>
    </c:title>
    <c:plotArea>
      <c:layout/>
      <c:pieChart>
        <c:varyColors val="1"/>
        <c:ser>
          <c:idx val="0"/>
          <c:order val="0"/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dPt>
            <c:idx val="1"/>
            <c:spPr>
              <a:solidFill>
                <a:srgbClr val="993366"/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2"/>
            <c:spPr>
              <a:solidFill>
                <a:srgbClr val="FFFFCC"/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Lbls>
            <c:dLblPos val="bestFit"/>
            <c:showPercent val="1"/>
            <c:showLeaderLines val="1"/>
          </c:dLbls>
          <c:cat>
            <c:strRef>
              <c:f>Sheet1!$A$7:$A$9</c:f>
              <c:strCache>
                <c:ptCount val="3"/>
                <c:pt idx="0">
                  <c:v>not at all helpful</c:v>
                </c:pt>
                <c:pt idx="1">
                  <c:v>not very engaged but willing to help</c:v>
                </c:pt>
                <c:pt idx="2">
                  <c:v>helpful or extremely helpful</c:v>
                </c:pt>
              </c:strCache>
            </c:strRef>
          </c:cat>
          <c:val>
            <c:numRef>
              <c:f>Sheet1!$B$7:$B$9</c:f>
              <c:numCache>
                <c:formatCode>0%</c:formatCode>
                <c:ptCount val="3"/>
                <c:pt idx="0">
                  <c:v>0.14900000000000005</c:v>
                </c:pt>
                <c:pt idx="1">
                  <c:v>0.223</c:v>
                </c:pt>
                <c:pt idx="2">
                  <c:v>0.62700000000000022</c:v>
                </c:pt>
              </c:numCache>
            </c:numRef>
          </c:val>
        </c:ser>
        <c:dLbls>
          <c:showPercent val="1"/>
        </c:dLbls>
        <c:firstSliceAng val="0"/>
      </c:pieChart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59814106879762685"/>
          <c:y val="0.33516738979056204"/>
          <c:w val="0.37211915425070008"/>
          <c:h val="0.57516131912082413"/>
        </c:manualLayout>
      </c:layout>
      <c:spPr>
        <a:ln w="3175" cap="flat">
          <a:solidFill>
            <a:sysClr val="windowText" lastClr="000000"/>
          </a:solidFill>
          <a:round/>
        </a:ln>
      </c:spPr>
    </c:legend>
    <c:plotVisOnly val="1"/>
    <c:dispBlanksAs val="zero"/>
  </c:chart>
  <c:spPr>
    <a:solidFill>
      <a:schemeClr val="lt1"/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Networking Opportunities</a:t>
            </a:r>
          </a:p>
        </c:rich>
      </c:tx>
      <c:layout>
        <c:manualLayout>
          <c:xMode val="edge"/>
          <c:yMode val="edge"/>
          <c:x val="0.29531568228105942"/>
          <c:y val="3.6789297658862907E-2"/>
        </c:manualLayout>
      </c:layout>
      <c:spPr>
        <a:noFill/>
        <a:ln w="25400">
          <a:noFill/>
        </a:ln>
      </c:spPr>
    </c:title>
    <c:plotArea>
      <c:layout>
        <c:manualLayout>
          <c:layoutTarget val="inner"/>
          <c:xMode val="edge"/>
          <c:yMode val="edge"/>
          <c:x val="9.1649694501018314E-2"/>
          <c:y val="0.22408026755852842"/>
          <c:w val="0.6985743380855397"/>
          <c:h val="0.3645484949832779"/>
        </c:manualLayout>
      </c:layout>
      <c:barChart>
        <c:barDir val="col"/>
        <c:grouping val="clustered"/>
        <c:ser>
          <c:idx val="0"/>
          <c:order val="0"/>
          <c:tx>
            <c:strRef>
              <c:f>'[networking chart 2012.xls]Sheet1'!$A$3</c:f>
              <c:strCache>
                <c:ptCount val="1"/>
                <c:pt idx="0">
                  <c:v>quality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cat>
            <c:strRef>
              <c:f>'[networking chart 2012.xls]Sheet1'!$B$1:$E$1</c:f>
              <c:strCache>
                <c:ptCount val="4"/>
                <c:pt idx="0">
                  <c:v>Networking with Colleagues at VCU</c:v>
                </c:pt>
                <c:pt idx="1">
                  <c:v>Networking outside VCU</c:v>
                </c:pt>
                <c:pt idx="2">
                  <c:v>Networking w/faculty/admins at VCU</c:v>
                </c:pt>
                <c:pt idx="3">
                  <c:v>opportunities for social activities</c:v>
                </c:pt>
              </c:strCache>
            </c:strRef>
          </c:cat>
          <c:val>
            <c:numRef>
              <c:f>'[networking chart 2012.xls]Sheet1'!$B$3:$E$3</c:f>
              <c:numCache>
                <c:formatCode>General</c:formatCode>
                <c:ptCount val="4"/>
                <c:pt idx="0">
                  <c:v>3.29</c:v>
                </c:pt>
                <c:pt idx="1">
                  <c:v>3</c:v>
                </c:pt>
                <c:pt idx="2">
                  <c:v>3.2</c:v>
                </c:pt>
                <c:pt idx="3">
                  <c:v>2.9499999999999997</c:v>
                </c:pt>
              </c:numCache>
            </c:numRef>
          </c:val>
        </c:ser>
        <c:ser>
          <c:idx val="1"/>
          <c:order val="1"/>
          <c:tx>
            <c:strRef>
              <c:f>'[networking chart 2012.xls]Sheet1'!$A$4</c:f>
              <c:strCache>
                <c:ptCount val="1"/>
                <c:pt idx="0">
                  <c:v>importance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cat>
            <c:strRef>
              <c:f>'[networking chart 2012.xls]Sheet1'!$B$1:$E$1</c:f>
              <c:strCache>
                <c:ptCount val="4"/>
                <c:pt idx="0">
                  <c:v>Networking with Colleagues at VCU</c:v>
                </c:pt>
                <c:pt idx="1">
                  <c:v>Networking outside VCU</c:v>
                </c:pt>
                <c:pt idx="2">
                  <c:v>Networking w/faculty/admins at VCU</c:v>
                </c:pt>
                <c:pt idx="3">
                  <c:v>opportunities for social activities</c:v>
                </c:pt>
              </c:strCache>
            </c:strRef>
          </c:cat>
          <c:val>
            <c:numRef>
              <c:f>'[networking chart 2012.xls]Sheet1'!$B$4:$E$4</c:f>
              <c:numCache>
                <c:formatCode>General</c:formatCode>
                <c:ptCount val="4"/>
                <c:pt idx="0">
                  <c:v>3.9299999999999997</c:v>
                </c:pt>
                <c:pt idx="1">
                  <c:v>4.03</c:v>
                </c:pt>
                <c:pt idx="2">
                  <c:v>3.9</c:v>
                </c:pt>
                <c:pt idx="3">
                  <c:v>3.2</c:v>
                </c:pt>
              </c:numCache>
            </c:numRef>
          </c:val>
        </c:ser>
        <c:axId val="78168832"/>
        <c:axId val="78171520"/>
      </c:barChart>
      <c:catAx>
        <c:axId val="78168832"/>
        <c:scaling>
          <c:orientation val="minMax"/>
        </c:scaling>
        <c:axPos val="b"/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-5400000" vert="horz"/>
          <a:lstStyle/>
          <a:p>
            <a:pPr>
              <a:defRPr/>
            </a:pPr>
            <a:endParaRPr lang="en-US"/>
          </a:p>
        </c:txPr>
        <c:crossAx val="78171520"/>
        <c:crosses val="autoZero"/>
        <c:auto val="1"/>
        <c:lblAlgn val="ctr"/>
        <c:lblOffset val="100"/>
        <c:tickLblSkip val="1"/>
        <c:tickMarkSkip val="1"/>
      </c:catAx>
      <c:valAx>
        <c:axId val="78171520"/>
        <c:scaling>
          <c:orientation val="minMax"/>
        </c:scaling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/>
            </a:pPr>
            <a:endParaRPr lang="en-US"/>
          </a:p>
        </c:txPr>
        <c:crossAx val="78168832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1262729124236255"/>
          <c:y val="0.33444816053511728"/>
          <c:w val="0.17107942973523438"/>
          <c:h val="0.14381270903010041"/>
        </c:manualLayout>
      </c:layout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</c:legend>
    <c:plotVisOnly val="1"/>
    <c:dispBlanksAs val="gap"/>
  </c:chart>
  <c:spPr>
    <a:solidFill>
      <a:schemeClr val="lt1"/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Career Development Needs</a:t>
            </a:r>
          </a:p>
        </c:rich>
      </c:tx>
      <c:layout>
        <c:manualLayout>
          <c:xMode val="edge"/>
          <c:yMode val="edge"/>
          <c:x val="0.28309572301425689"/>
          <c:y val="3.6789297658862907E-2"/>
        </c:manualLayout>
      </c:layout>
      <c:spPr>
        <a:noFill/>
        <a:ln w="25400">
          <a:noFill/>
        </a:ln>
      </c:spPr>
    </c:title>
    <c:plotArea>
      <c:layout>
        <c:manualLayout>
          <c:layoutTarget val="inner"/>
          <c:xMode val="edge"/>
          <c:yMode val="edge"/>
          <c:x val="0.35437881873727139"/>
          <c:y val="0.18729096989966573"/>
          <c:w val="0.3930753564154788"/>
          <c:h val="0.66220735785953222"/>
        </c:manualLayout>
      </c:layout>
      <c:barChart>
        <c:barDir val="bar"/>
        <c:grouping val="clustered"/>
        <c:ser>
          <c:idx val="0"/>
          <c:order val="0"/>
          <c:tx>
            <c:strRef>
              <c:f>Sheet1!$A$3</c:f>
              <c:strCache>
                <c:ptCount val="1"/>
                <c:pt idx="0">
                  <c:v>Unimportant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cat>
            <c:strRef>
              <c:f>Sheet1!$B$1:$G$1</c:f>
              <c:strCache>
                <c:ptCount val="5"/>
                <c:pt idx="0">
                  <c:v>Teaching skills</c:v>
                </c:pt>
                <c:pt idx="1">
                  <c:v>Grant-writing skills</c:v>
                </c:pt>
                <c:pt idx="2">
                  <c:v>Job Interviewing skills</c:v>
                </c:pt>
                <c:pt idx="3">
                  <c:v>Presentation skills</c:v>
                </c:pt>
                <c:pt idx="4">
                  <c:v>Non-academic career info</c:v>
                </c:pt>
              </c:strCache>
            </c:strRef>
          </c:cat>
          <c:val>
            <c:numRef>
              <c:f>Sheet1!$B$3:$F$3</c:f>
              <c:numCache>
                <c:formatCode>0%</c:formatCode>
                <c:ptCount val="5"/>
                <c:pt idx="0">
                  <c:v>8.0000000000000016E-2</c:v>
                </c:pt>
                <c:pt idx="1">
                  <c:v>0.05</c:v>
                </c:pt>
                <c:pt idx="2">
                  <c:v>6.1000000000000006E-2</c:v>
                </c:pt>
                <c:pt idx="3">
                  <c:v>0.10100000000000002</c:v>
                </c:pt>
                <c:pt idx="4">
                  <c:v>9.1000000000000025E-2</c:v>
                </c:pt>
              </c:numCache>
            </c:numRef>
          </c:val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Neutral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cat>
            <c:strRef>
              <c:f>Sheet1!$B$1:$G$1</c:f>
              <c:strCache>
                <c:ptCount val="5"/>
                <c:pt idx="0">
                  <c:v>Teaching skills</c:v>
                </c:pt>
                <c:pt idx="1">
                  <c:v>Grant-writing skills</c:v>
                </c:pt>
                <c:pt idx="2">
                  <c:v>Job Interviewing skills</c:v>
                </c:pt>
                <c:pt idx="3">
                  <c:v>Presentation skills</c:v>
                </c:pt>
                <c:pt idx="4">
                  <c:v>Non-academic career info</c:v>
                </c:pt>
              </c:strCache>
            </c:strRef>
          </c:cat>
          <c:val>
            <c:numRef>
              <c:f>Sheet1!$B$4:$F$4</c:f>
              <c:numCache>
                <c:formatCode>0%</c:formatCode>
                <c:ptCount val="5"/>
                <c:pt idx="0">
                  <c:v>0.27</c:v>
                </c:pt>
                <c:pt idx="1">
                  <c:v>9.0000000000000011E-2</c:v>
                </c:pt>
                <c:pt idx="2">
                  <c:v>0.14100000000000001</c:v>
                </c:pt>
                <c:pt idx="3">
                  <c:v>0.18200000000000002</c:v>
                </c:pt>
                <c:pt idx="4">
                  <c:v>0.12000000000000001</c:v>
                </c:pt>
              </c:numCache>
            </c:numRef>
          </c:val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Important or critical</c:v>
                </c:pt>
              </c:strCache>
            </c:strRef>
          </c:tx>
          <c:spPr>
            <a:solidFill>
              <a:srgbClr val="FFFFCC"/>
            </a:solidFill>
            <a:ln w="12700">
              <a:solidFill>
                <a:srgbClr val="000000"/>
              </a:solidFill>
              <a:prstDash val="solid"/>
            </a:ln>
          </c:spPr>
          <c:cat>
            <c:strRef>
              <c:f>Sheet1!$B$1:$G$1</c:f>
              <c:strCache>
                <c:ptCount val="5"/>
                <c:pt idx="0">
                  <c:v>Teaching skills</c:v>
                </c:pt>
                <c:pt idx="1">
                  <c:v>Grant-writing skills</c:v>
                </c:pt>
                <c:pt idx="2">
                  <c:v>Job Interviewing skills</c:v>
                </c:pt>
                <c:pt idx="3">
                  <c:v>Presentation skills</c:v>
                </c:pt>
                <c:pt idx="4">
                  <c:v>Non-academic career info</c:v>
                </c:pt>
              </c:strCache>
            </c:strRef>
          </c:cat>
          <c:val>
            <c:numRef>
              <c:f>Sheet1!$B$5:$F$5</c:f>
              <c:numCache>
                <c:formatCode>0%</c:formatCode>
                <c:ptCount val="5"/>
                <c:pt idx="0">
                  <c:v>0.65000000000000013</c:v>
                </c:pt>
                <c:pt idx="1">
                  <c:v>0.8600000000000001</c:v>
                </c:pt>
                <c:pt idx="2">
                  <c:v>0.79800000000000004</c:v>
                </c:pt>
                <c:pt idx="3">
                  <c:v>0.72000000000000008</c:v>
                </c:pt>
                <c:pt idx="4">
                  <c:v>0.78800000000000003</c:v>
                </c:pt>
              </c:numCache>
            </c:numRef>
          </c:val>
        </c:ser>
        <c:axId val="96502144"/>
        <c:axId val="96504448"/>
      </c:barChart>
      <c:catAx>
        <c:axId val="96502144"/>
        <c:scaling>
          <c:orientation val="minMax"/>
        </c:scaling>
        <c:axPos val="l"/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/>
            </a:pPr>
            <a:endParaRPr lang="en-US"/>
          </a:p>
        </c:txPr>
        <c:crossAx val="96504448"/>
        <c:crosses val="autoZero"/>
        <c:auto val="1"/>
        <c:lblAlgn val="ctr"/>
        <c:lblOffset val="100"/>
        <c:tickLblSkip val="1"/>
        <c:tickMarkSkip val="1"/>
      </c:catAx>
      <c:valAx>
        <c:axId val="96504448"/>
        <c:scaling>
          <c:orientation val="minMax"/>
        </c:scaling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0%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/>
            </a:pPr>
            <a:endParaRPr lang="en-US"/>
          </a:p>
        </c:txPr>
        <c:crossAx val="96502144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4618599355325033"/>
          <c:y val="0.31292374406376483"/>
          <c:w val="0.23752072742434688"/>
          <c:h val="0.45800963842730363"/>
        </c:manualLayout>
      </c:layout>
    </c:legend>
    <c:plotVisOnly val="1"/>
    <c:dispBlanksAs val="gap"/>
  </c:chart>
  <c:spPr>
    <a:solidFill>
      <a:schemeClr val="lt1"/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Quality of Services at VCU</a:t>
            </a:r>
          </a:p>
        </c:rich>
      </c:tx>
      <c:layout>
        <c:manualLayout>
          <c:xMode val="edge"/>
          <c:yMode val="edge"/>
          <c:x val="0.29327902240325865"/>
          <c:y val="3.6789297658862907E-2"/>
        </c:manualLayout>
      </c:layout>
      <c:spPr>
        <a:noFill/>
        <a:ln w="25400">
          <a:noFill/>
        </a:ln>
      </c:spPr>
    </c:title>
    <c:plotArea>
      <c:layout>
        <c:manualLayout>
          <c:layoutTarget val="inner"/>
          <c:xMode val="edge"/>
          <c:yMode val="edge"/>
          <c:x val="0.19348268839103874"/>
          <c:y val="0.18729096989966573"/>
          <c:w val="0.48472505091649676"/>
          <c:h val="0.66220735785953222"/>
        </c:manualLayout>
      </c:layout>
      <c:barChart>
        <c:barDir val="bar"/>
        <c:grouping val="clustered"/>
        <c:ser>
          <c:idx val="0"/>
          <c:order val="0"/>
          <c:tx>
            <c:strRef>
              <c:f>Sheet1!$A$3</c:f>
              <c:strCache>
                <c:ptCount val="1"/>
                <c:pt idx="0">
                  <c:v>Poor or Very Poor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dLbls>
            <c:spPr>
              <a:noFill/>
              <a:ln w="25400">
                <a:noFill/>
              </a:ln>
            </c:spPr>
            <c:showVal val="1"/>
          </c:dLbls>
          <c:cat>
            <c:strRef>
              <c:f>Sheet1!$B$2:$D$2</c:f>
              <c:strCache>
                <c:ptCount val="3"/>
                <c:pt idx="0">
                  <c:v>Libraries</c:v>
                </c:pt>
                <c:pt idx="1">
                  <c:v>Computing Services</c:v>
                </c:pt>
                <c:pt idx="2">
                  <c:v>Health Care Coverage</c:v>
                </c:pt>
              </c:strCache>
            </c:strRef>
          </c:cat>
          <c:val>
            <c:numRef>
              <c:f>Sheet1!$B$3:$D$3</c:f>
              <c:numCache>
                <c:formatCode>0%</c:formatCode>
                <c:ptCount val="3"/>
                <c:pt idx="0">
                  <c:v>0.05</c:v>
                </c:pt>
                <c:pt idx="1">
                  <c:v>9.0000000000000011E-2</c:v>
                </c:pt>
                <c:pt idx="2">
                  <c:v>0.28000000000000008</c:v>
                </c:pt>
              </c:numCache>
            </c:numRef>
          </c:val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Neutral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dLbls>
            <c:spPr>
              <a:noFill/>
              <a:ln w="25400">
                <a:noFill/>
              </a:ln>
            </c:spPr>
            <c:showVal val="1"/>
          </c:dLbls>
          <c:cat>
            <c:strRef>
              <c:f>Sheet1!$B$2:$D$2</c:f>
              <c:strCache>
                <c:ptCount val="3"/>
                <c:pt idx="0">
                  <c:v>Libraries</c:v>
                </c:pt>
                <c:pt idx="1">
                  <c:v>Computing Services</c:v>
                </c:pt>
                <c:pt idx="2">
                  <c:v>Health Care Coverage</c:v>
                </c:pt>
              </c:strCache>
            </c:strRef>
          </c:cat>
          <c:val>
            <c:numRef>
              <c:f>Sheet1!$B$4:$D$4</c:f>
              <c:numCache>
                <c:formatCode>0%</c:formatCode>
                <c:ptCount val="3"/>
                <c:pt idx="0">
                  <c:v>0.27</c:v>
                </c:pt>
                <c:pt idx="1">
                  <c:v>0.32300000000000006</c:v>
                </c:pt>
                <c:pt idx="2">
                  <c:v>0.29000000000000004</c:v>
                </c:pt>
              </c:numCache>
            </c:numRef>
          </c:val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Good or Excellent</c:v>
                </c:pt>
              </c:strCache>
            </c:strRef>
          </c:tx>
          <c:spPr>
            <a:solidFill>
              <a:srgbClr val="FFFFCC"/>
            </a:solidFill>
            <a:ln w="12700">
              <a:solidFill>
                <a:srgbClr val="000000"/>
              </a:solidFill>
              <a:prstDash val="solid"/>
            </a:ln>
          </c:spPr>
          <c:dLbls>
            <c:spPr>
              <a:noFill/>
              <a:ln w="25400">
                <a:noFill/>
              </a:ln>
            </c:spPr>
            <c:showVal val="1"/>
          </c:dLbls>
          <c:cat>
            <c:strRef>
              <c:f>Sheet1!$B$2:$D$2</c:f>
              <c:strCache>
                <c:ptCount val="3"/>
                <c:pt idx="0">
                  <c:v>Libraries</c:v>
                </c:pt>
                <c:pt idx="1">
                  <c:v>Computing Services</c:v>
                </c:pt>
                <c:pt idx="2">
                  <c:v>Health Care Coverage</c:v>
                </c:pt>
              </c:strCache>
            </c:strRef>
          </c:cat>
          <c:val>
            <c:numRef>
              <c:f>Sheet1!$B$5:$D$5</c:f>
              <c:numCache>
                <c:formatCode>0%</c:formatCode>
                <c:ptCount val="3"/>
                <c:pt idx="0">
                  <c:v>0.68</c:v>
                </c:pt>
                <c:pt idx="1">
                  <c:v>0.58599999999999997</c:v>
                </c:pt>
                <c:pt idx="2">
                  <c:v>0.43000000000000005</c:v>
                </c:pt>
              </c:numCache>
            </c:numRef>
          </c:val>
        </c:ser>
        <c:dLbls>
          <c:showVal val="1"/>
        </c:dLbls>
        <c:axId val="96667904"/>
        <c:axId val="98099200"/>
      </c:barChart>
      <c:catAx>
        <c:axId val="96667904"/>
        <c:scaling>
          <c:orientation val="minMax"/>
        </c:scaling>
        <c:axPos val="l"/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/>
            </a:pPr>
            <a:endParaRPr lang="en-US"/>
          </a:p>
        </c:txPr>
        <c:crossAx val="98099200"/>
        <c:crosses val="autoZero"/>
        <c:auto val="1"/>
        <c:lblAlgn val="ctr"/>
        <c:lblOffset val="100"/>
        <c:tickLblSkip val="1"/>
        <c:tickMarkSkip val="1"/>
      </c:catAx>
      <c:valAx>
        <c:axId val="98099200"/>
        <c:scaling>
          <c:orientation val="minMax"/>
        </c:scaling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0%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/>
            </a:pPr>
            <a:endParaRPr lang="en-US"/>
          </a:p>
        </c:txPr>
        <c:crossAx val="96667904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3116089613034663"/>
          <c:y val="0.41137123745819393"/>
          <c:w val="0.25254582484725052"/>
          <c:h val="0.21404682274247513"/>
        </c:manualLayout>
      </c:layout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</c:legend>
    <c:plotVisOnly val="1"/>
    <c:dispBlanksAs val="gap"/>
  </c:chart>
  <c:spPr>
    <a:solidFill>
      <a:schemeClr val="lt1"/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Service Satisfaction</a:t>
            </a:r>
          </a:p>
        </c:rich>
      </c:tx>
      <c:layout>
        <c:manualLayout>
          <c:xMode val="edge"/>
          <c:yMode val="edge"/>
          <c:x val="0.34215885947046842"/>
          <c:y val="3.6789297658862907E-2"/>
        </c:manualLayout>
      </c:layout>
      <c:spPr>
        <a:noFill/>
        <a:ln w="25400">
          <a:noFill/>
        </a:ln>
      </c:spPr>
    </c:title>
    <c:plotArea>
      <c:layout>
        <c:manualLayout>
          <c:layoutTarget val="inner"/>
          <c:xMode val="edge"/>
          <c:yMode val="edge"/>
          <c:x val="0.20977596741344195"/>
          <c:y val="0.18729096989966573"/>
          <c:w val="0.45010183299389001"/>
          <c:h val="0.66220735785953222"/>
        </c:manualLayout>
      </c:layout>
      <c:barChart>
        <c:barDir val="bar"/>
        <c:grouping val="clustered"/>
        <c:ser>
          <c:idx val="0"/>
          <c:order val="0"/>
          <c:tx>
            <c:strRef>
              <c:f>'[service satis chart 2012.xls]Sheet1'!$A$2</c:f>
              <c:strCache>
                <c:ptCount val="1"/>
                <c:pt idx="0">
                  <c:v>Dissatisfied or Very Dissatisfied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dLbls>
            <c:spPr>
              <a:noFill/>
              <a:ln w="25400">
                <a:noFill/>
              </a:ln>
            </c:spPr>
            <c:showVal val="1"/>
          </c:dLbls>
          <c:cat>
            <c:strRef>
              <c:f>'[service satis chart 2012.xls]Sheet1'!$B$1:$D$1</c:f>
              <c:strCache>
                <c:ptCount val="3"/>
                <c:pt idx="0">
                  <c:v>OPS</c:v>
                </c:pt>
                <c:pt idx="1">
                  <c:v>International Ed</c:v>
                </c:pt>
                <c:pt idx="2">
                  <c:v>Dept. Admin.</c:v>
                </c:pt>
              </c:strCache>
            </c:strRef>
          </c:cat>
          <c:val>
            <c:numRef>
              <c:f>'[service satis chart 2012.xls]Sheet1'!$B$2:$D$2</c:f>
              <c:numCache>
                <c:formatCode>0%</c:formatCode>
                <c:ptCount val="3"/>
                <c:pt idx="0">
                  <c:v>6.0000000000000026E-2</c:v>
                </c:pt>
                <c:pt idx="1">
                  <c:v>3.0000000000000002E-2</c:v>
                </c:pt>
                <c:pt idx="2">
                  <c:v>0.05</c:v>
                </c:pt>
              </c:numCache>
            </c:numRef>
          </c:val>
        </c:ser>
        <c:ser>
          <c:idx val="1"/>
          <c:order val="1"/>
          <c:tx>
            <c:strRef>
              <c:f>'[service satis chart 2012.xls]Sheet1'!$A$3</c:f>
              <c:strCache>
                <c:ptCount val="1"/>
                <c:pt idx="0">
                  <c:v>Neutral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dLbls>
            <c:spPr>
              <a:noFill/>
              <a:ln w="25400">
                <a:noFill/>
              </a:ln>
            </c:spPr>
            <c:showVal val="1"/>
          </c:dLbls>
          <c:cat>
            <c:strRef>
              <c:f>'[service satis chart 2012.xls]Sheet1'!$B$1:$D$1</c:f>
              <c:strCache>
                <c:ptCount val="3"/>
                <c:pt idx="0">
                  <c:v>OPS</c:v>
                </c:pt>
                <c:pt idx="1">
                  <c:v>International Ed</c:v>
                </c:pt>
                <c:pt idx="2">
                  <c:v>Dept. Admin.</c:v>
                </c:pt>
              </c:strCache>
            </c:strRef>
          </c:cat>
          <c:val>
            <c:numRef>
              <c:f>'[service satis chart 2012.xls]Sheet1'!$B$3:$D$3</c:f>
              <c:numCache>
                <c:formatCode>0%</c:formatCode>
                <c:ptCount val="3"/>
                <c:pt idx="0">
                  <c:v>0.38000000000000017</c:v>
                </c:pt>
                <c:pt idx="1">
                  <c:v>0.37000000000000016</c:v>
                </c:pt>
                <c:pt idx="2">
                  <c:v>0.22</c:v>
                </c:pt>
              </c:numCache>
            </c:numRef>
          </c:val>
        </c:ser>
        <c:ser>
          <c:idx val="2"/>
          <c:order val="2"/>
          <c:tx>
            <c:strRef>
              <c:f>'[service satis chart 2012.xls]Sheet1'!$A$4</c:f>
              <c:strCache>
                <c:ptCount val="1"/>
                <c:pt idx="0">
                  <c:v>Satisfied or Very Satisfied</c:v>
                </c:pt>
              </c:strCache>
            </c:strRef>
          </c:tx>
          <c:spPr>
            <a:solidFill>
              <a:srgbClr val="FFFFCC"/>
            </a:solidFill>
            <a:ln w="12700">
              <a:solidFill>
                <a:srgbClr val="000000"/>
              </a:solidFill>
              <a:prstDash val="solid"/>
            </a:ln>
          </c:spPr>
          <c:dLbls>
            <c:spPr>
              <a:noFill/>
              <a:ln w="25400">
                <a:noFill/>
              </a:ln>
            </c:spPr>
            <c:showVal val="1"/>
          </c:dLbls>
          <c:cat>
            <c:strRef>
              <c:f>'[service satis chart 2012.xls]Sheet1'!$B$1:$D$1</c:f>
              <c:strCache>
                <c:ptCount val="3"/>
                <c:pt idx="0">
                  <c:v>OPS</c:v>
                </c:pt>
                <c:pt idx="1">
                  <c:v>International Ed</c:v>
                </c:pt>
                <c:pt idx="2">
                  <c:v>Dept. Admin.</c:v>
                </c:pt>
              </c:strCache>
            </c:strRef>
          </c:cat>
          <c:val>
            <c:numRef>
              <c:f>'[service satis chart 2012.xls]Sheet1'!$B$4:$D$4</c:f>
              <c:numCache>
                <c:formatCode>0%</c:formatCode>
                <c:ptCount val="3"/>
                <c:pt idx="0">
                  <c:v>0.56000000000000005</c:v>
                </c:pt>
                <c:pt idx="1">
                  <c:v>0.60000000000000031</c:v>
                </c:pt>
                <c:pt idx="2">
                  <c:v>0.73000000000000032</c:v>
                </c:pt>
              </c:numCache>
            </c:numRef>
          </c:val>
        </c:ser>
        <c:dLbls>
          <c:showVal val="1"/>
        </c:dLbls>
        <c:axId val="109257856"/>
        <c:axId val="109259392"/>
      </c:barChart>
      <c:catAx>
        <c:axId val="109257856"/>
        <c:scaling>
          <c:orientation val="minMax"/>
        </c:scaling>
        <c:axPos val="l"/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/>
            </a:pPr>
            <a:endParaRPr lang="en-US"/>
          </a:p>
        </c:txPr>
        <c:crossAx val="109259392"/>
        <c:crosses val="autoZero"/>
        <c:auto val="1"/>
        <c:lblAlgn val="ctr"/>
        <c:lblOffset val="100"/>
        <c:tickLblSkip val="1"/>
        <c:tickMarkSkip val="1"/>
      </c:catAx>
      <c:valAx>
        <c:axId val="109259392"/>
        <c:scaling>
          <c:orientation val="minMax"/>
        </c:scaling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0%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/>
            </a:pPr>
            <a:endParaRPr lang="en-US"/>
          </a:p>
        </c:txPr>
        <c:crossAx val="109257856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1283095723014311"/>
          <c:y val="0.33110367892976633"/>
          <c:w val="0.2708757637474547"/>
          <c:h val="0.37458193979933141"/>
        </c:manualLayout>
      </c:layout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</c:legend>
    <c:plotVisOnly val="1"/>
    <c:dispBlanksAs val="gap"/>
  </c:chart>
  <c:spPr>
    <a:solidFill>
      <a:schemeClr val="lt1"/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1129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Fall 2009 Postdoctoral Survey Summary</vt:lpstr>
    </vt:vector>
  </TitlesOfParts>
  <Company>[]</Company>
  <LinksUpToDate>false</LinksUpToDate>
  <CharactersWithSpaces>6917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2009 Postdoctoral Survey Summary</dc:title>
  <dc:subject/>
  <dc:creator>Ann Casebolt</dc:creator>
  <cp:keywords/>
  <dc:description/>
  <cp:lastModifiedBy>ancasebolt</cp:lastModifiedBy>
  <cp:revision>37</cp:revision>
  <cp:lastPrinted>2013-01-23T14:35:00Z</cp:lastPrinted>
  <dcterms:created xsi:type="dcterms:W3CDTF">2013-01-22T12:40:00Z</dcterms:created>
  <dcterms:modified xsi:type="dcterms:W3CDTF">2013-01-23T17:04:00Z</dcterms:modified>
</cp:coreProperties>
</file>