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2B8A55EF"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M08</w:t>
      </w:r>
      <w:r w:rsidR="008E4A6E" w:rsidRPr="005703CB">
        <w:rPr>
          <w:rFonts w:ascii="Times New Roman" w:hAnsi="Times New Roman" w:cs="Times New Roman"/>
          <w:b/>
          <w:sz w:val="56"/>
          <w:szCs w:val="56"/>
          <w:lang w:val="hu-HU"/>
        </w:rPr>
        <w:t xml:space="preserve"> – </w:t>
      </w:r>
      <w:r>
        <w:rPr>
          <w:rFonts w:ascii="Times New Roman" w:hAnsi="Times New Roman" w:cs="Times New Roman"/>
          <w:b/>
          <w:sz w:val="56"/>
          <w:szCs w:val="56"/>
          <w:lang w:val="hu-HU"/>
        </w:rPr>
        <w:t>Körny</w:t>
      </w:r>
      <w:r w:rsidR="00585A5F">
        <w:rPr>
          <w:rFonts w:ascii="Times New Roman" w:hAnsi="Times New Roman" w:cs="Times New Roman"/>
          <w:b/>
          <w:sz w:val="56"/>
          <w:szCs w:val="56"/>
          <w:lang w:val="hu-HU"/>
        </w:rPr>
        <w:t>ezet feltérképezése s</w:t>
      </w:r>
      <w:r>
        <w:rPr>
          <w:rFonts w:ascii="Times New Roman" w:hAnsi="Times New Roman" w:cs="Times New Roman"/>
          <w:b/>
          <w:sz w:val="56"/>
          <w:szCs w:val="56"/>
          <w:lang w:val="hu-HU"/>
        </w:rPr>
        <w:t xml:space="preserve">ztereó </w:t>
      </w:r>
      <w:r w:rsidR="00585A5F">
        <w:rPr>
          <w:rFonts w:ascii="Times New Roman" w:hAnsi="Times New Roman" w:cs="Times New Roman"/>
          <w:b/>
          <w:sz w:val="56"/>
          <w:szCs w:val="56"/>
          <w:lang w:val="hu-HU"/>
        </w:rPr>
        <w:t>k</w:t>
      </w:r>
      <w:r>
        <w:rPr>
          <w:rFonts w:ascii="Times New Roman" w:hAnsi="Times New Roman" w:cs="Times New Roman"/>
          <w:b/>
          <w:sz w:val="56"/>
          <w:szCs w:val="56"/>
          <w:lang w:val="hu-HU"/>
        </w:rPr>
        <w:t>amera</w:t>
      </w:r>
      <w:r w:rsidR="00585A5F">
        <w:rPr>
          <w:rFonts w:ascii="Times New Roman" w:hAnsi="Times New Roman" w:cs="Times New Roman"/>
          <w:b/>
          <w:sz w:val="56"/>
          <w:szCs w:val="56"/>
          <w:lang w:val="hu-HU"/>
        </w:rPr>
        <w:t>kép</w:t>
      </w:r>
      <w:r>
        <w:rPr>
          <w:rFonts w:ascii="Times New Roman" w:hAnsi="Times New Roman" w:cs="Times New Roman"/>
          <w:b/>
          <w:sz w:val="56"/>
          <w:szCs w:val="56"/>
          <w:lang w:val="hu-HU"/>
        </w:rPr>
        <w:t xml:space="preserve"> </w:t>
      </w:r>
      <w:r w:rsidR="00585A5F">
        <w:rPr>
          <w:rFonts w:ascii="Times New Roman" w:hAnsi="Times New Roman" w:cs="Times New Roman"/>
          <w:b/>
          <w:sz w:val="56"/>
          <w:szCs w:val="56"/>
          <w:lang w:val="hu-HU"/>
        </w:rPr>
        <w:t>alapján</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Reizinger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5C20ED70"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542BCA">
              <w:rPr>
                <w:noProof/>
                <w:webHidden/>
              </w:rPr>
              <w:t>3</w:t>
            </w:r>
            <w:r w:rsidR="009F4BE1">
              <w:rPr>
                <w:noProof/>
                <w:webHidden/>
              </w:rPr>
              <w:fldChar w:fldCharType="end"/>
            </w:r>
          </w:hyperlink>
        </w:p>
        <w:p w14:paraId="6DB82E9D" w14:textId="2AB7FCF3" w:rsidR="009F4BE1" w:rsidRDefault="00542BCA">
          <w:pPr>
            <w:pStyle w:val="TOC2"/>
            <w:tabs>
              <w:tab w:val="left" w:pos="880"/>
              <w:tab w:val="right" w:leader="dot" w:pos="9056"/>
            </w:tabs>
            <w:rPr>
              <w:rFonts w:eastAsiaTheme="minorEastAsia"/>
              <w:noProof/>
              <w:sz w:val="22"/>
              <w:szCs w:val="22"/>
              <w:lang w:val="en-US"/>
            </w:rPr>
          </w:pPr>
          <w:hyperlink w:anchor="_Toc524719660" w:history="1">
            <w:r w:rsidR="009F4BE1" w:rsidRPr="00133326">
              <w:rPr>
                <w:rStyle w:val="Hyperlink"/>
                <w:rFonts w:ascii="Times New Roman" w:hAnsi="Times New Roman" w:cs="Times New Roman"/>
                <w:b/>
                <w:noProof/>
                <w:lang w:val="hu-HU"/>
              </w:rPr>
              <w:t>1.1.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RGB-D Kamerák</w:t>
            </w:r>
            <w:r w:rsidR="009F4BE1">
              <w:rPr>
                <w:noProof/>
                <w:webHidden/>
              </w:rPr>
              <w:tab/>
            </w:r>
            <w:r w:rsidR="009F4BE1">
              <w:rPr>
                <w:noProof/>
                <w:webHidden/>
              </w:rPr>
              <w:fldChar w:fldCharType="begin"/>
            </w:r>
            <w:r w:rsidR="009F4BE1">
              <w:rPr>
                <w:noProof/>
                <w:webHidden/>
              </w:rPr>
              <w:instrText xml:space="preserve"> PAGEREF _Toc524719660 \h </w:instrText>
            </w:r>
            <w:r w:rsidR="009F4BE1">
              <w:rPr>
                <w:noProof/>
                <w:webHidden/>
              </w:rPr>
            </w:r>
            <w:r w:rsidR="009F4BE1">
              <w:rPr>
                <w:noProof/>
                <w:webHidden/>
              </w:rPr>
              <w:fldChar w:fldCharType="separate"/>
            </w:r>
            <w:r>
              <w:rPr>
                <w:noProof/>
                <w:webHidden/>
              </w:rPr>
              <w:t>3</w:t>
            </w:r>
            <w:r w:rsidR="009F4BE1">
              <w:rPr>
                <w:noProof/>
                <w:webHidden/>
              </w:rPr>
              <w:fldChar w:fldCharType="end"/>
            </w:r>
          </w:hyperlink>
        </w:p>
        <w:p w14:paraId="4DE127E2" w14:textId="2D28BC3F" w:rsidR="009F4BE1" w:rsidRDefault="00542BCA">
          <w:pPr>
            <w:pStyle w:val="TOC2"/>
            <w:tabs>
              <w:tab w:val="left" w:pos="880"/>
              <w:tab w:val="right" w:leader="dot" w:pos="9056"/>
            </w:tabs>
            <w:rPr>
              <w:rFonts w:eastAsiaTheme="minorEastAsia"/>
              <w:noProof/>
              <w:sz w:val="22"/>
              <w:szCs w:val="22"/>
              <w:lang w:val="en-US"/>
            </w:rPr>
          </w:pPr>
          <w:hyperlink w:anchor="_Toc524719661" w:history="1">
            <w:r w:rsidR="009F4BE1" w:rsidRPr="00133326">
              <w:rPr>
                <w:rStyle w:val="Hyperlink"/>
                <w:rFonts w:ascii="Times New Roman" w:hAnsi="Times New Roman" w:cs="Times New Roman"/>
                <w:b/>
                <w:noProof/>
                <w:lang w:val="hu-HU"/>
              </w:rPr>
              <w:t>1.2.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Szín alapú detektálás</w:t>
            </w:r>
            <w:r w:rsidR="009F4BE1">
              <w:rPr>
                <w:noProof/>
                <w:webHidden/>
              </w:rPr>
              <w:tab/>
            </w:r>
            <w:r w:rsidR="009F4BE1">
              <w:rPr>
                <w:noProof/>
                <w:webHidden/>
              </w:rPr>
              <w:fldChar w:fldCharType="begin"/>
            </w:r>
            <w:r w:rsidR="009F4BE1">
              <w:rPr>
                <w:noProof/>
                <w:webHidden/>
              </w:rPr>
              <w:instrText xml:space="preserve"> PAGEREF _Toc524719661 \h </w:instrText>
            </w:r>
            <w:r w:rsidR="009F4BE1">
              <w:rPr>
                <w:noProof/>
                <w:webHidden/>
              </w:rPr>
            </w:r>
            <w:r w:rsidR="009F4BE1">
              <w:rPr>
                <w:noProof/>
                <w:webHidden/>
              </w:rPr>
              <w:fldChar w:fldCharType="separate"/>
            </w:r>
            <w:r>
              <w:rPr>
                <w:noProof/>
                <w:webHidden/>
              </w:rPr>
              <w:t>4</w:t>
            </w:r>
            <w:r w:rsidR="009F4BE1">
              <w:rPr>
                <w:noProof/>
                <w:webHidden/>
              </w:rPr>
              <w:fldChar w:fldCharType="end"/>
            </w:r>
          </w:hyperlink>
        </w:p>
        <w:p w14:paraId="51C3E3D7" w14:textId="0CE2B0CC" w:rsidR="009F4BE1" w:rsidRDefault="00542BCA">
          <w:pPr>
            <w:pStyle w:val="TOC2"/>
            <w:tabs>
              <w:tab w:val="left" w:pos="880"/>
              <w:tab w:val="right" w:leader="dot" w:pos="9056"/>
            </w:tabs>
            <w:rPr>
              <w:rFonts w:eastAsiaTheme="minorEastAsia"/>
              <w:noProof/>
              <w:sz w:val="22"/>
              <w:szCs w:val="22"/>
              <w:lang w:val="en-US"/>
            </w:rPr>
          </w:pPr>
          <w:hyperlink w:anchor="_Toc524719662" w:history="1">
            <w:r w:rsidR="009F4BE1" w:rsidRPr="00133326">
              <w:rPr>
                <w:rStyle w:val="Hyperlink"/>
                <w:rFonts w:ascii="Times New Roman" w:hAnsi="Times New Roman" w:cs="Times New Roman"/>
                <w:b/>
                <w:noProof/>
                <w:lang w:val="hu-HU"/>
              </w:rPr>
              <w:t>1.3.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Bináris képek feldolgozása</w:t>
            </w:r>
            <w:r w:rsidR="009F4BE1">
              <w:rPr>
                <w:noProof/>
                <w:webHidden/>
              </w:rPr>
              <w:tab/>
            </w:r>
            <w:r w:rsidR="009F4BE1">
              <w:rPr>
                <w:noProof/>
                <w:webHidden/>
              </w:rPr>
              <w:fldChar w:fldCharType="begin"/>
            </w:r>
            <w:r w:rsidR="009F4BE1">
              <w:rPr>
                <w:noProof/>
                <w:webHidden/>
              </w:rPr>
              <w:instrText xml:space="preserve"> PAGEREF _Toc524719662 \h </w:instrText>
            </w:r>
            <w:r w:rsidR="009F4BE1">
              <w:rPr>
                <w:noProof/>
                <w:webHidden/>
              </w:rPr>
            </w:r>
            <w:r w:rsidR="009F4BE1">
              <w:rPr>
                <w:noProof/>
                <w:webHidden/>
              </w:rPr>
              <w:fldChar w:fldCharType="separate"/>
            </w:r>
            <w:r>
              <w:rPr>
                <w:noProof/>
                <w:webHidden/>
              </w:rPr>
              <w:t>5</w:t>
            </w:r>
            <w:r w:rsidR="009F4BE1">
              <w:rPr>
                <w:noProof/>
                <w:webHidden/>
              </w:rPr>
              <w:fldChar w:fldCharType="end"/>
            </w:r>
          </w:hyperlink>
        </w:p>
        <w:p w14:paraId="630887AB" w14:textId="319DBACD" w:rsidR="009F4BE1" w:rsidRDefault="00542BCA">
          <w:pPr>
            <w:pStyle w:val="TOC1"/>
            <w:tabs>
              <w:tab w:val="left" w:pos="440"/>
              <w:tab w:val="right" w:leader="dot" w:pos="9056"/>
            </w:tabs>
            <w:rPr>
              <w:rFonts w:eastAsiaTheme="minorEastAsia"/>
              <w:noProof/>
              <w:sz w:val="22"/>
              <w:szCs w:val="22"/>
              <w:lang w:val="en-US"/>
            </w:rPr>
          </w:pPr>
          <w:hyperlink w:anchor="_Toc524719663" w:history="1">
            <w:r w:rsidR="009F4BE1" w:rsidRPr="00133326">
              <w:rPr>
                <w:rStyle w:val="Hyperlink"/>
                <w:rFonts w:ascii="Times New Roman" w:hAnsi="Times New Roman" w:cs="Times New Roman"/>
                <w:b/>
                <w:noProof/>
                <w:lang w:val="hu-HU"/>
              </w:rPr>
              <w:t>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mérés környezete</w:t>
            </w:r>
            <w:r w:rsidR="009F4BE1">
              <w:rPr>
                <w:noProof/>
                <w:webHidden/>
              </w:rPr>
              <w:tab/>
            </w:r>
            <w:r w:rsidR="009F4BE1">
              <w:rPr>
                <w:noProof/>
                <w:webHidden/>
              </w:rPr>
              <w:fldChar w:fldCharType="begin"/>
            </w:r>
            <w:r w:rsidR="009F4BE1">
              <w:rPr>
                <w:noProof/>
                <w:webHidden/>
              </w:rPr>
              <w:instrText xml:space="preserve"> PAGEREF _Toc524719663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59499FC9" w14:textId="1D3AF453" w:rsidR="009F4BE1" w:rsidRDefault="00542BCA">
          <w:pPr>
            <w:pStyle w:val="TOC2"/>
            <w:tabs>
              <w:tab w:val="left" w:pos="880"/>
              <w:tab w:val="right" w:leader="dot" w:pos="9056"/>
            </w:tabs>
            <w:rPr>
              <w:rFonts w:eastAsiaTheme="minorEastAsia"/>
              <w:noProof/>
              <w:sz w:val="22"/>
              <w:szCs w:val="22"/>
              <w:lang w:val="en-US"/>
            </w:rPr>
          </w:pPr>
          <w:hyperlink w:anchor="_Toc524719664" w:history="1">
            <w:r w:rsidR="009F4BE1" w:rsidRPr="00133326">
              <w:rPr>
                <w:rStyle w:val="Hyperlink"/>
                <w:rFonts w:ascii="Times New Roman" w:hAnsi="Times New Roman" w:cs="Times New Roman"/>
                <w:b/>
                <w:noProof/>
                <w:lang w:val="hu-HU"/>
              </w:rPr>
              <w:t>2.1.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Python nyelv</w:t>
            </w:r>
            <w:r w:rsidR="009F4BE1">
              <w:rPr>
                <w:noProof/>
                <w:webHidden/>
              </w:rPr>
              <w:tab/>
            </w:r>
            <w:r w:rsidR="009F4BE1">
              <w:rPr>
                <w:noProof/>
                <w:webHidden/>
              </w:rPr>
              <w:fldChar w:fldCharType="begin"/>
            </w:r>
            <w:r w:rsidR="009F4BE1">
              <w:rPr>
                <w:noProof/>
                <w:webHidden/>
              </w:rPr>
              <w:instrText xml:space="preserve"> PAGEREF _Toc524719664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7883B4BD" w14:textId="3755D596" w:rsidR="009F4BE1" w:rsidRDefault="00542BCA">
          <w:pPr>
            <w:pStyle w:val="TOC1"/>
            <w:tabs>
              <w:tab w:val="left" w:pos="440"/>
              <w:tab w:val="right" w:leader="dot" w:pos="9056"/>
            </w:tabs>
            <w:rPr>
              <w:rFonts w:eastAsiaTheme="minorEastAsia"/>
              <w:noProof/>
              <w:sz w:val="22"/>
              <w:szCs w:val="22"/>
              <w:lang w:val="en-US"/>
            </w:rPr>
          </w:pPr>
          <w:hyperlink w:anchor="_Toc524719665" w:history="1">
            <w:r w:rsidR="009F4BE1" w:rsidRPr="00133326">
              <w:rPr>
                <w:rStyle w:val="Hyperlink"/>
                <w:rFonts w:ascii="Times New Roman" w:hAnsi="Times New Roman" w:cs="Times New Roman"/>
                <w:b/>
                <w:noProof/>
                <w:lang w:val="hu-HU"/>
              </w:rPr>
              <w:t>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Mérési feladatok</w:t>
            </w:r>
            <w:r w:rsidR="009F4BE1">
              <w:rPr>
                <w:noProof/>
                <w:webHidden/>
              </w:rPr>
              <w:tab/>
            </w:r>
            <w:r w:rsidR="009F4BE1">
              <w:rPr>
                <w:noProof/>
                <w:webHidden/>
              </w:rPr>
              <w:fldChar w:fldCharType="begin"/>
            </w:r>
            <w:r w:rsidR="009F4BE1">
              <w:rPr>
                <w:noProof/>
                <w:webHidden/>
              </w:rPr>
              <w:instrText xml:space="preserve"> PAGEREF _Toc524719665 \h </w:instrText>
            </w:r>
            <w:r w:rsidR="009F4BE1">
              <w:rPr>
                <w:noProof/>
                <w:webHidden/>
              </w:rPr>
            </w:r>
            <w:r w:rsidR="009F4BE1">
              <w:rPr>
                <w:noProof/>
                <w:webHidden/>
              </w:rPr>
              <w:fldChar w:fldCharType="separate"/>
            </w:r>
            <w:r>
              <w:rPr>
                <w:noProof/>
                <w:webHidden/>
              </w:rPr>
              <w:t>11</w:t>
            </w:r>
            <w:r w:rsidR="009F4BE1">
              <w:rPr>
                <w:noProof/>
                <w:webHidden/>
              </w:rPr>
              <w:fldChar w:fldCharType="end"/>
            </w:r>
          </w:hyperlink>
        </w:p>
        <w:p w14:paraId="6FB9A4E1" w14:textId="71B8C7CA" w:rsidR="009F4BE1" w:rsidRDefault="00542BCA">
          <w:pPr>
            <w:pStyle w:val="TOC1"/>
            <w:tabs>
              <w:tab w:val="left" w:pos="440"/>
              <w:tab w:val="right" w:leader="dot" w:pos="9056"/>
            </w:tabs>
            <w:rPr>
              <w:rFonts w:eastAsiaTheme="minorEastAsia"/>
              <w:noProof/>
              <w:sz w:val="22"/>
              <w:szCs w:val="22"/>
              <w:lang w:val="en-US"/>
            </w:rPr>
          </w:pPr>
          <w:hyperlink w:anchor="_Toc524719666" w:history="1">
            <w:r w:rsidR="009F4BE1" w:rsidRPr="00133326">
              <w:rPr>
                <w:rStyle w:val="Hyperlink"/>
                <w:rFonts w:ascii="Times New Roman" w:hAnsi="Times New Roman" w:cs="Times New Roman"/>
                <w:b/>
                <w:noProof/>
                <w:lang w:val="hu-HU"/>
              </w:rPr>
              <w:t>4.</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Hasznos kódrészletek</w:t>
            </w:r>
            <w:r w:rsidR="009F4BE1">
              <w:rPr>
                <w:noProof/>
                <w:webHidden/>
              </w:rPr>
              <w:tab/>
            </w:r>
            <w:r w:rsidR="009F4BE1">
              <w:rPr>
                <w:noProof/>
                <w:webHidden/>
              </w:rPr>
              <w:fldChar w:fldCharType="begin"/>
            </w:r>
            <w:r w:rsidR="009F4BE1">
              <w:rPr>
                <w:noProof/>
                <w:webHidden/>
              </w:rPr>
              <w:instrText xml:space="preserve"> PAGEREF _Toc524719666 \h </w:instrText>
            </w:r>
            <w:r w:rsidR="009F4BE1">
              <w:rPr>
                <w:noProof/>
                <w:webHidden/>
              </w:rPr>
            </w:r>
            <w:r w:rsidR="009F4BE1">
              <w:rPr>
                <w:noProof/>
                <w:webHidden/>
              </w:rPr>
              <w:fldChar w:fldCharType="separate"/>
            </w:r>
            <w:r>
              <w:rPr>
                <w:noProof/>
                <w:webHidden/>
              </w:rPr>
              <w:t>12</w:t>
            </w:r>
            <w:r w:rsidR="009F4BE1">
              <w:rPr>
                <w:noProof/>
                <w:webHidden/>
              </w:rPr>
              <w:fldChar w:fldCharType="end"/>
            </w:r>
          </w:hyperlink>
        </w:p>
        <w:p w14:paraId="3FF72D12" w14:textId="117DBA3F" w:rsidR="009F4BE1" w:rsidRDefault="00542BCA">
          <w:pPr>
            <w:pStyle w:val="TOC1"/>
            <w:tabs>
              <w:tab w:val="left" w:pos="440"/>
              <w:tab w:val="right" w:leader="dot" w:pos="9056"/>
            </w:tabs>
            <w:rPr>
              <w:rFonts w:eastAsiaTheme="minorEastAsia"/>
              <w:noProof/>
              <w:sz w:val="22"/>
              <w:szCs w:val="22"/>
              <w:lang w:val="en-US"/>
            </w:rPr>
          </w:pPr>
          <w:hyperlink w:anchor="_Toc524719667" w:history="1">
            <w:r w:rsidR="009F4BE1" w:rsidRPr="00133326">
              <w:rPr>
                <w:rStyle w:val="Hyperlink"/>
                <w:rFonts w:ascii="Times New Roman" w:hAnsi="Times New Roman" w:cs="Times New Roman"/>
                <w:b/>
                <w:noProof/>
                <w:lang w:val="hu-HU"/>
              </w:rPr>
              <w:t>5.</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Ellenőrző kérdések</w:t>
            </w:r>
            <w:r w:rsidR="009F4BE1">
              <w:rPr>
                <w:noProof/>
                <w:webHidden/>
              </w:rPr>
              <w:tab/>
            </w:r>
            <w:r w:rsidR="009F4BE1">
              <w:rPr>
                <w:noProof/>
                <w:webHidden/>
              </w:rPr>
              <w:fldChar w:fldCharType="begin"/>
            </w:r>
            <w:r w:rsidR="009F4BE1">
              <w:rPr>
                <w:noProof/>
                <w:webHidden/>
              </w:rPr>
              <w:instrText xml:space="preserve"> PAGEREF _Toc524719667 \h </w:instrText>
            </w:r>
            <w:r w:rsidR="009F4BE1">
              <w:rPr>
                <w:noProof/>
                <w:webHidden/>
              </w:rPr>
            </w:r>
            <w:r w:rsidR="009F4BE1">
              <w:rPr>
                <w:noProof/>
                <w:webHidden/>
              </w:rPr>
              <w:fldChar w:fldCharType="separate"/>
            </w:r>
            <w:r>
              <w:rPr>
                <w:noProof/>
                <w:webHidden/>
              </w:rPr>
              <w:t>13</w:t>
            </w:r>
            <w:r w:rsidR="009F4BE1">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0" w:name="_Toc524719659"/>
      <w:r>
        <w:rPr>
          <w:rFonts w:ascii="Times New Roman" w:hAnsi="Times New Roman" w:cs="Times New Roman"/>
          <w:b/>
          <w:sz w:val="36"/>
          <w:szCs w:val="36"/>
          <w:lang w:val="hu-HU"/>
        </w:rPr>
        <w:lastRenderedPageBreak/>
        <w:t>Objektumfelismerés, pozíciómeghatározás</w:t>
      </w:r>
      <w:bookmarkEnd w:id="0"/>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1" w:name="_Toc524719660"/>
      <w:r>
        <w:rPr>
          <w:rFonts w:ascii="Times New Roman" w:hAnsi="Times New Roman" w:cs="Times New Roman"/>
          <w:b/>
          <w:sz w:val="28"/>
          <w:szCs w:val="28"/>
          <w:lang w:val="hu-HU"/>
        </w:rPr>
        <w:t>RGB-D Kamerák</w:t>
      </w:r>
      <w:bookmarkEnd w:id="1"/>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depth, vagyis mélység szóból származik.</w:t>
      </w:r>
    </w:p>
    <w:p w14:paraId="38069C5F" w14:textId="7ACF5A82"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Ezeknek a kameráknak alapvetően két változata létezik: az elsőt sztereó kamerának </w:t>
      </w:r>
      <w:r w:rsidR="00051BC9">
        <w:rPr>
          <w:rFonts w:ascii="Times New Roman" w:hAnsi="Times New Roman" w:cs="Times New Roman"/>
          <w:lang w:val="hu-HU"/>
        </w:rPr>
        <w:t>nevezzük</w:t>
      </w:r>
      <w:r w:rsidRPr="00E158ED">
        <w:rPr>
          <w:rFonts w:ascii="Times New Roman" w:hAnsi="Times New Roman" w:cs="Times New Roman"/>
          <w:lang w:val="hu-HU"/>
        </w:rPr>
        <w:t xml:space="preserve">, ahol két, egymástól fix távolságra lévő kamera van egy házba építve, és az egyes pixelek távolságát és </w:t>
      </w:r>
      <w:r w:rsidR="00051BC9">
        <w:rPr>
          <w:rFonts w:ascii="Times New Roman" w:hAnsi="Times New Roman" w:cs="Times New Roman"/>
          <w:lang w:val="hu-HU"/>
        </w:rPr>
        <w:t xml:space="preserve">a </w:t>
      </w:r>
      <w:r w:rsidRPr="00E158ED">
        <w:rPr>
          <w:rFonts w:ascii="Times New Roman" w:hAnsi="Times New Roman" w:cs="Times New Roman"/>
          <w:lang w:val="hu-HU"/>
        </w:rPr>
        <w:t>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7C58BAB6" w:rsidR="00E158ED" w:rsidRPr="00E158ED" w:rsidRDefault="00E158ED" w:rsidP="00E158ED">
      <w:pPr>
        <w:pStyle w:val="Caption"/>
      </w:pPr>
      <w:r w:rsidRPr="00E158ED">
        <w:rPr>
          <w:noProof w:val="0"/>
        </w:rPr>
        <w:t>1</w:t>
      </w:r>
      <w:r w:rsidR="00051BC9">
        <w:rPr>
          <w:noProof w:val="0"/>
        </w:rPr>
        <w:t>.</w:t>
      </w:r>
      <w:r w:rsidR="00051BC9" w:rsidRPr="00051BC9">
        <w:t xml:space="preserve"> </w:t>
      </w:r>
      <w:r w:rsidR="00051BC9" w:rsidRPr="00E158ED">
        <w:t>ábra</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1"/>
      <w:r>
        <w:rPr>
          <w:rFonts w:ascii="Times New Roman" w:hAnsi="Times New Roman" w:cs="Times New Roman"/>
          <w:b/>
          <w:sz w:val="28"/>
          <w:szCs w:val="28"/>
          <w:lang w:val="hu-HU"/>
        </w:rPr>
        <w:t>Szín alapú detektálás</w:t>
      </w:r>
      <w:bookmarkEnd w:id="2"/>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72FFD851"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YCbCr család, melynek több minimálisan különböző változata van. A színtér három csatornája közül az Y egy elkülönített világosság komponens, amely az adott szín fényességét reprezentálja. A másik két csatorna a Cr és a Cb pedig a szín árnyalatát kódolja el. Ezt a színteret gyakorta alkalmazzák digitális videó rendszerekben, valamint a JPEG és az MPEG kódolás során. A gyakorlatban az YCbCr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A másik, képfeldolgozás esetén gyakran használt család a HSV/HSI/HSL család. Ezen színterek közös jellemzője, hogy a szín információt két érték, a Hue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2"/>
      <w:r>
        <w:rPr>
          <w:rFonts w:ascii="Times New Roman" w:hAnsi="Times New Roman" w:cs="Times New Roman"/>
          <w:b/>
          <w:sz w:val="28"/>
          <w:szCs w:val="28"/>
          <w:lang w:val="hu-HU"/>
        </w:rPr>
        <w:t>Bináris képek feldolgozása</w:t>
      </w:r>
      <w:bookmarkEnd w:id="3"/>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küszöbözés,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amelyek a valóságban a háttérhez tartoznak, azonban mégis objektumként lettek címkézve, valamint ennek az ellentéte: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7513C8F9"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nullad-, illetve az elsőrendű nyomatékok hasznosak. A nulladrendű nyomaték egész egyszerűen a pixel intenzitások összege</w:t>
      </w:r>
      <w:r w:rsidR="00051BC9">
        <w:rPr>
          <w:rFonts w:ascii="Times New Roman" w:hAnsi="Times New Roman" w:cs="Times New Roman"/>
          <w:lang w:val="hu-HU"/>
        </w:rPr>
        <w:t>, míg az elsőrendű nyomatékok esetén az intenzitásokat az adott pixel x, vagy y koordinátájával súlyozzuk</w:t>
      </w:r>
      <w:r w:rsidRPr="0012605D">
        <w:rPr>
          <w:rFonts w:ascii="Times New Roman" w:hAnsi="Times New Roman" w:cs="Times New Roman"/>
          <w:lang w:val="hu-HU"/>
        </w:rPr>
        <w:t>. Mivel itt bináris képeket tárgyalunk, így az itteni objektumok nulladrendű nyomatéka azok területét fogja megadni. Az objektumok tömegközéppontját pedig meghatározhatjuk az első és a nulladrendű nyomatékok segítségével az alábbi képlet alapján:</w:t>
      </w:r>
    </w:p>
    <w:p w14:paraId="0CB6D956" w14:textId="5513E851" w:rsidR="00A17A59" w:rsidRDefault="0012605D" w:rsidP="0012605D">
      <w:pPr>
        <w:spacing w:after="240" w:line="276" w:lineRule="auto"/>
        <w:jc w:val="both"/>
        <w:rPr>
          <w:rFonts w:ascii="Times New Roman" w:eastAsiaTheme="minorEastAsia"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7C43D18" w14:textId="77777777" w:rsidR="00A17A59" w:rsidRDefault="00A17A59">
      <w:pPr>
        <w:rPr>
          <w:rFonts w:ascii="Times New Roman" w:eastAsiaTheme="minorEastAsia" w:hAnsi="Times New Roman" w:cs="Times New Roman"/>
          <w:lang w:val="hu-HU"/>
        </w:rPr>
      </w:pPr>
      <w:r>
        <w:rPr>
          <w:rFonts w:ascii="Times New Roman" w:eastAsiaTheme="minorEastAsia" w:hAnsi="Times New Roman" w:cs="Times New Roman"/>
          <w:lang w:val="hu-HU"/>
        </w:rPr>
        <w:br w:type="page"/>
      </w:r>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4" w:name="_Toc524719663"/>
      <w:r w:rsidRPr="005703CB">
        <w:rPr>
          <w:rFonts w:ascii="Times New Roman" w:hAnsi="Times New Roman" w:cs="Times New Roman"/>
          <w:b/>
          <w:sz w:val="36"/>
          <w:szCs w:val="36"/>
          <w:lang w:val="hu-HU"/>
        </w:rPr>
        <w:lastRenderedPageBreak/>
        <w:t>A mérés környezete</w:t>
      </w:r>
      <w:bookmarkEnd w:id="4"/>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r w:rsidRPr="005703CB">
        <w:rPr>
          <w:rFonts w:ascii="Times New Roman" w:hAnsi="Times New Roman" w:cs="Times New Roman"/>
          <w:i/>
          <w:lang w:val="hu-HU"/>
        </w:rPr>
        <w:t>PyCharm</w:t>
      </w:r>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sokoldalú szolgáltatásokkal könnyíti meg a szoftverfejlesztést, például konfigurálható automatikus formázási lehetőségek állnak rendelkezésünkre. További részletekért érdemes lehet a JetBrains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r w:rsidR="00B423C2" w:rsidRPr="005703CB">
        <w:rPr>
          <w:rFonts w:ascii="Times New Roman" w:hAnsi="Times New Roman" w:cs="Times New Roman"/>
          <w:b/>
          <w:i/>
          <w:lang w:val="hu-HU"/>
        </w:rPr>
        <w:t>Ctrl+P</w:t>
      </w:r>
      <w:r w:rsidR="00B423C2" w:rsidRPr="005703CB">
        <w:rPr>
          <w:rFonts w:ascii="Times New Roman" w:hAnsi="Times New Roman" w:cs="Times New Roman"/>
          <w:lang w:val="hu-HU"/>
        </w:rPr>
        <w:t xml:space="preserve"> billentyűkombináció pop-up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5" w:name="_Toc523894158"/>
      <w:bookmarkStart w:id="6" w:name="_Toc524719664"/>
      <w:r w:rsidRPr="00581567">
        <w:rPr>
          <w:rFonts w:ascii="Times New Roman" w:hAnsi="Times New Roman" w:cs="Times New Roman"/>
          <w:b/>
          <w:sz w:val="28"/>
          <w:szCs w:val="28"/>
          <w:lang w:val="hu-HU"/>
        </w:rPr>
        <w:t>A Python nyelv</w:t>
      </w:r>
      <w:bookmarkEnd w:id="5"/>
      <w:bookmarkEnd w:id="6"/>
    </w:p>
    <w:p w14:paraId="0E740620" w14:textId="6CA5ACF2"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interpretált szkriptnyelv</w:t>
      </w:r>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főverziója érhető el, ezek közül a </w:t>
      </w:r>
      <w:r w:rsidR="00051BC9">
        <w:rPr>
          <w:rFonts w:ascii="Times New Roman" w:hAnsi="Times New Roman" w:cs="Times New Roman"/>
          <w:lang w:val="hu-HU"/>
        </w:rPr>
        <w:t xml:space="preserve">mérésen a </w:t>
      </w:r>
      <w:r>
        <w:rPr>
          <w:rFonts w:ascii="Times New Roman" w:hAnsi="Times New Roman" w:cs="Times New Roman"/>
          <w:lang w:val="hu-HU"/>
        </w:rPr>
        <w:t xml:space="preserve">3-as </w:t>
      </w:r>
      <w:r w:rsidR="00051BC9">
        <w:rPr>
          <w:rFonts w:ascii="Times New Roman" w:hAnsi="Times New Roman" w:cs="Times New Roman"/>
          <w:lang w:val="hu-HU"/>
        </w:rPr>
        <w:t>verziót használjuk majd</w:t>
      </w:r>
      <w:r>
        <w:rPr>
          <w:rFonts w:ascii="Times New Roman" w:hAnsi="Times New Roman" w:cs="Times New Roman"/>
          <w:lang w:val="hu-HU"/>
        </w:rPr>
        <w: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Az OOP szemlélet olyannyira központi szerepet tölt be Pythonban, hogy minden változó objektumnak tekinthető – ami azt jelenti, hogy az integer és float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nyugszanak, így a következő alfejezetben ismertetett PyTorch is.</w:t>
      </w:r>
    </w:p>
    <w:p w14:paraId="02E1063C" w14:textId="43046D16"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futási időben rendelődik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w:t>
      </w:r>
      <w:r w:rsidR="00051BC9">
        <w:rPr>
          <w:rFonts w:ascii="Times New Roman" w:hAnsi="Times New Roman" w:cs="Times New Roman"/>
          <w:i/>
          <w:lang w:val="hu-HU"/>
        </w:rPr>
        <w:t>édletben a továbbiakban változó szerepel</w:t>
      </w:r>
      <w:r w:rsidRPr="00582206">
        <w:rPr>
          <w:rFonts w:ascii="Times New Roman" w:hAnsi="Times New Roman" w:cs="Times New Roman"/>
          <w:i/>
          <w:lang w:val="hu-HU"/>
        </w:rPr>
        <w:t>, akkor is igazából referencia van</w:t>
      </w:r>
      <w:r w:rsidR="00051BC9">
        <w:rPr>
          <w:rFonts w:ascii="Times New Roman" w:hAnsi="Times New Roman" w:cs="Times New Roman"/>
          <w:i/>
          <w:lang w:val="hu-HU"/>
        </w:rPr>
        <w:t xml:space="preserve"> a háttérben, ezért hangsúlyozott</w:t>
      </w:r>
      <w:r w:rsidRPr="00582206">
        <w:rPr>
          <w:rFonts w:ascii="Times New Roman" w:hAnsi="Times New Roman" w:cs="Times New Roman"/>
          <w:i/>
          <w:lang w:val="hu-HU"/>
        </w:rPr>
        <w:t xml:space="preserve">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r w:rsidRPr="009A1503">
        <w:rPr>
          <w:rFonts w:ascii="Times New Roman" w:hAnsi="Times New Roman" w:cs="Times New Roman"/>
          <w:i/>
          <w:lang w:val="hu-HU"/>
        </w:rPr>
        <w:t>shared_ptr</w:t>
      </w:r>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módosíthatóak-e. A következőket érdemes alaposan átgondolni, különben hibás működésű programot kaphatunk.</w:t>
      </w:r>
    </w:p>
    <w:p w14:paraId="606251D4" w14:textId="3C0817B8"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(mutable)</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(immutable)</w:t>
      </w:r>
      <w:r>
        <w:rPr>
          <w:rFonts w:ascii="Times New Roman" w:hAnsi="Times New Roman" w:cs="Times New Roman"/>
          <w:i/>
          <w:lang w:val="hu-HU"/>
        </w:rPr>
        <w:t xml:space="preserve">. </w:t>
      </w:r>
      <w:r>
        <w:rPr>
          <w:rFonts w:ascii="Times New Roman" w:hAnsi="Times New Roman" w:cs="Times New Roman"/>
          <w:lang w:val="hu-HU"/>
        </w:rPr>
        <w:t xml:space="preserve">Nem módosíthatóak többek között az egyszerű adattípusok </w:t>
      </w:r>
      <w:r w:rsidRPr="009A1503">
        <w:rPr>
          <w:rFonts w:ascii="Times New Roman" w:hAnsi="Times New Roman" w:cs="Times New Roman"/>
          <w:i/>
          <w:lang w:val="hu-HU"/>
        </w:rPr>
        <w:t>(POD, plain old data),</w:t>
      </w:r>
      <w:r>
        <w:rPr>
          <w:rFonts w:ascii="Times New Roman" w:hAnsi="Times New Roman" w:cs="Times New Roman"/>
          <w:lang w:val="hu-HU"/>
        </w:rPr>
        <w:t xml:space="preserve"> mint az egész </w:t>
      </w:r>
      <w:r>
        <w:rPr>
          <w:rFonts w:ascii="Times New Roman" w:hAnsi="Times New Roman" w:cs="Times New Roman"/>
          <w:lang w:val="hu-HU"/>
        </w:rPr>
        <w:lastRenderedPageBreak/>
        <w:t>vagy lebegőpontos számok, valamint a sztringek. Habár a gondolatmenet e megfontolás mögött elsőre furcsának tűnik, a következőképpen magyarázható: minden adott szám vagy szöveg egyedi, vagyis ha pl. két változóhoz hozzárendeljük az 5 értéket, akkor a kettő tartalma egymással tel</w:t>
      </w:r>
      <w:r w:rsidR="00051BC9">
        <w:rPr>
          <w:rFonts w:ascii="Times New Roman" w:hAnsi="Times New Roman" w:cs="Times New Roman"/>
          <w:lang w:val="hu-HU"/>
        </w:rPr>
        <w:t>jesen azonos, ha az egyiket megváltoztatjuk</w:t>
      </w:r>
      <w:r>
        <w:rPr>
          <w:rFonts w:ascii="Times New Roman" w:hAnsi="Times New Roman" w:cs="Times New Roman"/>
          <w:lang w:val="hu-HU"/>
        </w:rPr>
        <w:t xml:space="preserve">, akkor az már </w:t>
      </w:r>
      <w:r w:rsidR="00051BC9">
        <w:rPr>
          <w:rFonts w:ascii="Times New Roman" w:hAnsi="Times New Roman" w:cs="Times New Roman"/>
          <w:lang w:val="hu-HU"/>
        </w:rPr>
        <w:t>egy másik objektum lesz: nem egy tagváltozót módosítunk, hanem magát az objektumot teljes mértékben és kizárólagosan azonosító elemet.</w:t>
      </w:r>
      <w:r>
        <w:rPr>
          <w:rFonts w:ascii="Times New Roman" w:hAnsi="Times New Roman" w:cs="Times New Roman"/>
          <w:lang w:val="hu-HU"/>
        </w:rPr>
        <w:t xml:space="preserve"> Talán érdemes a fordított programnyelvekből egy szemléletes példát átgondolni: a fordító ugyanolyan értékeket helyettesít be a gépi kódba (érdeklődők számára: a Pythonnak esetében is elérhető egyfajta disassembly a </w:t>
      </w:r>
      <w:r w:rsidRPr="00CD2A03">
        <w:rPr>
          <w:rFonts w:ascii="Times New Roman" w:hAnsi="Times New Roman" w:cs="Times New Roman"/>
          <w:i/>
          <w:lang w:val="hu-HU"/>
        </w:rPr>
        <w:t>dis</w:t>
      </w:r>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r w:rsidRPr="00C40889">
        <w:rPr>
          <w:rFonts w:ascii="Times New Roman" w:hAnsi="Times New Roman" w:cs="Times New Roman"/>
          <w:i/>
          <w:lang w:val="hu-HU"/>
        </w:rPr>
        <w:t>list, dict, tuple</w:t>
      </w:r>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(assignment)</w:t>
      </w:r>
      <w:r>
        <w:rPr>
          <w:rFonts w:ascii="Times New Roman" w:hAnsi="Times New Roman" w:cs="Times New Roman"/>
          <w:lang w:val="hu-HU"/>
        </w:rPr>
        <w:t xml:space="preserve"> igazából C++-szemszögből inkább a </w:t>
      </w:r>
      <w:r w:rsidRPr="00AF0A0E">
        <w:rPr>
          <w:rFonts w:ascii="Times New Roman" w:hAnsi="Times New Roman" w:cs="Times New Roman"/>
          <w:i/>
          <w:lang w:val="hu-HU"/>
        </w:rPr>
        <w:t>copy constructor</w:t>
      </w:r>
      <w:r>
        <w:rPr>
          <w:rFonts w:ascii="Times New Roman" w:hAnsi="Times New Roman" w:cs="Times New Roman"/>
          <w:lang w:val="hu-HU"/>
        </w:rPr>
        <w:t xml:space="preserve"> hívásának feleltethető meg. </w:t>
      </w:r>
      <w:r w:rsidRPr="00582206">
        <w:rPr>
          <w:rFonts w:ascii="Times New Roman" w:hAnsi="Times New Roman" w:cs="Times New Roman"/>
          <w:b/>
          <w:i/>
          <w:lang w:val="hu-HU"/>
        </w:rPr>
        <w:t>Mutable</w:t>
      </w:r>
      <w:r>
        <w:rPr>
          <w:rFonts w:ascii="Times New Roman" w:hAnsi="Times New Roman" w:cs="Times New Roman"/>
          <w:lang w:val="hu-HU"/>
        </w:rPr>
        <w:t xml:space="preserve"> esetben az eredeti objektumhoz tartozó referenciszámláló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r w:rsidRPr="00582206">
        <w:rPr>
          <w:rFonts w:ascii="Times New Roman" w:hAnsi="Times New Roman" w:cs="Times New Roman"/>
          <w:b/>
          <w:i/>
          <w:lang w:val="hu-HU"/>
        </w:rPr>
        <w:t>Immutable</w:t>
      </w:r>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shallow copy-nak szokás nevezni, melynek párja a </w:t>
      </w:r>
      <w:r w:rsidRPr="00582206">
        <w:rPr>
          <w:rFonts w:ascii="Times New Roman" w:hAnsi="Times New Roman" w:cs="Times New Roman"/>
          <w:i/>
          <w:lang w:val="hu-HU"/>
        </w:rPr>
        <w:t>deepcopy</w:t>
      </w:r>
      <w:r>
        <w:rPr>
          <w:rFonts w:ascii="Times New Roman" w:hAnsi="Times New Roman" w:cs="Times New Roman"/>
          <w:lang w:val="hu-HU"/>
        </w:rPr>
        <w:t xml:space="preserve"> (elérhető a </w:t>
      </w:r>
      <w:r w:rsidRPr="00582206">
        <w:rPr>
          <w:rFonts w:ascii="Times New Roman" w:hAnsi="Times New Roman" w:cs="Times New Roman"/>
          <w:i/>
          <w:lang w:val="hu-HU"/>
        </w:rPr>
        <w:t>copy</w:t>
      </w:r>
      <w:r>
        <w:rPr>
          <w:rFonts w:ascii="Times New Roman" w:hAnsi="Times New Roman" w:cs="Times New Roman"/>
          <w:lang w:val="hu-HU"/>
        </w:rPr>
        <w:t xml:space="preserve"> modulban), ami Pythonban immutable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r w:rsidRPr="00582206">
        <w:rPr>
          <w:rFonts w:ascii="Times New Roman" w:hAnsi="Times New Roman" w:cs="Times New Roman"/>
          <w:b/>
          <w:i/>
          <w:lang w:val="hu-HU"/>
        </w:rPr>
        <w:t>immutable</w:t>
      </w:r>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scope-jában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r w:rsidRPr="00582206">
        <w:rPr>
          <w:rFonts w:ascii="Times New Roman" w:hAnsi="Times New Roman" w:cs="Times New Roman"/>
          <w:b/>
          <w:i/>
          <w:lang w:val="hu-HU"/>
        </w:rPr>
        <w:t>Immutable</w:t>
      </w:r>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programkód tagolása indentálással</w:t>
      </w:r>
      <w:r>
        <w:rPr>
          <w:rFonts w:ascii="Times New Roman" w:hAnsi="Times New Roman" w:cs="Times New Roman"/>
          <w:lang w:val="hu-HU"/>
        </w:rPr>
        <w:t xml:space="preserve"> történik, vagyis a kódblokkokat egy tabulátorral beljebb kell kezdeni (ha valamilyen okból üres függvényt, ciklust, stb, kívánunk </w:t>
      </w:r>
      <w:r>
        <w:rPr>
          <w:rFonts w:ascii="Times New Roman" w:hAnsi="Times New Roman" w:cs="Times New Roman"/>
          <w:lang w:val="hu-HU"/>
        </w:rPr>
        <w:lastRenderedPageBreak/>
        <w:t xml:space="preserve">írni, akkor is kell egy indentált blokk, ezt egy sorban, a </w:t>
      </w:r>
      <w:r w:rsidRPr="00617AC3">
        <w:rPr>
          <w:rFonts w:ascii="Times New Roman" w:hAnsi="Times New Roman" w:cs="Times New Roman"/>
          <w:i/>
          <w:lang w:val="hu-HU"/>
        </w:rPr>
        <w:t>pass</w:t>
      </w:r>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r w:rsidRPr="00244282">
        <w:rPr>
          <w:rFonts w:ascii="Times New Roman" w:hAnsi="Times New Roman" w:cs="Times New Roman"/>
          <w:i/>
          <w:u w:val="single"/>
          <w:lang w:val="hu-HU"/>
        </w:rPr>
        <w:t>from</w:t>
      </w:r>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r w:rsidRPr="00244282">
        <w:rPr>
          <w:rStyle w:val="nn"/>
          <w:rFonts w:ascii="Courier New" w:hAnsi="Courier New" w:cs="Courier New"/>
          <w:b/>
          <w:bCs/>
          <w:color w:val="0000FF"/>
          <w:sz w:val="21"/>
          <w:szCs w:val="21"/>
          <w:shd w:val="clear" w:color="auto" w:fill="E7E6E6" w:themeFill="background2"/>
          <w:lang w:val="hu-HU"/>
        </w:rPr>
        <w:t>module</w:t>
      </w:r>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r>
        <w:rPr>
          <w:rStyle w:val="n"/>
          <w:rFonts w:ascii="Courier New" w:hAnsi="Courier New" w:cs="Courier New"/>
          <w:color w:val="333333"/>
          <w:sz w:val="21"/>
          <w:szCs w:val="21"/>
          <w:shd w:val="clear" w:color="auto" w:fill="E7E6E6" w:themeFill="background2"/>
        </w:rPr>
        <w:t>MyClass, my_func</w:t>
      </w:r>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r w:rsidRPr="00617AC3">
        <w:rPr>
          <w:rStyle w:val="nf"/>
          <w:rFonts w:ascii="Courier New" w:hAnsi="Courier New" w:cs="Courier New"/>
          <w:color w:val="0000FF"/>
          <w:sz w:val="21"/>
          <w:szCs w:val="21"/>
          <w:shd w:val="clear" w:color="auto" w:fill="E7E6E6" w:themeFill="background2"/>
        </w:rPr>
        <w:t>func</w:t>
      </w:r>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w:t>
      </w:r>
      <w:r w:rsidRPr="001D1E28">
        <w:rPr>
          <w:rFonts w:ascii="Times New Roman" w:hAnsi="Times New Roman" w:cs="Times New Roman"/>
          <w:i/>
          <w:lang w:val="hu-HU"/>
        </w:rPr>
        <w:t>def</w:t>
      </w:r>
      <w:r>
        <w:rPr>
          <w:rFonts w:ascii="Times New Roman" w:hAnsi="Times New Roman" w:cs="Times New Roman"/>
          <w:lang w:val="hu-HU"/>
        </w:rPr>
        <w:t xml:space="preserve"> kulcsszó után a függvény neve, majd a paraméterlista kerül megadásra, azt követően pedig az indentált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r w:rsidRPr="001D1E28">
        <w:rPr>
          <w:rStyle w:val="nc"/>
          <w:rFonts w:ascii="Courier New" w:hAnsi="Courier New" w:cs="Courier New"/>
          <w:b/>
          <w:bCs/>
          <w:color w:val="0000FF"/>
          <w:sz w:val="21"/>
          <w:szCs w:val="21"/>
          <w:shd w:val="clear" w:color="auto" w:fill="E7E6E6" w:themeFill="background2"/>
        </w:rPr>
        <w:t>my_class</w:t>
      </w:r>
      <w:r w:rsidRPr="001D1E28">
        <w:rPr>
          <w:rStyle w:val="p"/>
          <w:rFonts w:ascii="Courier New" w:hAnsi="Courier New" w:cs="Courier New"/>
          <w:color w:val="333333"/>
          <w:sz w:val="21"/>
          <w:szCs w:val="21"/>
          <w:shd w:val="clear" w:color="auto" w:fill="E7E6E6" w:themeFill="background2"/>
        </w:rPr>
        <w:t>(</w:t>
      </w:r>
      <w:r w:rsidRPr="009D300E">
        <w:rPr>
          <w:rFonts w:ascii="Courier New" w:eastAsia="Times New Roman" w:hAnsi="Courier New" w:cs="Courier New"/>
          <w:color w:val="008000"/>
          <w:sz w:val="21"/>
          <w:szCs w:val="21"/>
          <w:lang w:val="hu-HU" w:eastAsia="hu-HU"/>
        </w:rPr>
        <w:t>object</w:t>
      </w:r>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__init__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02BF07A4"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__init__</w:t>
      </w:r>
      <w:r>
        <w:rPr>
          <w:rFonts w:ascii="Times New Roman" w:hAnsi="Times New Roman" w:cs="Times New Roman"/>
          <w:lang w:val="hu-HU"/>
        </w:rPr>
        <w:t xml:space="preserve"> </w:t>
      </w:r>
      <w:r w:rsidR="00051BC9">
        <w:rPr>
          <w:rFonts w:ascii="Times New Roman" w:hAnsi="Times New Roman" w:cs="Times New Roman"/>
          <w:lang w:val="hu-HU"/>
        </w:rPr>
        <w:t xml:space="preserve">(2-2 aláhúzással) </w:t>
      </w:r>
      <w:r>
        <w:rPr>
          <w:rFonts w:ascii="Times New Roman" w:hAnsi="Times New Roman" w:cs="Times New Roman"/>
          <w:lang w:val="hu-HU"/>
        </w:rPr>
        <w:t xml:space="preserve">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r w:rsidRPr="001D1E28">
        <w:rPr>
          <w:rFonts w:ascii="Times New Roman" w:hAnsi="Times New Roman" w:cs="Times New Roman"/>
          <w:i/>
          <w:lang w:val="hu-HU"/>
        </w:rPr>
        <w:t>this</w:t>
      </w:r>
      <w:r>
        <w:rPr>
          <w:rFonts w:ascii="Times New Roman" w:hAnsi="Times New Roman" w:cs="Times New Roman"/>
          <w:lang w:val="hu-HU"/>
        </w:rPr>
        <w:t xml:space="preserve"> C++-ban) – ezt konvenció szerint </w:t>
      </w:r>
      <w:r w:rsidRPr="001D1E28">
        <w:rPr>
          <w:rFonts w:ascii="Times New Roman" w:hAnsi="Times New Roman" w:cs="Times New Roman"/>
          <w:i/>
          <w:lang w:val="hu-HU"/>
        </w:rPr>
        <w:t>self</w:t>
      </w:r>
      <w:r>
        <w:rPr>
          <w:rFonts w:ascii="Times New Roman" w:hAnsi="Times New Roman" w:cs="Times New Roman"/>
          <w:lang w:val="hu-HU"/>
        </w:rPr>
        <w:t>-nek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r w:rsidRPr="009D300E">
        <w:rPr>
          <w:rFonts w:ascii="Times New Roman" w:hAnsi="Times New Roman" w:cs="Times New Roman"/>
          <w:i/>
          <w:lang w:val="hu-HU"/>
        </w:rPr>
        <w:t>object</w:t>
      </w:r>
      <w:r>
        <w:rPr>
          <w:rFonts w:ascii="Times New Roman" w:hAnsi="Times New Roman" w:cs="Times New Roman"/>
          <w:lang w:val="hu-HU"/>
        </w:rPr>
        <w:t xml:space="preserve"> osztály helyett megadni az általunk választott ősosztályt, majd a konstruktorban meghívni az ősosztály konstruktorát a </w:t>
      </w:r>
      <w:r w:rsidRPr="009D300E">
        <w:rPr>
          <w:rFonts w:ascii="Times New Roman" w:hAnsi="Times New Roman" w:cs="Times New Roman"/>
          <w:b/>
          <w:i/>
          <w:lang w:val="hu-HU"/>
        </w:rPr>
        <w:t>super,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b/>
          <w:bCs/>
          <w:color w:val="008000"/>
          <w:sz w:val="21"/>
          <w:szCs w:val="21"/>
          <w:lang w:val="hu-HU" w:eastAsia="hu-HU"/>
        </w:rPr>
        <w:t>class</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00FF"/>
          <w:sz w:val="21"/>
          <w:szCs w:val="21"/>
          <w:lang w:val="hu-HU" w:eastAsia="hu-HU"/>
        </w:rPr>
        <w:t>base_class</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object</w:t>
      </w:r>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8000"/>
          <w:sz w:val="21"/>
          <w:szCs w:val="21"/>
          <w:lang w:val="hu-HU" w:eastAsia="hu-HU"/>
        </w:rPr>
        <w:t>def</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__init__</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self</w:t>
      </w:r>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BA2121"/>
          <w:sz w:val="21"/>
          <w:szCs w:val="21"/>
          <w:lang w:val="hu-HU" w:eastAsia="hu-HU"/>
        </w:rPr>
        <w:t>"I am Groot"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b/>
          <w:bCs/>
          <w:color w:val="008000"/>
          <w:sz w:val="21"/>
          <w:szCs w:val="21"/>
          <w:lang w:val="hu-HU" w:eastAsia="hu-HU"/>
        </w:rPr>
        <w:t>class</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00FF"/>
          <w:sz w:val="21"/>
          <w:szCs w:val="21"/>
          <w:lang w:val="hu-HU" w:eastAsia="hu-HU"/>
        </w:rPr>
        <w:t>inherited_class</w:t>
      </w:r>
      <w:r w:rsidRPr="009D300E">
        <w:rPr>
          <w:rFonts w:ascii="Courier New" w:eastAsia="Times New Roman" w:hAnsi="Courier New" w:cs="Courier New"/>
          <w:color w:val="333333"/>
          <w:sz w:val="21"/>
          <w:szCs w:val="21"/>
          <w:lang w:val="hu-HU" w:eastAsia="hu-HU"/>
        </w:rPr>
        <w:t>(base_class):</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b/>
          <w:bCs/>
          <w:color w:val="008000"/>
          <w:sz w:val="21"/>
          <w:szCs w:val="21"/>
          <w:lang w:val="hu-HU" w:eastAsia="hu-HU"/>
        </w:rPr>
        <w:t>def</w:t>
      </w: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__init__</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008000"/>
          <w:sz w:val="21"/>
          <w:szCs w:val="21"/>
          <w:lang w:val="hu-HU" w:eastAsia="hu-HU"/>
        </w:rPr>
        <w:t>self</w:t>
      </w:r>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super</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__init__()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BA2121"/>
          <w:sz w:val="21"/>
          <w:szCs w:val="21"/>
          <w:lang w:val="hu-HU" w:eastAsia="hu-HU"/>
        </w:rPr>
        <w:t>"I am inherited"</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SmartLab blogjának következő bejegyzéseit (angolul) : </w:t>
      </w:r>
    </w:p>
    <w:p w14:paraId="58FF9708" w14:textId="77777777" w:rsidR="008B14B6" w:rsidRDefault="00542BCA"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542BCA"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package manager, amelynek segítségével az egyes könyvtárak automatikusan telepíthetők, telepítsük után pedig minden további beállítás nélkül használhatók. A Pythonhoz két ilyen package manager is tartozik, az egyik a Pip, amely a legtöbb telepíthető Python verzió mellé automatikusan települ, a másik pedig az Anaconda, ami a könyvtárkezelési funkciókon túl virtuális környezeteket is képes kezelni. További információk az Anacondáról elérhetők itt: </w:t>
      </w:r>
      <w:hyperlink r:id="rId14" w:history="1">
        <w:r w:rsidRPr="005703CB">
          <w:rPr>
            <w:rStyle w:val="Hyperlink"/>
            <w:rFonts w:ascii="Times New Roman" w:hAnsi="Times New Roman" w:cs="Times New Roman"/>
            <w:lang w:val="hu-HU"/>
          </w:rPr>
          <w:t>https://www.anaconda.com/</w:t>
        </w:r>
      </w:hyperlink>
    </w:p>
    <w:p w14:paraId="0C09C093" w14:textId="62B06FB2" w:rsidR="00A17A59"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A Python egyik legfontosabb függvénykönyvtára a Numpy, amely tömbök kezelésére, illetve számtalan numerikus algoritmus használatára ad lehetőséget. A Numpy funkcionalitását kiegészíti a MatplotLib, melynek segítségével különböző ábrákat készíthetünk a tömbjeinkről. Egy harmadik rendkívül hasznos könyvtárcsalád a scikit, ami számos tudományos számításhoz szükséges alkönyvtárt foglal össze. A sckit-image képek kezelésére, a scikit-learn gépi tanulás algoritmusok használatára, míg a scikit-fuzzy fuzzy logika használatára ad lehetőséget. Ezek a könyvtárak tulajdonképpen együttesen kiadják a Matlab funkcionalitásának jelentős részét.</w:t>
      </w:r>
    </w:p>
    <w:p w14:paraId="25B9EDE3"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7" w:name="_Toc524719665"/>
      <w:r w:rsidRPr="005703CB">
        <w:rPr>
          <w:rFonts w:ascii="Times New Roman" w:hAnsi="Times New Roman" w:cs="Times New Roman"/>
          <w:b/>
          <w:sz w:val="36"/>
          <w:szCs w:val="36"/>
          <w:lang w:val="hu-HU"/>
        </w:rPr>
        <w:lastRenderedPageBreak/>
        <w:t>Mérési feladatok</w:t>
      </w:r>
      <w:bookmarkEnd w:id="7"/>
    </w:p>
    <w:p w14:paraId="364F4F5B" w14:textId="207F89A0" w:rsidR="00A37E5F" w:rsidRPr="005703CB" w:rsidRDefault="006B2D71" w:rsidP="00581567">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mérés során a feladat egy a mérésvezető által meghatározott objektum térbeli követése lesz egy RGB-D szenzor segítségével. </w:t>
      </w:r>
      <w:r w:rsidR="006D50AC"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17237A46" w:rsidR="00A17A59"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47169C62"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6"/>
      <w:r w:rsidRPr="005703CB">
        <w:rPr>
          <w:rFonts w:ascii="Times New Roman" w:hAnsi="Times New Roman" w:cs="Times New Roman"/>
          <w:b/>
          <w:sz w:val="36"/>
          <w:szCs w:val="36"/>
          <w:lang w:val="hu-HU"/>
        </w:rPr>
        <w:lastRenderedPageBreak/>
        <w:t>Hasznos kódrészletek</w:t>
      </w:r>
      <w:bookmarkEnd w:id="8"/>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4E960AFE" w:rsidR="00466CFE" w:rsidRPr="0025517E" w:rsidRDefault="00E94F4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Pr>
          <w:rFonts w:ascii="Courier New" w:eastAsia="Times New Roman" w:hAnsi="Courier New" w:cs="Courier New"/>
          <w:color w:val="000000"/>
          <w:sz w:val="20"/>
          <w:szCs w:val="20"/>
          <w:lang w:val="hu-HU"/>
        </w:rPr>
        <w:t>array[y1:y2,x1:x</w:t>
      </w:r>
      <w:r w:rsidR="003503AB" w:rsidRPr="0025517E">
        <w:rPr>
          <w:rFonts w:ascii="Courier New" w:eastAsia="Times New Roman" w:hAnsi="Courier New" w:cs="Courier New"/>
          <w:color w:val="000000"/>
          <w:sz w:val="20"/>
          <w:szCs w:val="20"/>
          <w:lang w:val="hu-HU"/>
        </w:rPr>
        <w:t>2]</w:t>
      </w:r>
    </w:p>
    <w:p w14:paraId="01A61D0A" w14:textId="74919AA7" w:rsidR="00CE4D58" w:rsidRDefault="00CE4D58" w:rsidP="00CE4D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hAnsi="Times New Roman" w:cs="Times New Roman"/>
          <w:lang w:val="hu-HU"/>
        </w:rPr>
      </w:pPr>
      <w:r>
        <w:rPr>
          <w:rFonts w:ascii="Times New Roman" w:hAnsi="Times New Roman" w:cs="Times New Roman"/>
          <w:lang w:val="hu-HU"/>
        </w:rPr>
        <w:t>Középső depth érték kinyerése</w:t>
      </w:r>
    </w:p>
    <w:p w14:paraId="10E6E0F9" w14:textId="1C0E172A"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r w:rsidRPr="00CE4D58">
        <w:rPr>
          <w:rFonts w:ascii="Courier New" w:eastAsia="Times New Roman" w:hAnsi="Courier New" w:cs="Courier New"/>
          <w:color w:val="000000"/>
          <w:sz w:val="20"/>
          <w:szCs w:val="20"/>
          <w:lang w:val="hu-HU"/>
        </w:rPr>
        <w:t xml:space="preserve">midDepth </w:t>
      </w:r>
      <w:r w:rsidRPr="00CE4D58">
        <w:rPr>
          <w:rFonts w:ascii="Courier New" w:eastAsia="Times New Roman" w:hAnsi="Courier New" w:cs="Courier New"/>
          <w:color w:val="000000"/>
          <w:sz w:val="20"/>
          <w:szCs w:val="20"/>
          <w:lang w:val="hu-HU"/>
        </w:rPr>
        <w:t>=</w:t>
      </w:r>
      <w:r w:rsidRPr="00CE4D58">
        <w:rPr>
          <w:rFonts w:ascii="Courier New" w:eastAsia="Times New Roman" w:hAnsi="Courier New" w:cs="Courier New"/>
          <w:color w:val="000000"/>
          <w:sz w:val="20"/>
          <w:szCs w:val="20"/>
          <w:lang w:val="hu-HU"/>
        </w:rPr>
        <w:t xml:space="preserve"> </w:t>
      </w:r>
      <w:r w:rsidRPr="00CE4D58">
        <w:rPr>
          <w:rFonts w:ascii="Courier New" w:eastAsia="Times New Roman" w:hAnsi="Courier New" w:cs="Courier New"/>
          <w:color w:val="000000"/>
          <w:sz w:val="20"/>
          <w:szCs w:val="20"/>
          <w:lang w:val="hu-HU"/>
        </w:rPr>
        <w:t>int</w:t>
      </w:r>
      <w:r w:rsidRPr="00CE4D58">
        <w:rPr>
          <w:rFonts w:ascii="Courier New" w:eastAsia="Times New Roman" w:hAnsi="Courier New" w:cs="Courier New"/>
          <w:color w:val="000000"/>
          <w:sz w:val="20"/>
          <w:szCs w:val="20"/>
          <w:lang w:val="hu-HU"/>
        </w:rPr>
        <w:t>(depthRoi[</w:t>
      </w:r>
      <w:r w:rsidRPr="00CE4D58">
        <w:rPr>
          <w:rFonts w:ascii="Courier New" w:eastAsia="Times New Roman" w:hAnsi="Courier New" w:cs="Courier New"/>
          <w:color w:val="000000"/>
          <w:sz w:val="20"/>
          <w:szCs w:val="20"/>
          <w:lang w:val="hu-HU"/>
        </w:rPr>
        <w:t>self</w:t>
      </w:r>
      <w:r w:rsidRPr="00CE4D58">
        <w:rPr>
          <w:rFonts w:ascii="Courier New" w:eastAsia="Times New Roman" w:hAnsi="Courier New" w:cs="Courier New"/>
          <w:color w:val="000000"/>
          <w:sz w:val="20"/>
          <w:szCs w:val="20"/>
          <w:lang w:val="hu-HU"/>
        </w:rPr>
        <w:t xml:space="preserve">.height </w:t>
      </w:r>
      <w:r w:rsidRPr="00CE4D58">
        <w:rPr>
          <w:rFonts w:ascii="Courier New" w:eastAsia="Times New Roman" w:hAnsi="Courier New" w:cs="Courier New"/>
          <w:color w:val="000000"/>
          <w:sz w:val="20"/>
          <w:szCs w:val="20"/>
          <w:lang w:val="hu-HU"/>
        </w:rPr>
        <w:t>//</w:t>
      </w:r>
      <w:r w:rsidRPr="00CE4D58">
        <w:rPr>
          <w:rFonts w:ascii="Courier New" w:eastAsia="Times New Roman" w:hAnsi="Courier New" w:cs="Courier New"/>
          <w:color w:val="000000"/>
          <w:sz w:val="20"/>
          <w:szCs w:val="20"/>
          <w:lang w:val="hu-HU"/>
        </w:rPr>
        <w:t xml:space="preserve"> </w:t>
      </w:r>
      <w:r w:rsidRPr="00CE4D58">
        <w:rPr>
          <w:rFonts w:ascii="Courier New" w:eastAsia="Times New Roman" w:hAnsi="Courier New" w:cs="Courier New"/>
          <w:color w:val="000000"/>
          <w:sz w:val="20"/>
          <w:szCs w:val="20"/>
          <w:lang w:val="hu-HU"/>
        </w:rPr>
        <w:t>2</w:t>
      </w:r>
      <w:r w:rsidRPr="00CE4D58">
        <w:rPr>
          <w:rFonts w:ascii="Courier New" w:eastAsia="Times New Roman" w:hAnsi="Courier New" w:cs="Courier New"/>
          <w:color w:val="000000"/>
          <w:sz w:val="20"/>
          <w:szCs w:val="20"/>
          <w:lang w:val="hu-HU"/>
        </w:rPr>
        <w:t xml:space="preserve">, </w:t>
      </w:r>
      <w:r w:rsidRPr="00CE4D58">
        <w:rPr>
          <w:rFonts w:ascii="Courier New" w:eastAsia="Times New Roman" w:hAnsi="Courier New" w:cs="Courier New"/>
          <w:color w:val="000000"/>
          <w:sz w:val="20"/>
          <w:szCs w:val="20"/>
          <w:lang w:val="hu-HU"/>
        </w:rPr>
        <w:t>self</w:t>
      </w:r>
      <w:r w:rsidRPr="00CE4D58">
        <w:rPr>
          <w:rFonts w:ascii="Courier New" w:eastAsia="Times New Roman" w:hAnsi="Courier New" w:cs="Courier New"/>
          <w:color w:val="000000"/>
          <w:sz w:val="20"/>
          <w:szCs w:val="20"/>
          <w:lang w:val="hu-HU"/>
        </w:rPr>
        <w:t xml:space="preserve">.width </w:t>
      </w:r>
      <w:r w:rsidRPr="00CE4D58">
        <w:rPr>
          <w:rFonts w:ascii="Courier New" w:eastAsia="Times New Roman" w:hAnsi="Courier New" w:cs="Courier New"/>
          <w:color w:val="000000"/>
          <w:sz w:val="20"/>
          <w:szCs w:val="20"/>
          <w:lang w:val="hu-HU"/>
        </w:rPr>
        <w:t>//</w:t>
      </w:r>
      <w:r w:rsidRPr="00CE4D58">
        <w:rPr>
          <w:rFonts w:ascii="Courier New" w:eastAsia="Times New Roman" w:hAnsi="Courier New" w:cs="Courier New"/>
          <w:color w:val="000000"/>
          <w:sz w:val="20"/>
          <w:szCs w:val="20"/>
          <w:lang w:val="hu-HU"/>
        </w:rPr>
        <w:t xml:space="preserve"> </w:t>
      </w:r>
      <w:r w:rsidRPr="00CE4D58">
        <w:rPr>
          <w:rFonts w:ascii="Courier New" w:eastAsia="Times New Roman" w:hAnsi="Courier New" w:cs="Courier New"/>
          <w:color w:val="000000"/>
          <w:sz w:val="20"/>
          <w:szCs w:val="20"/>
          <w:lang w:val="hu-HU"/>
        </w:rPr>
        <w:t>2</w:t>
      </w:r>
      <w:r w:rsidRPr="00CE4D58">
        <w:rPr>
          <w:rFonts w:ascii="Courier New" w:eastAsia="Times New Roman" w:hAnsi="Courier New" w:cs="Courier New"/>
          <w:color w:val="000000"/>
          <w:sz w:val="20"/>
          <w:szCs w:val="20"/>
          <w:lang w:val="hu-HU"/>
        </w:rPr>
        <w:t>])</w:t>
      </w:r>
    </w:p>
    <w:p w14:paraId="471B647F" w14:textId="0C7F106F"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Küszöbözés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roiMask = cv2.</w:t>
      </w:r>
      <w:r w:rsidRPr="0025517E">
        <w:rPr>
          <w:rFonts w:ascii="Courier New" w:eastAsia="Times New Roman" w:hAnsi="Courier New" w:cs="Courier New"/>
          <w:color w:val="000000"/>
          <w:sz w:val="20"/>
          <w:szCs w:val="20"/>
          <w:lang w:val="en-US"/>
        </w:rPr>
        <w:t>inRange</w:t>
      </w:r>
      <w:r w:rsidRPr="0025517E">
        <w:rPr>
          <w:rFonts w:ascii="Courier New" w:eastAsia="Times New Roman" w:hAnsi="Courier New" w:cs="Courier New"/>
          <w:color w:val="000000"/>
          <w:sz w:val="20"/>
          <w:szCs w:val="20"/>
          <w:lang w:val="hu-HU"/>
        </w:rPr>
        <w:t>(depthRoi, np.array([minval]), np.array([maxval]))</w:t>
      </w:r>
    </w:p>
    <w:p w14:paraId="6C53C276" w14:textId="4C8E18F8" w:rsidR="00456611" w:rsidRDefault="0045661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Egy másikkal egyező méretű csupa nulla kép készítése</w:t>
      </w:r>
    </w:p>
    <w:p w14:paraId="05E51BDD" w14:textId="77777777" w:rsidR="00456611" w:rsidRPr="00456611" w:rsidRDefault="00456611" w:rsidP="004566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456611">
        <w:rPr>
          <w:rFonts w:ascii="Courier New" w:eastAsia="Times New Roman" w:hAnsi="Courier New" w:cs="Courier New"/>
          <w:color w:val="000000"/>
          <w:sz w:val="18"/>
          <w:szCs w:val="18"/>
          <w:lang w:val="en-US"/>
        </w:rPr>
        <w:t>mask = np.</w:t>
      </w:r>
      <w:r w:rsidRPr="00456611">
        <w:rPr>
          <w:rFonts w:ascii="Courier New" w:eastAsia="Times New Roman" w:hAnsi="Courier New" w:cs="Courier New"/>
          <w:color w:val="000000"/>
          <w:sz w:val="20"/>
          <w:szCs w:val="20"/>
          <w:lang w:val="en-US"/>
        </w:rPr>
        <w:t>zeros</w:t>
      </w:r>
      <w:r w:rsidRPr="00456611">
        <w:rPr>
          <w:rFonts w:ascii="Courier New" w:eastAsia="Times New Roman" w:hAnsi="Courier New" w:cs="Courier New"/>
          <w:color w:val="000000"/>
          <w:sz w:val="18"/>
          <w:szCs w:val="18"/>
          <w:lang w:val="en-US"/>
        </w:rPr>
        <w:t>_like(binary)</w:t>
      </w:r>
    </w:p>
    <w:p w14:paraId="6DB6A0CB" w14:textId="327FCFCD"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357942E9" w14:textId="6ECB7341"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3503AB">
        <w:rPr>
          <w:rFonts w:ascii="Courier New" w:eastAsia="Times New Roman" w:hAnsi="Courier New" w:cs="Courier New"/>
          <w:color w:val="000000"/>
          <w:sz w:val="20"/>
          <w:szCs w:val="20"/>
          <w:lang w:val="hu-HU"/>
        </w:rPr>
        <w:t>area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maxInd,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cv2.moments(contours[maxInd])</w:t>
      </w:r>
    </w:p>
    <w:p w14:paraId="45BD6575" w14:textId="49645A01" w:rsidR="00CE4D58" w:rsidRDefault="00CE4D58"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Tömegközéppont számítása</w:t>
      </w:r>
    </w:p>
    <w:p w14:paraId="29DDAEE8" w14:textId="336CB6EB"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 xml:space="preserve">.cog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int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m10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2</w:t>
      </w:r>
      <w:r w:rsidRPr="00CE4D58">
        <w:rPr>
          <w:rFonts w:ascii="Courier New" w:hAnsi="Courier New" w:cs="Courier New"/>
          <w:color w:val="24292E"/>
          <w:sz w:val="20"/>
          <w:szCs w:val="20"/>
          <w:shd w:val="clear" w:color="auto" w:fill="FFFFFF"/>
        </w:rPr>
        <w:t>],</w:t>
      </w:r>
      <w:r>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int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m01</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0</w:t>
      </w:r>
      <w:r w:rsidRPr="00CE4D58">
        <w:rPr>
          <w:rFonts w:ascii="Courier New" w:hAnsi="Courier New" w:cs="Courier New"/>
          <w:color w:val="24292E"/>
          <w:sz w:val="20"/>
          <w:szCs w:val="20"/>
          <w:shd w:val="clear" w:color="auto" w:fill="FFFFFF"/>
        </w:rPr>
        <w:t>])</w:t>
      </w:r>
    </w:p>
    <w:p w14:paraId="06A58C4D" w14:textId="00D35054"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r w:rsidRPr="0025517E">
        <w:rPr>
          <w:rFonts w:ascii="Courier New" w:eastAsia="Times New Roman" w:hAnsi="Courier New" w:cs="Courier New"/>
          <w:color w:val="000000"/>
          <w:sz w:val="20"/>
          <w:szCs w:val="20"/>
          <w:lang w:val="hu-HU"/>
        </w:rPr>
        <w:t>imgHsv</w:t>
      </w:r>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r w:rsidR="00466CFE" w:rsidRPr="0025517E">
        <w:rPr>
          <w:rFonts w:ascii="Courier New" w:eastAsia="Times New Roman" w:hAnsi="Courier New" w:cs="Courier New"/>
          <w:color w:val="000000"/>
          <w:sz w:val="20"/>
          <w:szCs w:val="20"/>
          <w:lang w:val="en-US"/>
        </w:rPr>
        <w:t>cvtColor</w:t>
      </w:r>
      <w:r w:rsidR="00466CFE" w:rsidRPr="0025517E">
        <w:rPr>
          <w:rFonts w:ascii="Courier New" w:eastAsia="Times New Roman" w:hAnsi="Courier New" w:cs="Courier New"/>
          <w:color w:val="000000"/>
          <w:sz w:val="20"/>
          <w:szCs w:val="20"/>
          <w:lang w:val="hu-HU"/>
        </w:rPr>
        <w:t>(</w:t>
      </w:r>
      <w:r w:rsidRPr="0025517E">
        <w:rPr>
          <w:rFonts w:ascii="Courier New" w:eastAsia="Times New Roman" w:hAnsi="Courier New" w:cs="Courier New"/>
          <w:i/>
          <w:iCs/>
          <w:color w:val="000000"/>
          <w:sz w:val="20"/>
          <w:szCs w:val="20"/>
          <w:lang w:val="hu-HU"/>
        </w:rPr>
        <w:t>imgRoi</w:t>
      </w:r>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maskedImgHsv = cv2.bitwise_</w:t>
      </w:r>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Csatornánkénti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hueImg = maskedImgHsv[:,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hueMask = np.logical_and(cond1,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hueVals = hueImg[hueMask]</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np.histogram(hueVals,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Maximum pozíció meghatározása</w:t>
      </w:r>
    </w:p>
    <w:p w14:paraId="7F83D887"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np.argmax(h)</w:t>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9" w:name="_Toc524719667"/>
      <w:bookmarkStart w:id="10" w:name="_GoBack"/>
      <w:bookmarkEnd w:id="10"/>
      <w:r w:rsidRPr="005703CB">
        <w:rPr>
          <w:rFonts w:ascii="Times New Roman" w:hAnsi="Times New Roman" w:cs="Times New Roman"/>
          <w:b/>
          <w:sz w:val="36"/>
          <w:szCs w:val="36"/>
          <w:lang w:val="hu-HU"/>
        </w:rPr>
        <w:t>Ellenőrző kérdések</w:t>
      </w:r>
      <w:bookmarkEnd w:id="9"/>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Milyen programozási nyelvet használunk a mérés során? Miért előnyös ez a nyelv multi-platform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(pszeudó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51BC9"/>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56611"/>
    <w:rsid w:val="0046546C"/>
    <w:rsid w:val="00466CFE"/>
    <w:rsid w:val="00487692"/>
    <w:rsid w:val="00491553"/>
    <w:rsid w:val="004A0020"/>
    <w:rsid w:val="004A18B7"/>
    <w:rsid w:val="004A1C72"/>
    <w:rsid w:val="004D4AC3"/>
    <w:rsid w:val="004E427C"/>
    <w:rsid w:val="004F6B21"/>
    <w:rsid w:val="00501A0D"/>
    <w:rsid w:val="005141F1"/>
    <w:rsid w:val="005256EA"/>
    <w:rsid w:val="0053078E"/>
    <w:rsid w:val="00542BCA"/>
    <w:rsid w:val="005703CB"/>
    <w:rsid w:val="005708AC"/>
    <w:rsid w:val="00581567"/>
    <w:rsid w:val="00582206"/>
    <w:rsid w:val="00585A5F"/>
    <w:rsid w:val="00597EC0"/>
    <w:rsid w:val="00601EA3"/>
    <w:rsid w:val="00617AC3"/>
    <w:rsid w:val="00621B25"/>
    <w:rsid w:val="00630CE9"/>
    <w:rsid w:val="00652215"/>
    <w:rsid w:val="00664CFB"/>
    <w:rsid w:val="00667099"/>
    <w:rsid w:val="00671815"/>
    <w:rsid w:val="006802C6"/>
    <w:rsid w:val="006806FA"/>
    <w:rsid w:val="0068733F"/>
    <w:rsid w:val="006B2D71"/>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9727A"/>
    <w:rsid w:val="008B14B6"/>
    <w:rsid w:val="008B7AE6"/>
    <w:rsid w:val="008E4A6E"/>
    <w:rsid w:val="009330EF"/>
    <w:rsid w:val="00934F90"/>
    <w:rsid w:val="00963A55"/>
    <w:rsid w:val="0099157C"/>
    <w:rsid w:val="009A1503"/>
    <w:rsid w:val="009A2487"/>
    <w:rsid w:val="009D300E"/>
    <w:rsid w:val="009D6883"/>
    <w:rsid w:val="009F08BD"/>
    <w:rsid w:val="009F4BE1"/>
    <w:rsid w:val="00A17A59"/>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CE4D58"/>
    <w:rsid w:val="00D902EB"/>
    <w:rsid w:val="00D96641"/>
    <w:rsid w:val="00DC2340"/>
    <w:rsid w:val="00E03AF5"/>
    <w:rsid w:val="00E158ED"/>
    <w:rsid w:val="00E171E2"/>
    <w:rsid w:val="00E40E57"/>
    <w:rsid w:val="00E807E3"/>
    <w:rsid w:val="00E94F4E"/>
    <w:rsid w:val="00EA39B6"/>
    <w:rsid w:val="00EA521E"/>
    <w:rsid w:val="00EE0A57"/>
    <w:rsid w:val="00EE7A08"/>
    <w:rsid w:val="00EF1FE7"/>
    <w:rsid w:val="00F164E4"/>
    <w:rsid w:val="00F528C3"/>
    <w:rsid w:val="00F5445A"/>
    <w:rsid w:val="00F67092"/>
    <w:rsid w:val="00F96894"/>
    <w:rsid w:val="00FE1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 w:type="character" w:customStyle="1" w:styleId="pl-k">
    <w:name w:val="pl-k"/>
    <w:basedOn w:val="DefaultParagraphFont"/>
    <w:rsid w:val="00CE4D58"/>
  </w:style>
  <w:style w:type="character" w:customStyle="1" w:styleId="pl-c1">
    <w:name w:val="pl-c1"/>
    <w:basedOn w:val="DefaultParagraphFont"/>
    <w:rsid w:val="00CE4D58"/>
  </w:style>
  <w:style w:type="character" w:customStyle="1" w:styleId="pl-s">
    <w:name w:val="pl-s"/>
    <w:basedOn w:val="DefaultParagraphFont"/>
    <w:rsid w:val="00CE4D58"/>
  </w:style>
  <w:style w:type="character" w:customStyle="1" w:styleId="pl-pds">
    <w:name w:val="pl-pds"/>
    <w:basedOn w:val="DefaultParagraphFont"/>
    <w:rsid w:val="00CE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563227011">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DE67FF40-DDC5-4458-9A31-221A9FE9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3375</Words>
  <Characters>19244</Characters>
  <Application>Microsoft Office Word</Application>
  <DocSecurity>0</DocSecurity>
  <Lines>160</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60</cp:revision>
  <cp:lastPrinted>2018-10-02T05:46:00Z</cp:lastPrinted>
  <dcterms:created xsi:type="dcterms:W3CDTF">2018-09-10T05:15:00Z</dcterms:created>
  <dcterms:modified xsi:type="dcterms:W3CDTF">2018-10-02T05:46:00Z</dcterms:modified>
</cp:coreProperties>
</file>