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정보보안 정책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SEC-001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보안팀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security@hanbit.example · 내선 1250</w:t>
            </w:r>
          </w:p>
        </w:tc>
      </w:tr>
    </w:tbl>
    <w:p>
      <w:pPr>
        <w:pStyle w:val="Heading1"/>
      </w:pPr>
      <w:r>
        <w:t xml:space="preserve">1. 목적</w:t>
      </w:r>
    </w:p>
    <w:p>
      <w:pPr>
        <w:spacing w:after="100"/>
      </w:pPr>
      <w:r>
        <w:t xml:space="preserve">본 정책은 회사 정보자산을 보호하고 정보보안 사고를 예방하기 위한 임직원의 준수 기준을 정한다.</w:t>
      </w:r>
    </w:p>
    <w:p>
      <w:pPr>
        <w:pStyle w:val="Heading1"/>
      </w:pPr>
      <w:r>
        <w:t xml:space="preserve">2. 계정 및 기기 보안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비밀번호는 12자 이상으로 설정하고 분기마다 변경하며, 다단계 인증(MFA)을 활성화한다.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회사 지급 기기에는 승인된 소프트웨어만 설치하며, 화면 잠금을 항상 설정한다.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개인 USB 등 외부 저장매체 사용은 원칙적으로 금지한다.</w:t>
      </w:r>
    </w:p>
    <w:p>
      <w:pPr>
        <w:pStyle w:val="Heading1"/>
      </w:pPr>
      <w:r>
        <w:t xml:space="preserve">3. 문서 외부 반출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회사 문서의 외부 반출(이메일·클라우드·출력 포함)은 </w:t>
      </w:r>
      <w:r>
        <w:rPr>
          <w:b/>
          <w:bCs/>
        </w:rPr>
        <w:t xml:space="preserve">원칙적으로 금지</w:t>
      </w:r>
      <w:r>
        <w:t xml:space="preserve">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업무상 부득이한 경우 </w:t>
      </w:r>
      <w:r>
        <w:rPr>
          <w:b/>
          <w:bCs/>
        </w:rPr>
        <w:t xml:space="preserve">팀장 승인</w:t>
      </w:r>
      <w:r>
        <w:t xml:space="preserve">과 </w:t>
      </w:r>
      <w:r>
        <w:rPr>
          <w:b/>
          <w:bCs/>
        </w:rPr>
        <w:t xml:space="preserve">보안 담당자 확인</w:t>
      </w:r>
      <w:r>
        <w:t xml:space="preserve">을 받은 뒤, 파일을 </w:t>
      </w:r>
      <w:r>
        <w:rPr>
          <w:b/>
          <w:bCs/>
        </w:rPr>
        <w:t xml:space="preserve">암호화</w:t>
      </w:r>
      <w:r>
        <w:t xml:space="preserve">하여 반출한다.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외부 공유 시에는 회사가 승인한 클라우드(SharePoint/OneDrive)만 사용하고, 만료일·접근권한을 설정한다.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고객·개인정보가 포함된 문서는 비밀유지 및 정보보호 정책(문서번호 CMP-002)을 함께 준수한다.</w:t>
      </w:r>
    </w:p>
    <w:p>
      <w:pPr>
        <w:pStyle w:val="Heading1"/>
      </w:pPr>
      <w:r>
        <w:t xml:space="preserve">4. 사고 신고</w:t>
      </w:r>
    </w:p>
    <w:p>
      <w:pPr>
        <w:spacing w:after="100"/>
      </w:pPr>
      <w:r>
        <w:t xml:space="preserve">정보보안 사고가 의심되면 즉시 보안팀(security@hanbit.example · 내선 1250)에 신고한다.</w:t>
      </w:r>
    </w:p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보안팀</w:t>
      </w:r>
      <w:r>
        <w:t xml:space="preserve"> (security@hanbit.example · 내선 1250)로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03 정보보안 정책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2026-05-22T07:00:36.694Z</dcterms:created>
  <dcterms:modified xsi:type="dcterms:W3CDTF">2026-05-22T07:00:36.694Z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