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A6DC" w14:textId="77777777" w:rsidR="00835447" w:rsidRPr="00827423" w:rsidRDefault="00835447" w:rsidP="00827423">
      <w:pPr>
        <w:pStyle w:val="aaa"/>
        <w:rPr>
          <w:sz w:val="36"/>
          <w:szCs w:val="36"/>
        </w:rPr>
      </w:pPr>
      <w:r w:rsidRPr="00827423">
        <w:rPr>
          <w:sz w:val="36"/>
          <w:szCs w:val="36"/>
        </w:rPr>
        <w:t xml:space="preserve">Allgemeine Geschäftsbedingungen (AGB) </w:t>
      </w:r>
    </w:p>
    <w:p w14:paraId="50260430" w14:textId="77777777" w:rsidR="00835447" w:rsidRDefault="00835447" w:rsidP="00835447">
      <w:pPr>
        <w:pStyle w:val="StandardWeb"/>
      </w:pPr>
      <w:r>
        <w:t xml:space="preserve">Herzlich willkommen bei Share2Desktop! </w:t>
      </w:r>
    </w:p>
    <w:p w14:paraId="5D7B7D1A" w14:textId="75086739" w:rsidR="00835447" w:rsidRDefault="00835447" w:rsidP="00835447">
      <w:pPr>
        <w:pStyle w:val="StandardWeb"/>
      </w:pPr>
      <w:r>
        <w:t xml:space="preserve">Diese Allgemeinen Geschäftsbedingungen enthalten die Regeln und Bestimmungen für die Nutzung von Team Share2Desktop's Website unter </w:t>
      </w:r>
      <w:hyperlink r:id="rId5" w:history="1">
        <w:r w:rsidR="004C6C9C" w:rsidRPr="0041074B">
          <w:rPr>
            <w:rStyle w:val="Hyperlink"/>
          </w:rPr>
          <w:t>http://share2desktop.com/</w:t>
        </w:r>
      </w:hyperlink>
      <w:r w:rsidR="004C6C9C">
        <w:t xml:space="preserve"> und die Share2Desktop App</w:t>
      </w:r>
      <w:r>
        <w:t xml:space="preserve">. </w:t>
      </w:r>
    </w:p>
    <w:p w14:paraId="657B3C37" w14:textId="77777777" w:rsidR="00835447" w:rsidRDefault="00835447" w:rsidP="00835447">
      <w:pPr>
        <w:pStyle w:val="StandardWeb"/>
      </w:pPr>
      <w:r>
        <w:t xml:space="preserve">Wir gehen davon aus, dass Sie bei Zugriff auf die Website die Allgemeinen Geschäftsbedingungen in vollem Umfang akzeptieren. Bitte fahren Sie mit der Nutzung von Share2Desktop nicht fort, sofern Sie nicht mit allen auf dieser Seite aufgeführten Bedingungen einverstanden sind. </w:t>
      </w:r>
    </w:p>
    <w:p w14:paraId="66D56D33" w14:textId="77777777" w:rsidR="00835447" w:rsidRDefault="00835447" w:rsidP="00827423">
      <w:pPr>
        <w:pStyle w:val="aaa"/>
      </w:pPr>
      <w:r>
        <w:t xml:space="preserve">Lizenz: </w:t>
      </w:r>
    </w:p>
    <w:p w14:paraId="24CB2CA6" w14:textId="77777777" w:rsidR="00835447" w:rsidRDefault="00835447" w:rsidP="00835447">
      <w:pPr>
        <w:pStyle w:val="StandardWeb"/>
      </w:pPr>
      <w:r>
        <w:t xml:space="preserve">Sofern nicht anderweitig angegeben haben Team Share2Desktop und/oder seine Lizenzgeber die geistigen Eigentumsrechte für alle Materialien auf Share2Desktop. Alle Rechte am geistigen Eigentum sind vorbehalten. Sie können Seiten von Share2Desktop für Ihren eigenen persönlichen Gebrauch ansehen und/oder ausdrucken, vorbehaltlich der in diesen Allgemeinen Geschäftsbedingungen festgelegten Einschränkungen. </w:t>
      </w:r>
    </w:p>
    <w:p w14:paraId="217C9E18" w14:textId="77777777" w:rsidR="00835447" w:rsidRDefault="00835447" w:rsidP="00835447">
      <w:pPr>
        <w:pStyle w:val="StandardWeb"/>
      </w:pPr>
      <w:r>
        <w:t xml:space="preserve">Folgendes ist untersagt: </w:t>
      </w:r>
    </w:p>
    <w:p w14:paraId="44C9C4A0" w14:textId="77777777" w:rsidR="00835447" w:rsidRDefault="00835447" w:rsidP="00835447">
      <w:pPr>
        <w:numPr>
          <w:ilvl w:val="0"/>
          <w:numId w:val="1"/>
        </w:numPr>
        <w:spacing w:before="100" w:beforeAutospacing="1" w:after="100" w:afterAutospacing="1" w:line="240" w:lineRule="auto"/>
      </w:pPr>
      <w:r>
        <w:t xml:space="preserve">Veröffentlichung des Materials von Share2Desktop </w:t>
      </w:r>
    </w:p>
    <w:p w14:paraId="0B891A06" w14:textId="77777777" w:rsidR="00835447" w:rsidRDefault="00835447" w:rsidP="00835447">
      <w:pPr>
        <w:numPr>
          <w:ilvl w:val="0"/>
          <w:numId w:val="1"/>
        </w:numPr>
        <w:spacing w:before="100" w:beforeAutospacing="1" w:after="100" w:afterAutospacing="1" w:line="240" w:lineRule="auto"/>
      </w:pPr>
      <w:r>
        <w:t xml:space="preserve">Verkauf, Vermietung oder Unterlizenzierung des Materials von Share2Desktop </w:t>
      </w:r>
    </w:p>
    <w:p w14:paraId="25B8213D" w14:textId="77777777" w:rsidR="00835447" w:rsidRDefault="00835447" w:rsidP="00835447">
      <w:pPr>
        <w:numPr>
          <w:ilvl w:val="0"/>
          <w:numId w:val="1"/>
        </w:numPr>
        <w:spacing w:before="100" w:beforeAutospacing="1" w:after="100" w:afterAutospacing="1" w:line="240" w:lineRule="auto"/>
      </w:pPr>
      <w:r>
        <w:t xml:space="preserve">Reproduktion, Vervielfältigung oder Kopie des Materials von Share2Desktop </w:t>
      </w:r>
    </w:p>
    <w:p w14:paraId="23DFD876" w14:textId="77777777" w:rsidR="00835447" w:rsidRDefault="00835447" w:rsidP="00835447">
      <w:pPr>
        <w:numPr>
          <w:ilvl w:val="0"/>
          <w:numId w:val="1"/>
        </w:numPr>
        <w:spacing w:before="100" w:beforeAutospacing="1" w:after="100" w:afterAutospacing="1" w:line="240" w:lineRule="auto"/>
      </w:pPr>
      <w:r>
        <w:t xml:space="preserve">Weiterverbreitung der Inhalte von Share2Desktop </w:t>
      </w:r>
    </w:p>
    <w:p w14:paraId="5D7FDC4A" w14:textId="77777777" w:rsidR="00835447" w:rsidRDefault="00835447" w:rsidP="00835447">
      <w:pPr>
        <w:pStyle w:val="StandardWeb"/>
      </w:pPr>
      <w:r>
        <w:t xml:space="preserve">Diese Vereinbarung tritt mit dem heutigen Datum in Kraft. </w:t>
      </w:r>
    </w:p>
    <w:p w14:paraId="134526F9" w14:textId="77777777" w:rsidR="00835447" w:rsidRDefault="00835447" w:rsidP="00666E57">
      <w:pPr>
        <w:pStyle w:val="aaa"/>
      </w:pPr>
      <w:r>
        <w:t xml:space="preserve">Verlinken unserer Inhalte: </w:t>
      </w:r>
    </w:p>
    <w:p w14:paraId="5EF4CEB6" w14:textId="77777777" w:rsidR="00835447" w:rsidRDefault="00835447" w:rsidP="00835447">
      <w:pPr>
        <w:pStyle w:val="StandardWeb"/>
      </w:pPr>
      <w:r>
        <w:t xml:space="preserve">Folgende Institutionen dürfen ohne vorherige schriftliche Zustimmung einen Link auf unsere Website erstellen: </w:t>
      </w:r>
    </w:p>
    <w:p w14:paraId="70AAF50E" w14:textId="77777777" w:rsidR="00835447" w:rsidRDefault="00835447" w:rsidP="00835447">
      <w:pPr>
        <w:numPr>
          <w:ilvl w:val="0"/>
          <w:numId w:val="3"/>
        </w:numPr>
        <w:spacing w:before="100" w:beforeAutospacing="1" w:after="100" w:afterAutospacing="1" w:line="240" w:lineRule="auto"/>
      </w:pPr>
      <w:r>
        <w:t xml:space="preserve">Regierungsbehörden; </w:t>
      </w:r>
    </w:p>
    <w:p w14:paraId="69880B3A" w14:textId="77777777" w:rsidR="00835447" w:rsidRDefault="00835447" w:rsidP="00835447">
      <w:pPr>
        <w:numPr>
          <w:ilvl w:val="0"/>
          <w:numId w:val="3"/>
        </w:numPr>
        <w:spacing w:before="100" w:beforeAutospacing="1" w:after="100" w:afterAutospacing="1" w:line="240" w:lineRule="auto"/>
      </w:pPr>
      <w:r>
        <w:t xml:space="preserve">Suchmaschinen; </w:t>
      </w:r>
    </w:p>
    <w:p w14:paraId="232394B3" w14:textId="77777777" w:rsidR="00835447" w:rsidRDefault="00835447" w:rsidP="00835447">
      <w:pPr>
        <w:numPr>
          <w:ilvl w:val="0"/>
          <w:numId w:val="3"/>
        </w:numPr>
        <w:spacing w:before="100" w:beforeAutospacing="1" w:after="100" w:afterAutospacing="1" w:line="240" w:lineRule="auto"/>
      </w:pPr>
      <w:r>
        <w:t xml:space="preserve">Nachrichtenagenturen; </w:t>
      </w:r>
    </w:p>
    <w:p w14:paraId="270C6EB2" w14:textId="77777777" w:rsidR="00835447" w:rsidRDefault="00835447" w:rsidP="00835447">
      <w:pPr>
        <w:numPr>
          <w:ilvl w:val="0"/>
          <w:numId w:val="3"/>
        </w:numPr>
        <w:spacing w:before="100" w:beforeAutospacing="1" w:after="100" w:afterAutospacing="1" w:line="240" w:lineRule="auto"/>
      </w:pPr>
      <w:r>
        <w:t xml:space="preserve">Online-Verzeichnisse dürfen in ihrer Auflistung einen den anderen dort gelisteten Unternehmen entsprechenden Link zu unserer Website erstellen. </w:t>
      </w:r>
    </w:p>
    <w:p w14:paraId="22FF6A13" w14:textId="77777777" w:rsidR="00835447" w:rsidRDefault="00835447" w:rsidP="00835447">
      <w:pPr>
        <w:numPr>
          <w:ilvl w:val="0"/>
          <w:numId w:val="3"/>
        </w:numPr>
        <w:spacing w:before="100" w:beforeAutospacing="1" w:after="100" w:afterAutospacing="1" w:line="240" w:lineRule="auto"/>
      </w:pPr>
      <w:r>
        <w:t xml:space="preserve">Akkreditierte Unternehmen. Ausgenommen sind werbende gemeinnützige Organisationen, Shops von Wohltätigkeitsorganisationen und Spendenorganisationen, die Geld für wohltätige Zwecke sammeln. Diese dürfen nicht auf unsere Website verlinken. </w:t>
      </w:r>
    </w:p>
    <w:p w14:paraId="3B95125A" w14:textId="77777777" w:rsidR="00835447" w:rsidRDefault="00835447" w:rsidP="00835447">
      <w:pPr>
        <w:pStyle w:val="StandardWeb"/>
      </w:pPr>
      <w:r>
        <w:t xml:space="preserve">Diese Organisationen dürfen eine Verlinkung zu unserer Startseite, unseren Publikationen oder anderen Informationen der Website erstellen, sofern die Verlinkung: (a) in keiner Weise irreführend ist; (b) nicht irrtümlicherweise Förderung, Unterstützung oder Zustimmung in Bezug auf die verlinkenden Partei oder ihre Produkte und/oder Dienstleistungen andeutet; und (c) in den Kontext der zu verlinkenden Website passt. </w:t>
      </w:r>
    </w:p>
    <w:p w14:paraId="60EDCA0E" w14:textId="77777777" w:rsidR="00835447" w:rsidRDefault="00835447" w:rsidP="00835447">
      <w:pPr>
        <w:pStyle w:val="StandardWeb"/>
      </w:pPr>
      <w:r>
        <w:lastRenderedPageBreak/>
        <w:t xml:space="preserve">Linkanfragen folgender Arten von Organisation können in Betracht gezogen und genehmigt werden: </w:t>
      </w:r>
    </w:p>
    <w:p w14:paraId="1D6D603E" w14:textId="77777777" w:rsidR="00835447" w:rsidRDefault="00835447" w:rsidP="00835447">
      <w:pPr>
        <w:numPr>
          <w:ilvl w:val="0"/>
          <w:numId w:val="4"/>
        </w:numPr>
        <w:spacing w:before="100" w:beforeAutospacing="1" w:after="100" w:afterAutospacing="1" w:line="240" w:lineRule="auto"/>
      </w:pPr>
      <w:r>
        <w:t xml:space="preserve">allgemein bekannte Verbraucher- und/oder Geschäftsinformationsquellen; </w:t>
      </w:r>
    </w:p>
    <w:p w14:paraId="0811E63F" w14:textId="77777777" w:rsidR="00835447" w:rsidRDefault="00835447" w:rsidP="00835447">
      <w:pPr>
        <w:numPr>
          <w:ilvl w:val="0"/>
          <w:numId w:val="4"/>
        </w:numPr>
        <w:spacing w:before="100" w:beforeAutospacing="1" w:after="100" w:afterAutospacing="1" w:line="240" w:lineRule="auto"/>
      </w:pPr>
      <w:r>
        <w:t xml:space="preserve">dot.com Community-Websites; </w:t>
      </w:r>
    </w:p>
    <w:p w14:paraId="31BAA972" w14:textId="77777777" w:rsidR="00835447" w:rsidRDefault="00835447" w:rsidP="00835447">
      <w:pPr>
        <w:numPr>
          <w:ilvl w:val="0"/>
          <w:numId w:val="4"/>
        </w:numPr>
        <w:spacing w:before="100" w:beforeAutospacing="1" w:after="100" w:afterAutospacing="1" w:line="240" w:lineRule="auto"/>
      </w:pPr>
      <w:r>
        <w:t xml:space="preserve">Verbände oder andere Einrichtungen, die Wohltätigkeitsorganisationen vertreten; </w:t>
      </w:r>
    </w:p>
    <w:p w14:paraId="61035AD8" w14:textId="77777777" w:rsidR="00835447" w:rsidRDefault="00835447" w:rsidP="00835447">
      <w:pPr>
        <w:numPr>
          <w:ilvl w:val="0"/>
          <w:numId w:val="4"/>
        </w:numPr>
        <w:spacing w:before="100" w:beforeAutospacing="1" w:after="100" w:afterAutospacing="1" w:line="240" w:lineRule="auto"/>
      </w:pPr>
      <w:r>
        <w:t xml:space="preserve">Online-Verzeichnisse; </w:t>
      </w:r>
    </w:p>
    <w:p w14:paraId="58C107E7" w14:textId="77777777" w:rsidR="00835447" w:rsidRDefault="00835447" w:rsidP="00835447">
      <w:pPr>
        <w:numPr>
          <w:ilvl w:val="0"/>
          <w:numId w:val="4"/>
        </w:numPr>
        <w:spacing w:before="100" w:beforeAutospacing="1" w:after="100" w:afterAutospacing="1" w:line="240" w:lineRule="auto"/>
      </w:pPr>
      <w:r>
        <w:t xml:space="preserve">Internetportale; </w:t>
      </w:r>
    </w:p>
    <w:p w14:paraId="0059174B" w14:textId="77777777" w:rsidR="00835447" w:rsidRDefault="00835447" w:rsidP="00835447">
      <w:pPr>
        <w:numPr>
          <w:ilvl w:val="0"/>
          <w:numId w:val="4"/>
        </w:numPr>
        <w:spacing w:before="100" w:beforeAutospacing="1" w:after="100" w:afterAutospacing="1" w:line="240" w:lineRule="auto"/>
      </w:pPr>
      <w:r>
        <w:t xml:space="preserve">Wirtschaftsprüfungs-, Rechts- und Beratungsunternehmen und </w:t>
      </w:r>
    </w:p>
    <w:p w14:paraId="74DF3AB6" w14:textId="77777777" w:rsidR="00835447" w:rsidRDefault="00835447" w:rsidP="00835447">
      <w:pPr>
        <w:numPr>
          <w:ilvl w:val="0"/>
          <w:numId w:val="4"/>
        </w:numPr>
        <w:spacing w:before="100" w:beforeAutospacing="1" w:after="100" w:afterAutospacing="1" w:line="240" w:lineRule="auto"/>
      </w:pPr>
      <w:r>
        <w:t xml:space="preserve">Bildungsinstitute und Handelsverbände. </w:t>
      </w:r>
    </w:p>
    <w:p w14:paraId="32DC473D" w14:textId="77777777" w:rsidR="00835447" w:rsidRDefault="00835447" w:rsidP="00835447">
      <w:pPr>
        <w:pStyle w:val="StandardWeb"/>
      </w:pPr>
      <w:r>
        <w:t xml:space="preserve">Wir werden Linkanfragen von solchen Organisationen genehmigen, sofern: (a) der Link keine negativen Auswirkungen für uns oder unsere akkreditierten Unternehmen hat; (b) es in der Vergangenheit zu keinem Zeitpunkt zu Unstimmigkeiten mit der Organisation kam; (c) die Vorteile der Sichtbarkeit des Links trotz fehlender Nennung von Team Share2Desktop überwiegen und (d) der Link im Kontext allgemeiner Ressourceninformationen steht. </w:t>
      </w:r>
    </w:p>
    <w:p w14:paraId="47A5BF69" w14:textId="77777777" w:rsidR="00835447" w:rsidRDefault="00835447" w:rsidP="00835447">
      <w:pPr>
        <w:pStyle w:val="StandardWeb"/>
      </w:pPr>
      <w:r>
        <w:t xml:space="preserve">Diese Organisationen dürfen eine Verlinkung zu unserer Startseite erstellen, sofern die Verlinkung: (a) in keiner Weise irreführend ist; (b) nicht irrtümlicherweise Förderung, Unterstützung oder Zustimmung in Bezug auf die verlinkenden Partei oder ihre Produkte und/oder Dienstleistungen andeutet; und (c) in den Kontext der zu verlinkenden Website passt. </w:t>
      </w:r>
    </w:p>
    <w:p w14:paraId="3CACE73A" w14:textId="77777777" w:rsidR="00835447" w:rsidRDefault="00835447" w:rsidP="00835447">
      <w:pPr>
        <w:pStyle w:val="StandardWeb"/>
      </w:pPr>
      <w:r>
        <w:t xml:space="preserve">Wenn Sie zu den in Punkt 2 gelisteten Organisationen gehören und an einer Verlinkung mit unserer Website interessiert sind, senden Sie uns bitte eine E-Mail an Team Share2Desktop unter Angabe Ihres Namens, des Namens Ihrer Organisation, Ihrer Kontaktdaten, Ihrer Website-URL, der Liste aller URLs, von denen Sie auf unsere Website verlinken möchten sowie der Liste aller URLs auf unserer Website auf die Sie verlinken möchten. Wir werden uns bemühen, Ihnen innerhalb von 2 bis 3 Wochen zu antworten. </w:t>
      </w:r>
    </w:p>
    <w:p w14:paraId="502F6BDE" w14:textId="77777777" w:rsidR="00835447" w:rsidRDefault="00835447" w:rsidP="00835447">
      <w:pPr>
        <w:pStyle w:val="StandardWeb"/>
      </w:pPr>
      <w:r>
        <w:t xml:space="preserve">Organisationen, die eine Genehmigung erhalten, dürfen unsere Website wie folgt verlinken: </w:t>
      </w:r>
    </w:p>
    <w:p w14:paraId="464A0EA5" w14:textId="77777777" w:rsidR="00835447" w:rsidRDefault="00835447" w:rsidP="00835447">
      <w:pPr>
        <w:numPr>
          <w:ilvl w:val="0"/>
          <w:numId w:val="5"/>
        </w:numPr>
        <w:spacing w:before="100" w:beforeAutospacing="1" w:after="100" w:afterAutospacing="1" w:line="240" w:lineRule="auto"/>
      </w:pPr>
      <w:r>
        <w:t xml:space="preserve">Unter Verwendung unseres Unternehmensnamens oder </w:t>
      </w:r>
    </w:p>
    <w:p w14:paraId="2220B878" w14:textId="77777777" w:rsidR="00835447" w:rsidRDefault="00835447" w:rsidP="00835447">
      <w:pPr>
        <w:numPr>
          <w:ilvl w:val="0"/>
          <w:numId w:val="5"/>
        </w:numPr>
        <w:spacing w:before="100" w:beforeAutospacing="1" w:after="100" w:afterAutospacing="1" w:line="240" w:lineRule="auto"/>
      </w:pPr>
      <w:r>
        <w:t xml:space="preserve">Unter Verwendung des Uniform Resource Locator (URL), mit dem verknüpft wird oder </w:t>
      </w:r>
    </w:p>
    <w:p w14:paraId="5C5195FB" w14:textId="77777777" w:rsidR="00835447" w:rsidRDefault="00835447" w:rsidP="00835447">
      <w:pPr>
        <w:numPr>
          <w:ilvl w:val="0"/>
          <w:numId w:val="5"/>
        </w:numPr>
        <w:spacing w:before="100" w:beforeAutospacing="1" w:after="100" w:afterAutospacing="1" w:line="240" w:lineRule="auto"/>
      </w:pPr>
      <w:r>
        <w:t xml:space="preserve">Unter Verwendung anderer Beschreibungen unserer Website oder der Materialien, auf die verlinkt wird auf eine Art, dass die Beschreibungen dem Kontext und Inhalt auf der verlinkten Website entsprechen. </w:t>
      </w:r>
    </w:p>
    <w:p w14:paraId="40F3957A" w14:textId="77777777" w:rsidR="00835447" w:rsidRDefault="00835447" w:rsidP="00835447">
      <w:pPr>
        <w:pStyle w:val="StandardWeb"/>
      </w:pPr>
      <w:r>
        <w:t xml:space="preserve">Ohne Lizenzvereinbarung zur Markennutzung dürfen weder das Logo von Team Share2Desktop noch andere Grafikelemente zur Verlinkung verwendet werden. </w:t>
      </w:r>
    </w:p>
    <w:p w14:paraId="5BBA343F" w14:textId="77777777" w:rsidR="00835447" w:rsidRDefault="00835447" w:rsidP="00666E57">
      <w:pPr>
        <w:pStyle w:val="aaa"/>
      </w:pPr>
      <w:r>
        <w:t xml:space="preserve">Haftung für Inhalte: </w:t>
      </w:r>
    </w:p>
    <w:p w14:paraId="1173474E" w14:textId="77777777" w:rsidR="00835447" w:rsidRDefault="00835447" w:rsidP="00835447">
      <w:pPr>
        <w:pStyle w:val="StandardWeb"/>
      </w:pPr>
      <w:r>
        <w:t xml:space="preserve">Wir übernehmen keine Haftung für Inhalte, die auf Ihrer Website erscheinen. Sie erklären sich hiermit einverstanden, uns hinsichtlich aller auf Ihrer Website erhobenen Ansprüche schadlos zu halten. Auf keiner Website dürfen Links erscheinen, deren Inhalte als verleumderisch, obszön oder kriminell gewertet werden können oder gegen Rechte verstoßen, sie verletzen oder sonstige Verstöße und Verletzung von Rechten Dritter befürworten. </w:t>
      </w:r>
    </w:p>
    <w:p w14:paraId="0E833CD4" w14:textId="77777777" w:rsidR="00835447" w:rsidRDefault="00835447" w:rsidP="00666E57">
      <w:pPr>
        <w:pStyle w:val="aaa"/>
      </w:pPr>
      <w:r>
        <w:lastRenderedPageBreak/>
        <w:t xml:space="preserve">Rechtsvorbehalt: </w:t>
      </w:r>
    </w:p>
    <w:p w14:paraId="5BC13B0D" w14:textId="77777777" w:rsidR="00835447" w:rsidRDefault="00835447" w:rsidP="00835447">
      <w:pPr>
        <w:pStyle w:val="StandardWeb"/>
      </w:pPr>
      <w:r>
        <w:t xml:space="preserve">Wir behalten uns das Recht vor, jederzeit und nach eigenem Ermessen zu verlangen, dass Sie alle Links oder einen bestimmten Link zu unserer Website entfernen. Sie erklären sich damit einverstanden, einer solchen Aufforderung umgehend nachzukommen und alle Links zu unserer Website unverzüglich zu entfernen. Wir behalten uns außerdem das Recht vor, die Allgemeinen Geschäftsbedingungen und die Verlinkungsrichtlinien jederzeit ändern zu können. Wenn Sie weiterhin auf unsere Website verlinken, stimmen Sie den Verlinkungsrichtlinien in diesen Allgemeinen Geschäftsbedingungen zu. Indem Sie weiterhin auf unsere Website verlinken, erklären Sie sich damit einverstanden, an diese Verlinkungsbedingungen gebunden zu sein und sie einzuhalten. </w:t>
      </w:r>
    </w:p>
    <w:p w14:paraId="1F0337BE" w14:textId="77777777" w:rsidR="00835447" w:rsidRDefault="00835447" w:rsidP="00666E57">
      <w:pPr>
        <w:pStyle w:val="aaa"/>
      </w:pPr>
      <w:r>
        <w:t xml:space="preserve">Entfernung von Links von unserer Website: </w:t>
      </w:r>
    </w:p>
    <w:p w14:paraId="597E3B94" w14:textId="77777777" w:rsidR="00835447" w:rsidRDefault="00835447" w:rsidP="00835447">
      <w:pPr>
        <w:pStyle w:val="StandardWeb"/>
      </w:pPr>
      <w:r>
        <w:t xml:space="preserve">Bitte kontaktieren Sie uns jederzeit, wenn Sie einen Link auf unserer Website oder eine verlinkte Website aus irgendeinem Grund als unangemessen betrachten. Anfragen zur Link-Entfernung werden von uns geprüft, wir sind jedoch nicht verpflichtet, ihnen nachzukommen oder auf Anfragen direkt zu antworten. </w:t>
      </w:r>
    </w:p>
    <w:p w14:paraId="5AC08883" w14:textId="77777777" w:rsidR="00835447" w:rsidRDefault="00835447" w:rsidP="00835447">
      <w:pPr>
        <w:pStyle w:val="StandardWeb"/>
      </w:pPr>
      <w:r>
        <w:t xml:space="preserve">Wir übernehmen keine Garantie weder für die Vollständigkeit oder Richtigkeit der Informationen auf dieser Website, noch dass die Website verfügbar bleibt und das Material auf der Website auf dem neuesten Stand gehalten wird. </w:t>
      </w:r>
    </w:p>
    <w:p w14:paraId="2741EB13" w14:textId="77777777" w:rsidR="00835447" w:rsidRDefault="00835447" w:rsidP="00666E57">
      <w:pPr>
        <w:pStyle w:val="aaa"/>
      </w:pPr>
      <w:r>
        <w:t xml:space="preserve">Haftungsausschluss: </w:t>
      </w:r>
    </w:p>
    <w:p w14:paraId="26E3F772" w14:textId="77777777" w:rsidR="00835447" w:rsidRDefault="00835447" w:rsidP="00835447">
      <w:pPr>
        <w:pStyle w:val="StandardWeb"/>
      </w:pPr>
      <w:r>
        <w:t xml:space="preserve">Soweit dies nach geltendem Recht zulässig ist, schließen wir alle Zusicherungen, Gewährleistungen und Bedingungen im Zusammenhang mit unserer Website und der Nutzung dieser Website aus). Nichts in diesem Haftungsausschluss soll: </w:t>
      </w:r>
    </w:p>
    <w:p w14:paraId="12988517" w14:textId="77777777" w:rsidR="00835447" w:rsidRDefault="00835447" w:rsidP="00835447">
      <w:pPr>
        <w:numPr>
          <w:ilvl w:val="0"/>
          <w:numId w:val="6"/>
        </w:numPr>
        <w:spacing w:before="100" w:beforeAutospacing="1" w:after="100" w:afterAutospacing="1" w:line="240" w:lineRule="auto"/>
      </w:pPr>
      <w:r>
        <w:t xml:space="preserve">unsere oder Ihre Haftung für Tod oder Körperverletzung infolge von Fahrlässigkeit einschränken oder ausschließen; </w:t>
      </w:r>
    </w:p>
    <w:p w14:paraId="0036916F" w14:textId="77777777" w:rsidR="00835447" w:rsidRDefault="00835447" w:rsidP="00835447">
      <w:pPr>
        <w:numPr>
          <w:ilvl w:val="0"/>
          <w:numId w:val="6"/>
        </w:numPr>
        <w:spacing w:before="100" w:beforeAutospacing="1" w:after="100" w:afterAutospacing="1" w:line="240" w:lineRule="auto"/>
      </w:pPr>
      <w:r>
        <w:t xml:space="preserve">unsere oder Ihre Haftung für Betrug oder betrügerische Falschdarstellung einschränken oder ausschließen; </w:t>
      </w:r>
    </w:p>
    <w:p w14:paraId="48760D24" w14:textId="77777777" w:rsidR="00835447" w:rsidRDefault="00835447" w:rsidP="00835447">
      <w:pPr>
        <w:numPr>
          <w:ilvl w:val="0"/>
          <w:numId w:val="6"/>
        </w:numPr>
        <w:spacing w:before="100" w:beforeAutospacing="1" w:after="100" w:afterAutospacing="1" w:line="240" w:lineRule="auto"/>
      </w:pPr>
      <w:r>
        <w:t xml:space="preserve">unsere oder Ihre Haftung in einer Weise beschränken, die nach geltendem Recht nicht zulässig ist oder </w:t>
      </w:r>
    </w:p>
    <w:p w14:paraId="73E2F24C" w14:textId="77777777" w:rsidR="00835447" w:rsidRDefault="00835447" w:rsidP="00835447">
      <w:pPr>
        <w:numPr>
          <w:ilvl w:val="0"/>
          <w:numId w:val="6"/>
        </w:numPr>
        <w:spacing w:before="100" w:beforeAutospacing="1" w:after="100" w:afterAutospacing="1" w:line="240" w:lineRule="auto"/>
      </w:pPr>
      <w:r>
        <w:t xml:space="preserve">irgendeine unserer oder Ihrer Haftungen ausschließen, die nach geltendem Recht nicht ausgeschlossen werden können. </w:t>
      </w:r>
    </w:p>
    <w:p w14:paraId="64763C20" w14:textId="77777777" w:rsidR="00835447" w:rsidRDefault="00835447" w:rsidP="00835447">
      <w:pPr>
        <w:pStyle w:val="StandardWeb"/>
      </w:pPr>
      <w:r>
        <w:t xml:space="preserve">Die in diesem Abschnitt und an anderer Stelle in diesem Haftungsausschluss dargelegten Haftungsbeschränkungen und -ausschlüsse: (a) unterliegen dem vorhergehenden Absatz und (b) gelten für alle Haftungen, die sich aus dem Haftungsausschluss oder in Bezug auf den Gegenstand dieses Haftungsausschlusses ergeben, einschließlich Haftungen aus Vertrag, unerlaubter Handlung und aufgrund der Verletzung gesetzlicher Pflichten. </w:t>
      </w:r>
    </w:p>
    <w:p w14:paraId="26ED94D5" w14:textId="77777777" w:rsidR="00835447" w:rsidRDefault="00835447" w:rsidP="00835447">
      <w:pPr>
        <w:pStyle w:val="StandardWeb"/>
      </w:pPr>
      <w:r>
        <w:t xml:space="preserve">Solange die Website und die Informationen und Dienstleistungen auf dieser Website kostenlos zur Verfügung gestellt werden, übernehmen wir keine Haftung für Verluste oder Schäden jeglicher Art. </w:t>
      </w:r>
    </w:p>
    <w:p w14:paraId="2277C216" w14:textId="037376DD" w:rsidR="00835447" w:rsidRDefault="00835447">
      <w:pPr>
        <w:rPr>
          <w:rFonts w:ascii="Times New Roman" w:eastAsia="Times New Roman" w:hAnsi="Times New Roman" w:cs="Times New Roman"/>
          <w:b/>
          <w:bCs/>
          <w:sz w:val="36"/>
          <w:szCs w:val="36"/>
          <w:lang w:eastAsia="de-AT"/>
        </w:rPr>
      </w:pPr>
      <w:r>
        <w:rPr>
          <w:rFonts w:ascii="Times New Roman" w:eastAsia="Times New Roman" w:hAnsi="Times New Roman" w:cs="Times New Roman"/>
          <w:b/>
          <w:bCs/>
          <w:sz w:val="36"/>
          <w:szCs w:val="36"/>
          <w:lang w:eastAsia="de-AT"/>
        </w:rPr>
        <w:br w:type="page"/>
      </w:r>
    </w:p>
    <w:p w14:paraId="7FA3BAB2" w14:textId="77777777" w:rsidR="00835447" w:rsidRDefault="00835447" w:rsidP="00BF6142">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p>
    <w:p w14:paraId="0B5F7BDC" w14:textId="77777777" w:rsidR="00835447" w:rsidRDefault="00835447" w:rsidP="00BF6142">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p>
    <w:p w14:paraId="49AE17B5" w14:textId="675D8FB8" w:rsidR="00BF6142" w:rsidRPr="00BF6142" w:rsidRDefault="00BF6142" w:rsidP="00BF6142">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BF6142">
        <w:rPr>
          <w:rFonts w:ascii="Times New Roman" w:eastAsia="Times New Roman" w:hAnsi="Times New Roman" w:cs="Times New Roman"/>
          <w:b/>
          <w:bCs/>
          <w:sz w:val="36"/>
          <w:szCs w:val="36"/>
          <w:lang w:eastAsia="de-AT"/>
        </w:rPr>
        <w:t>Datenschutz</w:t>
      </w:r>
    </w:p>
    <w:p w14:paraId="7DA27554" w14:textId="5C7C0762" w:rsidR="00BF6142" w:rsidRPr="00BF6142" w:rsidRDefault="00BF6142" w:rsidP="00BF6142">
      <w:pPr>
        <w:spacing w:before="100" w:beforeAutospacing="1" w:after="100" w:afterAutospacing="1" w:line="240" w:lineRule="auto"/>
        <w:rPr>
          <w:rFonts w:ascii="Times New Roman" w:eastAsia="Times New Roman" w:hAnsi="Times New Roman" w:cs="Times New Roman"/>
          <w:sz w:val="24"/>
          <w:szCs w:val="24"/>
          <w:lang w:eastAsia="de-AT"/>
        </w:rPr>
      </w:pPr>
      <w:r w:rsidRPr="00BF6142">
        <w:rPr>
          <w:rFonts w:ascii="Times New Roman" w:eastAsia="Times New Roman" w:hAnsi="Times New Roman" w:cs="Times New Roman"/>
          <w:sz w:val="24"/>
          <w:szCs w:val="24"/>
          <w:lang w:eastAsia="de-AT"/>
        </w:rPr>
        <w:t>Die Nutzung unserer Website</w:t>
      </w:r>
      <w:r>
        <w:rPr>
          <w:rFonts w:ascii="Times New Roman" w:eastAsia="Times New Roman" w:hAnsi="Times New Roman" w:cs="Times New Roman"/>
          <w:sz w:val="24"/>
          <w:szCs w:val="24"/>
          <w:lang w:eastAsia="de-AT"/>
        </w:rPr>
        <w:t xml:space="preserve"> </w:t>
      </w:r>
      <w:r w:rsidRPr="00BF6142">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www.share2desktop.com</w:t>
      </w:r>
      <w:r w:rsidRPr="00BF6142">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und unserer App</w:t>
      </w:r>
      <w:r w:rsidRPr="00BF6142">
        <w:rPr>
          <w:rFonts w:ascii="Times New Roman" w:eastAsia="Times New Roman" w:hAnsi="Times New Roman" w:cs="Times New Roman"/>
          <w:sz w:val="24"/>
          <w:szCs w:val="24"/>
          <w:lang w:eastAsia="de-AT"/>
        </w:rPr>
        <w:t xml:space="preserve"> ist in der Regel ohne Angabe personenbezogener Daten möglich. Soweit auf unserer Seite personenbezogene Daten (beispielsweise Name, Anschrift, E-Mail-Adressen, im Rahmen einer Warenbestellung, Eröffnung und bei Registrierung für unseren Newsletter) doch erhoben werden sollte, erfolgt dies, soweit es uns möglich ist, nur auf freiwilliger Basis (vgl. § 13 TMG). Die sensiblen Daten werden ohne Ihre ausdrückliche Zustimmung nicht an Dritte weitergegeben. Wir weisen darauf Aufmerksam machen, dass die Datenübertragung im Internet (z.B. bei der Kommunikation per E-Mail) Sicherheitslücken aufweisen kann. Ein lückenloser Schutz der Daten vor dem Zugriff durch Dritte ist nicht möglich. Die Übersendung von nicht ausdrücklich angeforderter Werbung und Informationsmaterialien durch die Benutzung der Kontaktdaten, die im Rahmen der Erfüllung der Impressumspflicht gem. § 5 TMG preisgegeben werden, wird hiermit ausdrücklich widersprochen. Wir behalten uns ausdrücklich rechtliche Schritte im Falle der unverlangten Zusendung von Werbeinformationen, etwa durch Spam-Mails (insbesondere Newsletter), vor.</w:t>
      </w:r>
    </w:p>
    <w:p w14:paraId="1845F6CE" w14:textId="2EF24D23" w:rsidR="007F7CF9" w:rsidRDefault="00835447">
      <w:pPr>
        <w:rPr>
          <w:rFonts w:ascii="Times New Roman" w:eastAsia="Times New Roman" w:hAnsi="Times New Roman" w:cs="Times New Roman"/>
          <w:b/>
          <w:bCs/>
          <w:sz w:val="36"/>
          <w:szCs w:val="36"/>
          <w:lang w:eastAsia="de-AT"/>
        </w:rPr>
      </w:pPr>
      <w:r>
        <w:rPr>
          <w:rFonts w:ascii="Times New Roman" w:eastAsia="Times New Roman" w:hAnsi="Times New Roman" w:cs="Times New Roman"/>
          <w:b/>
          <w:bCs/>
          <w:sz w:val="36"/>
          <w:szCs w:val="36"/>
          <w:lang w:eastAsia="de-AT"/>
        </w:rPr>
        <w:t>Impressum</w:t>
      </w:r>
    </w:p>
    <w:p w14:paraId="09A73257" w14:textId="0A984D56" w:rsidR="00835447" w:rsidRDefault="00835447" w:rsidP="00835447">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Team Share2Desktop</w:t>
      </w:r>
    </w:p>
    <w:p w14:paraId="0FDB817C" w14:textId="445CC16B" w:rsidR="00835447" w:rsidRPr="00835447" w:rsidRDefault="00835447" w:rsidP="00835447">
      <w:pPr>
        <w:rPr>
          <w:sz w:val="24"/>
          <w:szCs w:val="24"/>
        </w:rPr>
      </w:pPr>
      <w:r>
        <w:rPr>
          <w:rFonts w:ascii="Times New Roman" w:eastAsia="Times New Roman" w:hAnsi="Times New Roman" w:cs="Times New Roman"/>
          <w:sz w:val="24"/>
          <w:szCs w:val="24"/>
          <w:lang w:eastAsia="de-AT"/>
        </w:rPr>
        <w:t>Share2Desktop@gmail.com</w:t>
      </w:r>
    </w:p>
    <w:sectPr w:rsidR="00835447" w:rsidRPr="008354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4E55"/>
    <w:multiLevelType w:val="multilevel"/>
    <w:tmpl w:val="C9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1677D"/>
    <w:multiLevelType w:val="multilevel"/>
    <w:tmpl w:val="059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F5D9F"/>
    <w:multiLevelType w:val="multilevel"/>
    <w:tmpl w:val="D172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27244"/>
    <w:multiLevelType w:val="multilevel"/>
    <w:tmpl w:val="C54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16E5D"/>
    <w:multiLevelType w:val="multilevel"/>
    <w:tmpl w:val="8ED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C3A4C"/>
    <w:multiLevelType w:val="multilevel"/>
    <w:tmpl w:val="7A1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42"/>
    <w:rsid w:val="004C6C9C"/>
    <w:rsid w:val="00666E57"/>
    <w:rsid w:val="007F7CF9"/>
    <w:rsid w:val="00827423"/>
    <w:rsid w:val="00835447"/>
    <w:rsid w:val="00BF61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73EE"/>
  <w15:chartTrackingRefBased/>
  <w15:docId w15:val="{50760D66-F5EA-436F-9486-532ABEAC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BF6142"/>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4">
    <w:name w:val="heading 4"/>
    <w:basedOn w:val="Standard"/>
    <w:next w:val="Standard"/>
    <w:link w:val="berschrift4Zchn"/>
    <w:uiPriority w:val="9"/>
    <w:semiHidden/>
    <w:unhideWhenUsed/>
    <w:qFormat/>
    <w:rsid w:val="008354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F6142"/>
    <w:rPr>
      <w:rFonts w:ascii="Times New Roman" w:eastAsia="Times New Roman" w:hAnsi="Times New Roman" w:cs="Times New Roman"/>
      <w:b/>
      <w:bCs/>
      <w:sz w:val="36"/>
      <w:szCs w:val="36"/>
      <w:lang w:eastAsia="de-AT"/>
    </w:rPr>
  </w:style>
  <w:style w:type="character" w:styleId="Fett">
    <w:name w:val="Strong"/>
    <w:basedOn w:val="Absatz-Standardschriftart"/>
    <w:uiPriority w:val="22"/>
    <w:qFormat/>
    <w:rsid w:val="00BF6142"/>
    <w:rPr>
      <w:b/>
      <w:bCs/>
    </w:rPr>
  </w:style>
  <w:style w:type="paragraph" w:styleId="StandardWeb">
    <w:name w:val="Normal (Web)"/>
    <w:basedOn w:val="Standard"/>
    <w:uiPriority w:val="99"/>
    <w:unhideWhenUsed/>
    <w:rsid w:val="00BF61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4Zchn">
    <w:name w:val="Überschrift 4 Zchn"/>
    <w:basedOn w:val="Absatz-Standardschriftart"/>
    <w:link w:val="berschrift4"/>
    <w:uiPriority w:val="9"/>
    <w:semiHidden/>
    <w:rsid w:val="00835447"/>
    <w:rPr>
      <w:rFonts w:asciiTheme="majorHAnsi" w:eastAsiaTheme="majorEastAsia" w:hAnsiTheme="majorHAnsi" w:cstheme="majorBidi"/>
      <w:i/>
      <w:iCs/>
      <w:color w:val="2F5496" w:themeColor="accent1" w:themeShade="BF"/>
    </w:rPr>
  </w:style>
  <w:style w:type="paragraph" w:customStyle="1" w:styleId="aaa">
    <w:name w:val="aaa"/>
    <w:basedOn w:val="berschrift4"/>
    <w:link w:val="aaaZchn"/>
    <w:qFormat/>
    <w:rsid w:val="00827423"/>
    <w:rPr>
      <w:rFonts w:ascii="Times New Roman" w:hAnsi="Times New Roman" w:cs="Times New Roman"/>
      <w:b/>
      <w:bCs/>
      <w:i w:val="0"/>
      <w:iCs w:val="0"/>
      <w:color w:val="auto"/>
      <w:sz w:val="28"/>
      <w:szCs w:val="28"/>
    </w:rPr>
  </w:style>
  <w:style w:type="character" w:styleId="Hyperlink">
    <w:name w:val="Hyperlink"/>
    <w:basedOn w:val="Absatz-Standardschriftart"/>
    <w:uiPriority w:val="99"/>
    <w:unhideWhenUsed/>
    <w:rsid w:val="004C6C9C"/>
    <w:rPr>
      <w:color w:val="0563C1" w:themeColor="hyperlink"/>
      <w:u w:val="single"/>
    </w:rPr>
  </w:style>
  <w:style w:type="character" w:customStyle="1" w:styleId="aaaZchn">
    <w:name w:val="aaa Zchn"/>
    <w:basedOn w:val="berschrift4Zchn"/>
    <w:link w:val="aaa"/>
    <w:rsid w:val="00827423"/>
    <w:rPr>
      <w:rFonts w:ascii="Times New Roman" w:eastAsiaTheme="majorEastAsia" w:hAnsi="Times New Roman" w:cs="Times New Roman"/>
      <w:b/>
      <w:bCs/>
      <w:i w:val="0"/>
      <w:iCs w:val="0"/>
      <w:color w:val="2F5496" w:themeColor="accent1" w:themeShade="BF"/>
      <w:sz w:val="28"/>
      <w:szCs w:val="28"/>
    </w:rPr>
  </w:style>
  <w:style w:type="character" w:styleId="NichtaufgelsteErwhnung">
    <w:name w:val="Unresolved Mention"/>
    <w:basedOn w:val="Absatz-Standardschriftart"/>
    <w:uiPriority w:val="99"/>
    <w:semiHidden/>
    <w:unhideWhenUsed/>
    <w:rsid w:val="004C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93598">
      <w:bodyDiv w:val="1"/>
      <w:marLeft w:val="0"/>
      <w:marRight w:val="0"/>
      <w:marTop w:val="0"/>
      <w:marBottom w:val="0"/>
      <w:divBdr>
        <w:top w:val="none" w:sz="0" w:space="0" w:color="auto"/>
        <w:left w:val="none" w:sz="0" w:space="0" w:color="auto"/>
        <w:bottom w:val="none" w:sz="0" w:space="0" w:color="auto"/>
        <w:right w:val="none" w:sz="0" w:space="0" w:color="auto"/>
      </w:divBdr>
    </w:div>
    <w:div w:id="1735733430">
      <w:bodyDiv w:val="1"/>
      <w:marLeft w:val="0"/>
      <w:marRight w:val="0"/>
      <w:marTop w:val="0"/>
      <w:marBottom w:val="0"/>
      <w:divBdr>
        <w:top w:val="none" w:sz="0" w:space="0" w:color="auto"/>
        <w:left w:val="none" w:sz="0" w:space="0" w:color="auto"/>
        <w:bottom w:val="none" w:sz="0" w:space="0" w:color="auto"/>
        <w:right w:val="none" w:sz="0" w:space="0" w:color="auto"/>
      </w:divBdr>
      <w:divsChild>
        <w:div w:id="836772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re2deskt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7729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Trebicki</dc:creator>
  <cp:keywords/>
  <dc:description/>
  <cp:lastModifiedBy>Trebicki Jonas</cp:lastModifiedBy>
  <cp:revision>4</cp:revision>
  <dcterms:created xsi:type="dcterms:W3CDTF">2022-02-14T12:48:00Z</dcterms:created>
  <dcterms:modified xsi:type="dcterms:W3CDTF">2022-02-14T13:30:00Z</dcterms:modified>
</cp:coreProperties>
</file>