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1"/>
          <w:szCs w:val="1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47AF"/>
          <w:sz w:val="96"/>
          <w:szCs w:val="96"/>
        </w:rPr>
        <w:t xml:space="preserve">IPRACS</w:t>
      </w:r>
    </w:p>
    <w:p>
      <w:pPr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Integrated Perinatal Risk Assessment &amp;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Computational Decision Support System</w:t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Teljes Fejlesztői Referencia Dokumentáció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Developer Reference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Tulajdonság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Érték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Verzió /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Dátum /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2026. szeptember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Fájl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Szuloszobai_Lazlap_Complete_System.html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Méret /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~540 KB  ·  8 053 sor  ·  103 JS függvény  ·  13 fül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Standalone HTML5 · Vanilla JavaScript · Canvas API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Evidence cut-off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2026. április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Szerzett oktatási szintek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Student · Resident · Specialist · Professor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ageBreakBefore/>
        <w:pBdr>
          <w:bottom w:val="single" w:color="0F47AF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F47AF"/>
          <w:sz w:val="34"/>
          <w:szCs w:val="34"/>
        </w:rPr>
        <w:t xml:space="preserve">1. Rendszer Áttekintés / System Overview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Az IPRACS egy önálló, egyetlen HTML-fájlban futtatható szülőszobai klinikai döntéstámogató rendszer (Level 2-3 CDS). Nincs szükség internetkapcsolatra, szerverkiszolgálóra, adatbázisra vagy keretrendszerre. Bármely modern böngészőben — offline tableteken is — futtatható. A teljes klinikai logika (103 JavaScript függvény) a fájlba van csomagolva.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47AF" w:sz="8"/>
              <w:left w:val="single" w:color="0F47AF" w:sz="8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7AF"/>
                <w:sz w:val="20"/>
                <w:szCs w:val="20"/>
              </w:rPr>
              <w:t xml:space="preserve">Alapelv — SSOT (Single Source of Truth)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Minden klinikai adat pontosan EGYSZER kerül rögzítésre — az elsődleges beviteli mezőben. Az összes scoring modul, labor-visszatöltés és AI narrátor ebből az egyetlen forrásból olvas. Sosem kerül ugyanaz az adat két különböző mezőbe. A sync bridge függvények feladata: az adatokat az elsődleges forrásból a fogyasztókhoz propagálni.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Design elvek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SSOT architektúra — egyetlen adat, egy hely, több fogyasztó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Offline-first — nincs hálózatfüggőség a klinikai munkában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Progressive Enhancement — alapfunkció minden böngészőn, AI-réteg igény szerint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Klinikai biztonság — kontraindikáció-kapuk (hard-stop modálok), automatikus riasztások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Négyszintű oktatás — Student / Resident / Specialist / Professor tartalomrétegek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Bilinguális — Magyar elsőként, angol másodlagos párhuzamos szövegek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Tab struktúra (13 főfül)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Felirat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Al-fülek / Sub-tabs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Tartalom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tab-monitoring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📝 Adatrögzítés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 / Vizsgálat / Labor / Supportive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SSOT elsődleges adatbevitel — minden más fül innen olvas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tab-partograph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📈 Partogram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Canvas partogram: cervix, descent, FHR, QBL, WHO alert/action line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tab-who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📋 WHO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WHO Labour Care Guide monitoring rács, összes rögzített rekord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tab-risk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🎲 Kockázat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CORI, fullPIERS, sFlt/PlGF, MEOWS/MEWC/SI, NICHD, CMQCC, omqSOFA, Bishop, VBAC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tab-neonatal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👶 Újszülött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NRP / Hipoglikémia / LATCH / NOWS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Neonatális modulok konzolidálva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tab-mental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🧠 Mentális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EPDS (HU-validált), Postpartum Pszichózis rizikó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tab-emergency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🚨 Sürgős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Inzulin, Vérzés, Transzfúzió, Pajzsmirigy, VTE, Delírium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tab-antibiotics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💊 Antibiotikum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 indikáció, Hale LRC szoptatás, FMT/CDI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tab-withdrawal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🔄 Elvonás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COWS, CIWA-Ar, BZD, Stimuláns, Kannabisz, NOWS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tab-ai-report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🤖 AI lelet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stílus × 2 nyelv narratív szintézis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tab-decisions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🎯 Döntés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Shared decision-making, feljegyzések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tab-outcome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👶 Kimenet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Szülés módja, perineális/cervikális sérülés, APGAR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tab-legend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📖 Útmutató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Jelmagyarázat, rövidítések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0F47AF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F47AF"/>
          <w:sz w:val="34"/>
          <w:szCs w:val="34"/>
        </w:rPr>
        <w:t xml:space="preserve">2. Adatmodell / Data Model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Három adatréteg alkotja az SSOT architektúrát. Minden értéket pontosan az egyik rétegben kell rögzíteni; a többi réteg csak olvashatja.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Tárolt hol (primér)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Hozzáférési függvény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Fogyasztók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 adatok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 al-fül DOM mezők (fix-* id prefix)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getFixData()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VBAC, Caprini/VTE, CMQCC, EPDS, PPP, allergy gating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Vajúdás sorozat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labourData[] globális tömb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labourData[n]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Partogram, MEOWS, SI, NICHD sync, CMQCC QBL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Labor snapshot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Labor al-fül DOM mezők (lab-* prefix) + localStorage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getLabData()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fullPIERS, DIC, HELLP, transzfúzió, pajzsmirigy, inzulin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FIX adatmezők — getFixData() teljes lista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DOM id prefix: fix-*  |  Forrás: ⚓ FIX al-fül  |  Hozzáférés: getFixData()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Típus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Felhasznált modulokban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fix-height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number (cm)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BMI auto-számítás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fix-prepreg-weight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number (kg)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BMI auto-számítás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fix-bmi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number (readonly, auto)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pph-bmi, Caprini, VBAC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number (hét.nap)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pe-ga (fullPIERS), NRP GA, hipoglikémia protokoll, syncGAToRisk()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fix-age / patient-age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number (év)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VBAC vbac-age, Caprini vte-age35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patient-gravida / patient-para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lelet narratíva, PPP rizikó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fix-prev-mode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Vajúdás előzmény kontextus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fix-prev-complications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lelet kontextus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fix-htn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Methylergonovin kontraindikáció gát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fix-preeclampsia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Methylergonovin kontraindikáció, fullPIERS kontextus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fix-dm / fix-gdm / fix-dm1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Inzulin modul auto-trigger, Caprini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fix-asthma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Carboprost kontraindikáció gát (ABSOLUT)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fix-cardiac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Caprini, klinikai kontextus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fix-thrombophilia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Caprini (high-risk 3 pt)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Caprini, antikoaguláns logika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fix-prev-vte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Caprini (3 pt)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fix-bipolar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PPP rizikó (OR ~35×)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fix-prev-ppp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PPP rizikó (50% recidíva)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fix-prev-ppd / fix-prev-pe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EPDS kontextus, PPP rizikó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fix-family-ppp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PPP rizikó (RR 10.34)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fix-smoker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Caprini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fix-prev-pph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medium-risk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fix-multiple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pph-mult sync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fix-polyhydramnios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medium-risk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fix-macrosomia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pph-macro sync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fix-previa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pph-previa sync (HIGH)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fix-accreta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pph-accreta sync (HIGH)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fix-ivf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Caprini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fix-hypothyroid / fix-hyperthyroid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Pajzsmirigy szekció figyelmeztetők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fix-vbac-pv / fix-vbac-pvb / fix-vbac-rec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checkbox/select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VBAC Grobman kalkulátor, fix-vbac-preview live 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Vajúdás sorozat — addDataPoint() séma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Az addDataPoint() minden híváskor egy új objektumot push-ol a labourData[] tömbbe. Ez az összes dinamikus idősorozat-adat egyetlen forrása.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Mező neve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Típus / Egység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Leírás / Felhasznált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Float (óra)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Felvételidő óta eltelt óra — X-tengely a partogramon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cervix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Float (cm, 0-10)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Méhszáj tágulat — partogram fő görbéje, WHO line referencia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 (0-5)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Magzat leszállás — partogram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 (bpm)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FHR baseline → syncNICHDFromPartograph() → fhr-bl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fhrDecel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 (L/V/E/N)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Deceleráció típus → NICHD decel map → fhr-dec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amniotic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Magzatvíz jelleg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Magzat pozíció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contractions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 (/10 perc)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Kontrakció szám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contractionDuration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 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Kontrakció időtartam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systolic / diastolic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 (mmHg)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Vérnyomás → MEOWS, MEWC, Shock Index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 (bpm)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Pulzus → MEOWS, Shock Index (HR/SBP)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Float (°C)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Hőmérséklet → MEOWS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spo2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 (%)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SpO₂ → MEOWS, syncVitalsToRisk() → pe-spo2 (fullPIERS)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 (/perc)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Légzésszám → MEOWS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painLevel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 (0-10)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Fájdalom VAS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painReliefType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Fájdalomcsillapítás típusa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urine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 (mL)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Diurézis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qbl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Float (mL)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Kumulatív QBL → syncCMQCCFromFix() → qbl-total, partogram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caput / moulding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 (0-3)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Koponya szüléstani lelet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companion, posture, oxytocin, 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Supportive care adatok (AI lelet kontextus)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mgso4, txaTime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MgSO₄ aktív / TXA beadás időpontja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hb, plt, inr, fib, cr, ast, 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Labor snapshot copy — backwards compat PE szinkronhoz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sflt, plgf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 biomarkerek → sf-s, sf-p auto-sync addDataPoint-ban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ISO timestamp, localStorage mentéshez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Labor snapshot — getLabData() teljes lista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DOM id prefix: lab-*  |  Forrás: 🧪 Labor al-fül  |  Hozzáférés: getLabData()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Egység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Felhasznált scoring modulokban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lab-hb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g/dL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Transzfúzió (&lt;7 stabil, &lt;8 aktív PPH), PPH Stage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lab-plt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×10⁹/L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HELLP (≤100), fullPIERS pe-plt, ISTH DIC, anesztézia tilalom (&lt;80), tf-plt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lab-wbc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×10⁹/L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HELLP kontextus, CDI severity (≥15)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lab-hct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Referencia, transzfúzió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μmol/L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fullPIERS pe-cr, KDIGO AKI staging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lab-urea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mmol/L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Vesefunkció kontextus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HELLP (≥70), fullPIERS pe-ast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lab-alt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Máj panel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lab-ldh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HELLP (&gt;600)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lab-bili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μmol/L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HELLP, neonatális icterus kontextus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lab-inr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ISTH DIC, transzfúzió (tf-inr), antikoaguláns időzítés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ISTH DIC (PT ratio), koaguláció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lab-pt-control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ISTH DIC PT ratio számításhoz (PT/kontrol)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lab-aptt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ISTH DIC, heparin monitorozás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lab-fib / lab-fibrinogen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mg/dL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ISTH DIC (&lt;200=MTP trigger terhességben), PPH MTP, tf-fib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lab-ddimer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mg/L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VTE kontextus, ISTH DIC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lab-lactate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mmol/L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qSOFA/omqSOFA (&lt;2 normál), szepszis protokoll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lab-glucose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mmol/L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Inzulin modul auto-fill (ins-glucose), ha DM checkbox aktív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lab-na / lab-k / lab-ca / lab-mg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mmol/L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Elektrolit panel, THINK delírium differential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lab-sflt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pg/mL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sFlt-1/PlGF arány (sf-s), PE rule-in/out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lab-plgf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pg/mL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sFlt-1/PlGF arány (sf-p), PE rule-in/out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lab-urinepcr / lab-24hprotein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mg/mmol / mg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Proteinuria — PE diagnosztika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lab-tsh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mIU/L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Pajzsmirigy sürgős riasztás (autoThyroid()), Burch-Wartofsky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lab-ft4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pmol/L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Pajzsmirigy sürgős, Burch-Wartofsky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lab-ft3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pmol/L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Pajzsmirigy referencia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lab-trak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IU/L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TRAb ≥3 → Graves/fetális hyperthyreosis figyelmeztetés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lab-antitpo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IU/mL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Hashimoto, pajzsmirigy autoimmun kontextus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lab-crp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mg/L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Infekció/szepszis marker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lab-pct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ng/mL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Bakteriális szepszis marker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localStorage séma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Tartalom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Írja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Olvassa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iprac_edu_level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String: student/resident/specialist/professor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setEduLevel()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oldal betöltésekor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iprac_last_lab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JSON: getLabData() snapshot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saveLabData()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loadLastLabRecord()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iprac_last_dynamic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JSON: legutóbbi addDataPoint() elem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addDataPoint()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loadLastExamRecord()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0F47AF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F47AF"/>
          <w:sz w:val="34"/>
          <w:szCs w:val="34"/>
        </w:rPr>
        <w:t xml:space="preserve">3. SSOT Szinkronizációs Architektúra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sync bridge függvények az SSOT elv gerincei. Minden adatot egyszer rögzítenek az elsődleges beviteli ponton, majd a bridge propagálja a fogyasztókhoz. Direkt megvalósítás DOM-on keresztül (querySelector → value assign).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47AF" w:sz="8"/>
              <w:left w:val="single" w:color="0F47AF" w:sz="8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7AF"/>
                <w:sz w:val="20"/>
                <w:szCs w:val="20"/>
              </w:rPr>
              <w:t xml:space="preserve">Szinkronizáció kiváltói (trigger pontok)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showTab("tab-risk") → syncAllRiskInputs() automatikusan
2. addDataPoint() → FHR/decel, QBL, SpO₂ azonnal propagál
3. saveLabData() → lab értékek PE mezőkbe, autoThyroid(), autoInsulinFromLab()
4. FIX checkbox változás → syncVBACToRisk(), syncGAToRisk(), syncCMQCCFromFix()
5. Vizsgálat Bishop mező változás → syncBishopToRisk() live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syncAllRiskInputs() — master szinkronizáló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Minden alkalommal meghívódik, amikor a felhasználó a Kockázat fülre navigál. Sorban hívja az összes egyedi sync-et: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syncGAToRisk() — fix-ga → pe-ga (fullPIERS gesztációs hét inputja)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syncLabsToRisk() — getLabData() → pe-plt, pe-cr, pe-ast, sf-s (sFlt-1), sf-p (PlGF)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syncVitalsToRisk() — legutóbbi labourData[] SpO₂ → pe-spo2; dyspnea-cp → pe-cp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syncNICHDFromPartograph() — legutóbbi FHR baseline + decel → fhr-bl, fhr-dec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syncCMQCCFromFix() — FIX checkboxok → CMQCC rizikó inputok; fix-bmi≥40 → pph-bmi; qbl → qbl-total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syncBishopToRisk() — exam-bishop-d/e/s/c/p → bishop-d/e/s/c/p + live total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syncVBACToRisk() — fix-vbac-* + fix-bmi + fix-age → vbac-* mezők + preview % update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NICHD FHR deceleration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Partogram mező (fhrDecel)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NICHD input (fhr-dec)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Klinikai jelentés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"L" (Late)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Kategória II/III indikátor — uteroplacentáris elégtelenség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"V" (Variable)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Kategória II — köldökzsinór kompresszió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"E" (Early)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early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Kategória I — fejnyomás reflex, benign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"N" / üres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Kategória I — nincs deceleration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Bishop live total számítás (syncBishopToRisk)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Bishop összpontszám valós időben számolódik az exam sub-tab Bishop mezőiből: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dScore = dilation===0 ? 0 : dilation&lt;=2 ? 1 : dilation&lt;=4 ? 2 : 3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eScore = effacement&lt;=30 ? 0 : effacement&lt;=50 ? 1 : effacement&lt;=80 ? 2 : 3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total  = dScore + eScore + station + consistency + position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Színkód: total ≥ 8 → zöld; ≥ 6 → narancs; &lt; 6 → piros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VBAC preview a FIX kártyán (syncVBACToRisk)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Grobman-formula approximációja valós időben fut a FIX adatok változásakor: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 = 0.70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(prevVaginal) p += 0.15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(prevVBAC)   p += 0.20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(dil &gt;= 4)   p += 0.10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(bmi &gt;= 30)  p -= 0.10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(bmi &gt;= 40)  p -= 0.15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(age &gt;= 35)  p -= 0.05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(recurringIndication) p -= 0.20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 = clamp(p, 0.05, 0.95)</w:t>
      </w:r>
    </w:p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0F47AF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F47AF"/>
          <w:sz w:val="34"/>
          <w:szCs w:val="34"/>
        </w:rPr>
        <w:t xml:space="preserve">4. Kockázatértékelési Algoritmusok — Pontos Formulák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fullPIERS — von Dadelszen, Lancet 2011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von Dadelszen P et al. Lancet 2011;377:219-227. n=2023, AUC 0.88. Validált: BC, NZ, UK, Zambia, Pakisztán.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Logisztikus regresszió — 48 órán belüli súlyos anyai esemény valószínűsége: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logit = -2.68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+ (-0.154 × GA_hetek)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+ ( 1.23  × mellkasifájdalom_dyspnoe)   ← 0/1 bináris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+ (-0.0271 × SpO₂_%)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+ ( 0.207  × ln(PLT_×10⁹/L)) + (0.00004  × PLT²)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+ ( 0.0101 × Cr_μmol/L)      + (0.00000262 × Cr²)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+ ( 0.025  × ln(AST_U/L))    + (-0.000592 × AST²)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 = 1 / (1 + e^(-logit))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Valószínűség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Kategória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Klinikai akció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&lt; 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Alacsony (lv=1)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Rutin monitorozás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2-10%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Közepes (lv=2)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Fokozott megfigyelés, labor kontroll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10-30%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Magas (lv=3)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Senior orvos értesítése, ITO konzultáció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&gt; 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Nagyon magas (lv=4)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Azonnali multidiszciplináris beavatkozás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sFlt-1/PlGF arány — Zeisler, NEJM 2016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Zeisler H et al. NEJM 2016;374:13-22. NPV 99.3% 1 hétre a rule-out tartományban.</w:t>
      </w:r>
    </w:p>
    <w:p>
      <w:pPr>
        <w:spacing w:after="8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ratio = sFlt1_pg_per_mL / PlGF_pg_per_mL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Arány (ratio)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Geststációs kor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Kategória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Értelmezés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≤ 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bármely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Rule-out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NPV 99.3% — PE 1 héten belül kizárható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38-85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34 hét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Intermediate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 valószínűsíthető, szoros monitorozás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38-110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34 hét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Intermediate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 valószínűsíthető, szoros monitorozás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85-655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34 hét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Rule-in magas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 valószínű, szülési időzítés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110-201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34 hét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Rule-in magas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 valószínű, szülési időzítés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&gt; 655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34 hét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Very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48h-n belül súlyos esemény várható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&gt; 201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34 hét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Very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48h-n belül súlyos esemény várható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MEOWS (Modified Early Obstetric Warning System)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Singh S et al. Anaesthesia 2012;67:12-18. AUC 0.87 súlyos morbiditásra.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80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Paraméter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pont (piros)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pont (narancs)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pont (sárga)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Normál (0)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SBP (mmHg)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&lt;80 vagy &gt;160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&lt;90 vagy &gt;150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&gt;140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90-140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Pulzus (bpm)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&lt;40 vagy &gt;130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&lt;50 vagy &gt;110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50-100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Hőmérséklet (°C)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&lt;35 vagy ≥38.5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≥37.5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36.5-37.4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Légzésszám (/min)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&lt;10 vagy &gt;30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&lt;12 vagy &gt;25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12-20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SpO₂ (%)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≥95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Szintek: 0 → Baseline; 1-2 → Megfigyelés; 3-4 → Óvatosság; ≥5 → Sürgős/Kritikus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Shock Index (SI = HR / SBP)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érték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Klinikai akció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&lt; 0.9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Rutin monitorozás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0.9-1.4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Elevated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Fokozott figyelés, PPH rizikó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1.4-1.7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Urgent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Azonnali orvosi értékelés, vérvételi csomag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≥ 1.7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PPH/sokk protokoll — MTP mérlegelése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NICHD FHR Kategorizáció — Macones 2008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Macones GA et al. Obstet Gynecol 2008;112:661-666. Háromszintű konszenzus rendszer.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Kategória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Definíció (all criteria for Cat 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Kezelés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 — Normál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Baseline 110-160 bpm + mérsékelt variabilitás + accelerációk jelenléte/hiánya + nincs late/variable decel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Rutin monitorozás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III — Kóros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Sinusoidális mintázat VAGY absent variabilitás + recurrens late decel/recurrens variable decel/bradycardia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Azonnali intrauterin reszuszcitáció + szülés siettetése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II — Nem meghatározott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Minden egyéb (sem I, sem III)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Fokozott megfigyelés, korrektív intézkedés, 30 perces újraértékelés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4.6 CMQCC PPH Rizikóstratifikáció v3.0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CMQCC Hemorrhage Toolkit v3.0, 2022. Stage 0-3 a WHO/FIGO/ICM 2025 300 mL küszöb alapján.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Rizikó szint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Kritérium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mező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Akció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Placenta previa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fix-previa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Aktív készülés: IV hozzáférés, GS, anesztézia konzultáció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Placenta accreta spectrum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fix-accreta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ITO/sebészeti team értesítése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≥2 medium-risk tényező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Kombinált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 kezelés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Korábbi PPH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fix-prev-pph (CMQCC)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IV kanül, GS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Ikerterhesség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fix-multiple (pph-mult)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Fokozott figyelés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GDM / Macrosomia / Poly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fix-gdm / fix-macrosomia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Korábbi 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fix-prev-mode=cs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BMI ≥ 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fix-bmi 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Nehéz hozzáférés, anesztézia konzultáció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Aktív MgSO₄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mgso4 mező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Uterusatónia fokozott kockázat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QBL Stage (WHO 2025 küszöb alapján):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QBL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Beavatkozás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Stage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300 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Profilaktikus oxitocin, aktív 3. szakasz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300-999 mL (+ vitális jel változás)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MOTIVE bundle indítása, TXA ≤ 3h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1000-1499 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MTP aktiválása, 1:1:1, második szer (carboprost/misoprostol)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1500 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Sebészeti/IR konzultáció, ballon tamponád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4.7 omqSOFA — szepszis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Küszöbök: tachycardia (HR&gt;90), tachypnoe (RR&gt;20), hőmérséklet-változás (&lt;36 vagy &gt;38°C), alacsony SpO₂ (&lt;95%). Pontszám 0-3. ≥2 → szepszis gyanú.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4.8 ISTH Terhességi DIC Score — Erez 2014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Erez O et al. PLoS ONE 2014;9:e93240. Cut-off: 26 pont, sens 88%, spec 96%.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1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Paraméter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&gt;25×10⁹/L PLT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Fibrinogén (mg/dL)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 ratio pont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Súly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PLT: &gt;100→0, 50-100→25, &lt;50→75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PT&lt;1.25→0, 1.25-1.5→25, &gt;1.5→75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Fib&gt;300→0, 200-300→10, &lt;200→25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Összpontszám ≥ 26 → nyílt DIC terhességben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4.9 Bishop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 pont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pont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pont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pont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Dilatáció (cm)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Effacement (%)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0-30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31-50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51-80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&gt;80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-1/0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+1/+2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Konzisztencia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Kemény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Közép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Pozíció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Posterior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Anterior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Összpontszám ≤ 5 → kedvezőtlen (cervix érlelés javasolt); 6-7 → közepesen kedvező; ≥ 8 → kedvező (indukció sikervalószínűsége magas)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4.10 VBAC Grobman MFMU 2021 (race-neutral)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Grobman WA et al. AJOG 2021;225:664.e1. PMC8611105. n=11774, race-neutral változat.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Tényező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Hatás p-értéken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Irány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Alap-valószínűség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 = 0.70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Baseline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Korábbi hüvelyi szülés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+0.15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Növeli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Korábbi sikeres VBAC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+0.20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Növeli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Felvételkori dilatáció ≥ 4 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Növeli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BMI 30-39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Csökkenti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BMI ≥ 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-0.15 (additív)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Csökkenti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Életkor ≥ 35 év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-0.05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Csökkenti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Ismétlődő indikáció (dystocia)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-0.20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Csökkenti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Clamp: min 5%, max 95%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4.11 CORI — Composite Obstetric Risk Index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CORI az összes aktív scoring modul kimenetének domain-szintű maximuma, 0-5 skálán: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Forrás modulok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Szint képzés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Kritikus küszöb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Anyai deterioráció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MEOWS.lv, MEWC.active.length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max(MEOWS.lv, MEWC &gt;= 2 ? 3 : 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Hipertenzió/PE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fullPIERS.lv, sFlt-1/PlGF.lv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max(fp.lv, sf.lv)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Vérzés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CMQCC.lv, ShockIndex.lv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max(cmqcc.lv, si.lv)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Infekció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omqSOFA.score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score≥2 → 4, else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2 (omqSOFA)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Magzat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NICHD.c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Cat.III→5, II→2, I→0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III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Vajúdás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Partogram action/alert 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action→4, alert→3, normál→0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action line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overall = max(összes domain szint). Szín + akció szint: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5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Szín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Akció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Szürke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Nincs adat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Adatrögzítés szükséges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Zöld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Normál monitorozás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Halvány zöld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Megfigyelés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Fokozott fókusz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Narancs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Óvatosság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Senior orvos tájékoztatás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Sürgős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Protokoll beavatkozás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Sötétpiros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Kritikus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Azonnali multidiszciplináris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0F47AF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F47AF"/>
          <w:sz w:val="34"/>
          <w:szCs w:val="34"/>
        </w:rPr>
        <w:t xml:space="preserve">5. Sürgős Modulok / Emergency Modules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Inzulin terápiás segédlet — calcInsulin()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Célszintek: vajúdás alatt 3.9-7.8 mmol/L (WHO LCG); NIH protokoll intrapartum 4.0-7.0 mmol/L; postpartum 3.9-6.1 mmol/L. Auto-fill: ha GDM/DM checkbox aktív → lab-glucose érték az ins-glucose mezőbe.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Fázis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T1DM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T2DM/GDM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 azonnali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Aktív vajúdás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Inzulin+glükóz IV infúzió, 50E/50mL + 10%glc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Szoros GV-monitorozás,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Felfüggesztés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Tolóerőltetés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Szüneteltetés (&lt;6.1) VAGY csökkentett dózis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Szüneteltetés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Szüneteltetés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PP 0-12h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T3 szükséglet 50%: csökkentett dózis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Szükséglet ≈ PP szint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GV ≤ 10 mmol/L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PP &gt;12h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Pre-terhes dózis visszaállítás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GV &lt; 11.1: SC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GV &lt; 11.1: elbocsátás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Transzfúzió — calcTransfusion() / AABB 2023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Auto-fill: autoFillTransfusion() a Lab SSOT-ból Hb, PLT, INR, fibrinogén értékeket tölti 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Termék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Küszöb (stabil)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Küszöb (aktív PPH)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MTP 1:1:1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PRBC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Hb &lt; 7 g/dL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Hb &lt; 8 g/dL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4-6 egység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FFP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&gt; 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&gt; 1.3 aktív vérzésnél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4-6 egység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Trombocita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PLT &lt; 50 ×10⁹/L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PLT &lt; 100 aktív vérzésnél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kezelési dózis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Fibrinogén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200 mg/dL terhességben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Bármely abnormális terhességben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2-4 g konc.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Pajzsmirigy sürgősség — Burch-Wartofsky / autoThyroid()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autoThyroid() automatikusan lefut saveLabData()-ban. Riasztások: TSH &lt; 0.1 + FT4 &gt; 22 → thyroid storm mérlegelés; TRAb ≥ 3 IU/L → Graves + fetális hyperthyreosis veszély.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Burch-Wartofsky ≥ 45 pont → thyroid storm diagnózis: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Hőmérséklet: 37.2-37.7°C → 5 pt; 37.8-38.2°C → 10 pt; 38.3-38.8°C → 15 pt; &gt;38.9°C → 20 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Tachycardia: 90-109 → 5 pt; 110-119 → 10 pt; 120-129 → 15 pt; 130-139 → 20 pt; ≥140 → 25 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PTU elsőként (T4→T3 gátlás is): 600 mg telítő, majd 200-300 mg q6h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VTE — calcVTE() / Caprini + RCOG GTG 37a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RCOG GTG 37a (2015, 3. kiadás). Overcash 2015 RCT (J Perinatol, PMID 26658126) — obez betegek.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Pontszám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Antenatális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Postnatális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≥ 4 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LMWH az 1. trimesztertől + 6 hét 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LMWH ≥ 6 hét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= 3 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LMWH a 28. héttől + 6 hét 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LMWH ≥ 6 hét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≥ 2 pt (PP)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LMWH 10 nap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LMWH dozírozás: standard 40 mg qd. BMI ≥ 35: 0.5 mg/kg q12h (Overcash 2015).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Delírium — calcDelirium() + 4AT + CAM-ICU + THINK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4AT: Bellelli 2014, Age Ageing 43:496. Sens 89.7%, spec 84.1%. CAM-ICU: pooled sens 80%, spec 96% (Cochrane 2023).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4AT tételek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Maximális pont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[A] Éberség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Normál éber → 0; kóros (álmos/agitált) → 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[AMT4] Orientáció (kor, születési dátum, hely, év)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Mind helyes → 0; 1 téves → 1; 2+ téves → 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[Att] Figyelem (hónapok visszafelé)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7+ helyes → 0; &lt;7 → 1; nem tudja elkezdeni → 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[C] Akut változás/fluktuáció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Nincs → 0; igen → 4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4AT ≥ 4 → delírium valószínű; 1-3 → kognitív érintettség lehetséges; 0 → nem valószínű.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CAM-ICU pozitív: Tünet 1 (akut változás) ÉS Tünet 2 (inattention) ÉS (Tünet 3 VAGY Tünet 4)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THINK differenciál — 12 obstetricai specifikus diagnózis: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Rövidítés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Diagnózis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Azonnali akció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Eclampsia (első kizárandó)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MgSO₄ 4-6g IV telítő + 1-2g/h; BP kontroll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MgSO₄ toxicitás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Ca-gluconát 1g IV; infúzió leállítása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Postpartum pszichózis (≤2 hét)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Pszichiátriai sürgősség; hospitalizáció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Gyógyszer-indukált (opioid, antikolinerg, MgSO₄)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Oki kezelés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Hypoglycaemia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Ujjbegyvér; D50W 50 mL IV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Hypoxia / Hypercapnia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O₂, vérgáz, légút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Szepszis / Chorioamnionitis / Endometritis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Kultúra + empiriás AB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Wernicke-encephalopathia (HG/bariatria)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Tiamin 500 mg IV TID — GLÜKÓZ ELŐTT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Vizeletretenció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Hólyag UH; katéterezés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Fájdalom, alvásmegvonás, immobilizáció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Nem-farmakológiai csomag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Elektrolit zavar (Na, Ca, Mg)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Akut laborok; pótlás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Pajzsmirigy vihar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PTU + TSH/FT4 ellenőrzés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0F47AF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F47AF"/>
          <w:sz w:val="34"/>
          <w:szCs w:val="34"/>
        </w:rPr>
        <w:t xml:space="preserve">6. Antibiotikum Szelektáló / Antibiotic Module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Indikációs kör és első vonalbeli kezelés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Indikáció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Első vonalbeli 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ACOG/IDSA referencia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Penicillin allergia (enyhe/anafilaxia)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Chorioamnionitis/IAI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Ampicillin 2g IV q6h + Gentamicin 5mg/kg q24h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ACOG CO 712 (2017)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enyhe: Cefazolin; anafilaxia: Klindamicin+Genta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GBS IAP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Penicillin G 5MU IV, majd 2.5-3MU q4h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ACOG CO 797 (2020)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enyhe: Cefazolin; klindamicin-érzékeny: Klinda; rezisztens: Vanco 20mg/kg q8h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Postpartum endometritis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Klindamicin 900mg IV q8h + Gentamicin 5mg/kg q24h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Cochrane CD001067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Amp-sulbactam 3g IV q6h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CS profilaxis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Cefazolin 2g IV (≥120kg: 3g)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ACOG PB 199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Anafilaxia: Klinda+Genta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CS profilaxis + ROM/labor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Cefazolin + Azitromicin 500mg IV × 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C/SOAP trial NEJM 2016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PPROM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Ampicillin 2g IV q6h + Eritromicin 250mg IV q6h × 48h, majd PO 5 nap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ORACLE I, Lancet 2001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UTI/Pyelonephritis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Ceftriaxon 1-2g IV q24h → orális lépcsőzés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Szepszis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Pip-tazobaktám 4.5g IV q8h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IDSA Sepsis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 MDR: Meropenem 1g q8h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CDI (első epizód)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Fidaxomicin 200mg PO BID × 10 nap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IDSA/SHEA 2021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Alt: Vankomicin 125mg PO QID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CDI (fulminans)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Vanco 500mg PO/NG q6h + Metro IV 500mg q8h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IDSA/SHEA 2021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± Rectális vanco 500mg/100mL enema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CDI (≥2. recurrencia)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Fidaxomicin extended-pulsed VAGY FMT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IDSA/SHEA 2021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Vowst (SER-109) / Rebyota (RBX2660)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Szoptatási biztonság — Hale LRC + LactMed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Hale TW &amp; Krutsch K, Medications and Mothers' Milk, 2025 edition. LactMed (NIH, folyamatosan frissített).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500"/>
        <w:gridCol w:w="4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Gyógyszer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Hale LRC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RID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Speciális figyelmeztetés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Ampicillin/Amoxicillin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Hasmenés, candida ritka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Pip-tazobaktám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Nagyon alacsony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Cefazolin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1% (csúcs 0.9 mg/L)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Ceftriaxon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~0.5-0.7 mg/L tej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Gentamicin/Amikacin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1% (orális biohaszn. ↓)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Minimális kockázat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Azitromicin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~0.3%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QTc figyelés haloperidollal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Eritromicin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~0.8%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 PYLORUS STENOSIS &lt; 2 HETES ÚJSZÜLÖTTNÉL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Klindamicin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1.5-3%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Véres hasmenés (ritka); laza széklet 19%-ban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Metronidazol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L2 (egyszeri)/L3 (tartós)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~13%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2g egyszeri dózis: 12-24h pumpa+eldobás; íz-változás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Vankomicin (PO)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Minimális rendszeres absorpció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Vankomicin (IV)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Alacsony orális biohaszn.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Nitrofurantoin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 TILOS &lt; 8 NAPOS / G6PD-HIÁNYOS ÚJSZÜLÖTTNÉL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Ciprofloxacin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Alacsony (Ca-kötés)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Szoptatás 3-4h dózis után; porcszöveti aggály — gyenge evidencia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TMP-SMX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 TILOS &lt; 2 HÓNAPOS / G6PD / ICTERUS ÚJSZÜLÖTTNÉL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Fidaxomicin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L1*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Minimális rendszeres absorpció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*korlátozott adat; GI-restricted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Bezlotoxumab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L2*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148 kDa — minimális átvitel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*korlátozott adat; nem szoptatás ellenjavallat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Hard-stop kontraindikáció kapuk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8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ABSOLÚT kontraindikációk — modal blokkoló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Amoxicillin-klavulanát PPROM-ban → NEC RR 4.72 (ORACLE I) — NINCS bypass gomb
2. Eritromicin ha szoptatott újszülött &lt; 2 hetes → pylorus stenosis kockázat
3. Nitrofurantoin ha szoptatott újszülött &lt; 8 napos / G6PD-hiány
4. TMP-SMX ha újszülött &lt; 2 hónapos
5. Fidaxomicin fulminans CDI-ban (IDSA: NEM ajánlott)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FMT döntési fa — calcFMT()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CDI epizód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Súlyosság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Ajánlás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 epizód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Nem-súlyos / Súlyos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Fidaxomicin 200mg BID × 10 nap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 epizód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Fulminans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Vanco 500mg PO q6h + Metro IV + Sebészeti konzultáció — FMT TILOS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 recurrencia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Bármely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Fidaxomicin extended-pulsed ± Bezlotoxumab (ha high-risk)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≥ 2. recurrencia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Nem-súlyos / Súlyos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Vowst (SER-109): 4 kapszula × 3 nap, 48-96h AB után; VAGY Rebyota (RBX2660): rectális enema egyszeri dózis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≥ 2. recurrencia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Fulminans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FMT TILOS — sebészeti konzultáció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Vowst (FDA 2023-04-26, SER-109): ECOSPOR III: RR 0.32 recurrenciára. Rebyota (FDA 2022-11-30, RBX2660): PUNCH CD3: 70.6% sikerarány vs 57.5% placebo.</w:t>
      </w:r>
    </w:p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0F47AF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F47AF"/>
          <w:sz w:val="34"/>
          <w:szCs w:val="34"/>
        </w:rPr>
        <w:t xml:space="preserve">7. Elvonás és Detoxikálás Modulok / Withdrawal Modules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COWS — Opioid elvonás (calcCOWS)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Wesson DR &amp; Ling W. J Psychoactive Drugs 2003;35:253. Tompkins 2009 validáció.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Tétel (DOM 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Pontértékek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Pulzus (cows-hr)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≤80→0; 81-100→1; 101-120→2; ≥121→4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Izzadás (cows-sweat)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Nem→0; szubjektív→1; látható→2; bő→3; folyik→4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Nyugtalanság (cows-rest)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Nyugodt→0; feszült→1; nem ülhet→3; folyamatos→5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Pupilla (cows-pupil)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Normál/miosis→0; fény normál→1; közepes tág→2; max tág→5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Csont/ízület (cows-aches)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Nincs→0; enyhe→1; mérsékelt→2; súlyos→4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Orrfolyás/könnyek (cows-nose)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Nincs→0; enyhe→1; mérsékelt→2; erős→4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GI zavar (cows-gi)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Nincs→0; görcs→1; hányinger→2; hányás→3; has+hányás→5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Tremor (cows-tremor)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Nincs→0; enyhe→1; mérsékelt→2; súlyos→4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Ásítás (cows-yawn)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Nincs→0; 1-2×→1; 3+×→2; folyamatos→4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Szorongás (cows-anxiety)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Nincs→0; enyhe→1; mérsékelt→2; súlyos→4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Libabőr (cows-goose)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Nincs→0; látható→3; durva→5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Összpontszám maximum: 48. Sávok: &lt;5 → Nem aktív; 5-12 → Enyhe; 13-24 → Mérsékelt; 25-36 → Mérsékelten súlyos; &gt;36 → Súlyos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Terhességi megjegyzés: Subutex (buprenorfin mono) preferált — Suboxone-ban a naloxon magzati hatása elkerülendő. (Suarez 2022, NEJM 387:2033)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CIWA-Ar — Alkohol elvonás (calcCIWA)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Sullivan JT et al. Br J Addict 1989;84:1353-1357. Symptom-triggered vs fixed: Saitz 1994 RCT.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E65100" w:sz="8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TIAMIN KÖTELEZŐ — GLÜKÓZ ELŐTT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Tiamin 500 mg IV TID × 2-3 nap MINDEN alkohol-anamnézisű betegnél — glükóz vagy dextróz beadása ELŐTT. Glükóz tiamin nélkül akut Wernicke-encephalopathiát precipitálhat. Magnézium 4-5g MgSO₄ (tiamin-dependens enzimek kofaktora). Folsav 1 mg IV/PO.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CIWA-Ar összpontszám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Sáv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Farmakoterápia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Monitorozás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&lt; 8 (max 67)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Enyhe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Nem szükséges — szupportív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q2h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Mérsékelt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Lorazepam 1-2 mg IV q1h PRN (CIWA ≥ 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q1h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16-20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Súlyos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Diazepam 10-20 mg IV q1h amíg CIWA &lt;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q30 min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&gt;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DT kockázat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ICU! Diazepam frontloading; Phenobarbital 10 mg/kg IV ha BZD-refrakter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Folyamatos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BZD ekvivalens kalkulátor (calcBZD)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3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Gyógyszer (bzd-drug)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Konverziós faktor (× = diazepam mg)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Felezési idő (h)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Megjegyzés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Diazepam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(referencia)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Hosszú t½ → simább elvonás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Alprazolam (Xanax)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Rövid t½ → korai roham kockázat (24-96h)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Clonazepam (Rivotril)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Közepesen hosszú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Lorazepam (Ativan)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Hepatikus elégtelenségnél preferált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Oxazepam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Rövid hatású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Midazolam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Nagyon rövid — IV/IM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Chlordiazepoxide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Nagyon hosszú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Elvonás terv: diazepam-ekvivalensre konvertálás → 10%/1-2 hét csökkentés (Ashton Manual). Terhességben: stabil dózis vajúdás alatt, postpartum taper.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7.4 Stimuláns elvonás (calcStimulant)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Nincs FDA-jóváhagyott specifikus farmakoterápia. Hard-stop: béta-blokkoló MONO tilos (felfedett alfa-stimuláció → hypertensiv krízis). Hypertensio: labetalol vagy nifedipin.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Szülészeti szövődmény: kokain → placentaleválás 25%-os rizikó-emelkedés (PMC6438363). Folyamatos CTG kötelező.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7.5 Kannabisz/CHS (calcCannabis)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CHS diagnosztikus kritériumok: ciklikus hányás + meleg zuhany enyhítő effektus + hasi fájdalom. Kezelés: IV folyadék, ondansetron, kapszaicin krém 0.025-0.075% topikálisan. Definitív: abbahagyás.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7.6 NOWS/ESC-NOW (calcNOWS)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Young LW et al. NEJM 2023;388:2326. ESC-NOW trial, 26 US centrum, N=1305. LOS -6.7 nap, farmakoterápia RR 0.44.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ESC-NOW funkcionális értékelés (elsőként):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Eszik ≥ 30 mL/etetés (esc-eats)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Alszik ≥ 1 óra zavarás nélkül (esc-sleeps)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Megnyugtatható 10 percen belül (esc-consoles)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 MIND három igen → farmakoterápia NEM szükséges. Nem-farmakológiai csomag: rooming-in, bőr-bőr, szoptatás, cumi, alacsony stimuláció.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Farmakoterápia küszöb: 3 egymást követő Finnegan ≥ 8 VAGY 2 egymást követő átlag ≥ 11. Első vonal: morfin 0.04 mg/kg PO q3-4h. Onset: heroin/buprenorfin 24-48h; metadon 48-72h (akár 5-7 nap).</w:t>
      </w:r>
    </w:p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0F47AF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F47AF"/>
          <w:sz w:val="34"/>
          <w:szCs w:val="34"/>
        </w:rPr>
        <w:t xml:space="preserve">8. Újszülött Modulok / Neonatal Modules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NRP 8. kiadás (calcNRP) — AAP/AHA 2021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NRP 8. kiadás kulcsváltozás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Korábbi (7. kiad)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Jelenlegi (8. kiad)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Epinephrin IV/IO startdózis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0.01-0.03 mg/kg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0.02 mg/kg preferált (tartomány megmarad)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Öblítő bolus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Nem specifikálva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mL NS szükséges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DCC (Delayed cord clamping)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Term, vigorózus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DCC 30-60s: term ÉS preterm ≥ 28 hét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Szívmonitor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Opcionális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Korábbi implementáció az algoritmusba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ET tube epinephrin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0.1 mg/kg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0.1 mg/kg (változatlan)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Stop szabály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Nem formalizált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 perces stop ha nincs szívakció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Súlyalapú epinephrin: epi_IV = súly_kg × 0.02 mg; volumen_bolus = súly_kg × 10 mL NS. PPV: 40-60/perc, PIP 20-25 cmH₂O, PEEP 5, FiO₂ 21% term / 21-30% preterm.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Neonatális hipoglikémia (calcHypoglycemia)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AAP 2011 (Adamkin, Pediatrics 127:575) + PES 2015 + Sugar Babies RCT (Harris 2013, Lancet 382:2077). 40% dextróz gél 0.5 mL/kg buccalisan.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Rizikócsoport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Kritérium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Screening kezdet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LPT (Late preterm)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34-36+6 hét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Első 1h életkor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10. percentil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Első 1h életkor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LGA/IDM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 90. perc, DM anya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Első 1h életkor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Perinatális stressz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Aszfixia, szepszis gyanú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Első 1h életkor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Életkor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Küszöb (intervenciós)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Lépcsőzetes beavatkozás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0-4 óra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40 mg/dL (2.2 mmol/L)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Szoptatás → 40% dextróz gél 0.5 mL/kg buccál → újramérés 30 perc → IV ha szükséges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4-24 óra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45 mg/dL (2.5 mmol/L)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Mint fent → IV D10W 2 mL/kg bólus + 5-8 mg/kg/perc infúzió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&gt; 24 óra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50 mg/dL (2.8 mmol/L)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Tartós hypoglycaemia → szubspecialista konzultáció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LATCH szoptatás értékelés (calcLATCH)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Forrás: Jensen D et al. J Obstet Gynecol Neonatal Nurs 1994;23:27. PMID 8176525.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 pont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pont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pont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 — Latch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Álmos, nem csatlakozik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Ismételt próbálkozás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Megragadja, ritmikus szopás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 — Audible swallow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Nincs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Néha, stimulációra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Spontán, gyakori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 — Type of nipple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Befordult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Kiálló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 — Comfort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Súlyos fájdalom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Enyhe fájdalom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Puha, nem fájdalmas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 — Hold (positioning)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Teljes segítség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Minimális segítség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Önálló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Kritikus küszöb: ≤ 5 bármikor → IBCLC konzultáció; ≤ 6 a 48. életóránál → red flag.</w:t>
      </w:r>
    </w:p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0F47AF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F47AF"/>
          <w:sz w:val="34"/>
          <w:szCs w:val="34"/>
        </w:rPr>
        <w:t xml:space="preserve">9. Mentális Egészség Modulok / Mental Health Modules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EPDS — Edinburgh Postnatal Depression Scale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HU validáció: Töreki A et al. Midwifery 2014;30:911-918. PMID 24742635. Antepartum: Töreki 2012, PMID 22417756.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Időszak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Vágóértéke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Küszöb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Q10 kezelés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Postpartum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Töreki 2014 HU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12-13 (szenzitivitás/specificitás optimum)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Q10 igen → Azonnali klinikai értékelés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Antepartum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Töreki 2012 HU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Q10 igen → Azonnali klinikai értékelés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10 tétel, mindegyik 0-3 pont (max 30). Q10: "önkárosítás gondolata" — bármely pozitív → red flag függetlenül az összes ponttól.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Postpartum Pszichózis (PPP) Kockázati Kalkulátor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Rizikó tényező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Relatív kockázatnövekedés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Bipoláris zavar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 ~35×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Chaudron 2003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Korábbi PPP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50% recidíva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Bergink 2012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Első rokoni PPP anamnézis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RR 10.34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Jones 2001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Korábbi PPD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Meta-analízis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Preeclampsia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IRR 4.21 (95% CI 2.89-6.13)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PMC4806793 (dán kohort)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Időszak: tipikusan az első 2 hétben. 5% suicid kockázat, 4% infanticid kockázat → hospitalizáció KÖTELEZŐ. Kezelés: olanzapin/kvetiapin ± ECT.</w:t>
      </w:r>
    </w:p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0F47AF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F47AF"/>
          <w:sz w:val="34"/>
          <w:szCs w:val="34"/>
        </w:rPr>
        <w:t xml:space="preserve">10. AI Magyarázó Réteg és Oktatási Rendszer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aiBox() helper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Minden scoring kártyán az aiBox() függvény generálja a dinamikus magyarázó dobozt: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aiBox(title, content, level)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level értékek: "success" (zöld), "info" (kék), "warning" (narancs), "critical" (piros)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tartalom mindig az aktuális beviteli értékek alapján generálódik interpolált stringgel — nem statikus szöveg.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AI Lelet generátor (generateAIReport)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Öt stílus × két nyelv (HU/EN) kombinációja. Stílusok: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Klinikai narratíva — strukturált orvosi összefoglaló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SBAR (Situation-Background-Assessment-Recommendation) — handoff formátum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Zárójelentés — formális szülési összefoglaló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Ápolói összefoglaló — gondozási folyamat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Konzulensi kérés — másodvélemény kérő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generateHungarianReport() és generateEnglishReport() függvények stringkoncatenációval, az összes labourData[] és scoring modul jelenlegi értékéből építik fel a szöveget.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10.3 Négyszintű oktatási réteg (setEduLevel)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setEduLevel(level) a document.body CSS classát állítja. Az edu-content class-szal rendelkező div-ek a megfelelő CSS class alapján látszanak.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Célcsoport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Tartalom mélysége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edu-student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Medikus / hallgató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Alappatofiziológia, klinikai relevancia, anatómiára emlékeztetők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Resident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edu-resident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Szakorvosjelölt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Algoritmus-logika, küszöbértékek indoklása, tipikus csapdák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Specialist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edu-specialist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Szakorvos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Validációs tanulmányok, evidencia szint, limitációk, ajánlás frissítések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Professor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edu-professor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Kutató / professzor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Aktív kontroverziák, metodológiai kritikák, kutatási irányok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0F47AF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F47AF"/>
          <w:sz w:val="34"/>
          <w:szCs w:val="34"/>
        </w:rPr>
        <w:t xml:space="preserve">11. Dizájn Rendszer / Design System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11.1 CSS Custom Properties (:root)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változó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Értéke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Felhasználás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--primary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#0F47AF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Főszín, kártyák, fejléc, gombok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--primary-dark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#0D3B8C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Hover állapotok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--accent-red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#B71C1C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Kritikus alert, hard-stop, Stage 3 PPH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--accent-orange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#E65100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Warning, enyhe alert, MEOWS lv2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--accent-green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#4CAF50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Normál, rule-out, ESC OK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--card-radius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Minden .card elem saroklekerekítés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--card-shadow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 2px 8px rgba(0,0,0,0.08)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Kártyák árnyéka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11.2 Klinikai domén szín-kódolás (border-top)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Szín (hex)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Klinikai domén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#1565C0  Kék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Szülészeti antibiotikum-indikációk (GBS, chorioamnionitis, CS profilaxis)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#0F47AF  Mélykék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 adatok, CORI összetett rizikó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#9C27B0  Lila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Preeclampsia / fullPIERS / PE markerek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#B71C1C  Sötétpiros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PPH kritikus / MTP / Transzfúzió / Kritikus alert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#D32F2F  Piros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MEOWS/Sürgős szint, Delirium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#F57C00  Narancs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NRP / Újszülött sürgős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#26A69A  Teal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Hipoglikémia / FMT / Zöld protokoll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#4527A0  Mélylila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NOWS / Opioid elvonás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#880E4F  Bíbor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Delírium (4AT/CAM-ICU/THINK)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#2E7D32  Sötétzöld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Kannabisz elvonás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#E91E63  Rózsaszín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Inzulin terápia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#00695C  Sötét teal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FMT / CDI / C. difficile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#6A1B9A  Lila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BZD elvonás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#E65100  Mély narancs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Stimuláns elvonás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#4527A0  Indigo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COWS / Opioid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11.3 Alert szintek (aiBox)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paraméter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Háttér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 szegély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Felhasználás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"success"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#E8F5E9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#4CAF50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Normál értékek, rule-out, ESC OK, alacsony kockázat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"info"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#E3F2FD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#1565C0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Informatív magyarázat, közepes kockázat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"warning"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#FFF3E0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#FF9800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Fokozott figyelés, mérsékelt kockázat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"critical"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#FFEBEE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#B71C1C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Azonnali beavatkozás, magas kockázat, kontraindikáció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0F47AF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F47AF"/>
          <w:sz w:val="34"/>
          <w:szCs w:val="34"/>
        </w:rPr>
        <w:t xml:space="preserve">12. Teljes Függvény Referencia (103 függvény)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12.1 Navigáció és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Függvény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Leírás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showTab(tabId)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3509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Főfül navigáció + triggerek (syncAllRiskInputs, drawPartograph, stb.)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showSubTab(ev, subtabId)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Al-fül navigáció (FIX/Vizsgálat/Labor/Supportive)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scrollToId(id)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5849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Smooth scroll (Újszülött pill-gombok navigációjához)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updateCurrentTime()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3523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Felvételidő óta eltelt idő számítás és kijelzés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setEduLevel(level)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7311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Oktatási réteg (student/resident/specialist/professor) beállítása + localStorage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aiBox(title, content, level)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6542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Színkódolt magyarázó doboz generálása (success/info/warning/critical)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aiBox_inline(title, content, level)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7562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Inline változat kisebb kártyákhoz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renderAlerts()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3932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Aktív klinikai riasztások listájának megjelenítése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renderDecisions()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3944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Döntésfeljegyzések renderelése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renderDataTable()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WHO-stílusú adattábla megjelenítése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12.2 SSOT adatkezelés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Függvény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Leírás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addDataPoint()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7051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Master adatrögzítő: labourData[] elem hozzáadása, partogram újrarajzolása, szinkronizáció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getFixData()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7272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 al-fül összes mezőjének olvasása objektumba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saveFixData()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7266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 adatok manuális mentése (localStorage-ba is)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getLabData()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7433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Labor al-fül összes mezőjének olvasása (35+ paraméter)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saveLabData()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7397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Labor snapshotot ment DOM-ból + localStorage; autoThyroid(), autoInsulinFromLab() trigger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loadLastExamRecord()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7180/7335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Legutóbbi vizsgálati rekord DOM-ba töltése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loadLastLabRecord() / loadLastLaborRecord()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7206/7368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Legutóbbi labor snapshot localStorage-ból visszatöltése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getLastDynamicSnapshot()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7232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Legutóbbi addDataPoint() adatait adja vissza localStorage-ból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getValueForKey(d, 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3852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Partogram adatból értéket nyit ki biztonságosan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exportData()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Teljes munkamenet JSON exportálása letöltésre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getLatestVital()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4907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labourData[] utolsó elemét adja vissza (vitálisokhoz)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12.3 SSOT Szinkronizáció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Függvény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Forrás → Cél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syncAllRiskInputs()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5866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Master: meghívja az összes sync bridge-et (tab-risk megnyitáskor)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syncGAToRisk()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5877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fix-ga → pe-ga (fullPIERS bemenete)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syncLabsToRisk()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5885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getLabData() → pe-plt, pe-cr, pe-ast, sf-s, sf-p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syncVitalsToRisk()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5907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labourData[-1].spo2 → pe-spo2; dyspnea-cp → pe-cp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syncNICHDFromPartograph()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5934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labourData[-1].fhr → fhr-bl; .fhrDecel → fhr-dec (L/V/E/N map)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syncCMQCCFromFix()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5964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fix-previa/accreta/mult/macro → pph-*; fix-bmi≥40 → pph-bmi; qbl → qbl-total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syncBishopToRisk()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5998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exam-bishop-d/e/s/c/p → bishop-d/e/s/c/p + live total számítás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syncVBACToRisk()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fix-vbac-* + fix-bmi + fix-age → vbac-* + fix-vbac-preview %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syncExamToRisk()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dyspnea-cp → pe-cp (fullPIERS) azonnal változáskor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syncFixData()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7254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fix-height + fix-prepreg-weight → fix-bmi auto; + syncVBACToRisk, syncGAToRisk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12.4 Kockázatértékelési függvények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Függvény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Algoritmus / Referencia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fullPIERS()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von Dadelszen 2011, Lancet. Logisztikus regresszió 48h PE esemény valószínűség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sfltPlgf()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6105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Zeisler 2016, NEJM. sFlt-1/PlGF arány; rule-out/in; GA-függő küszöbök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calcMEOWS(v)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6124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Singh 2012, Anaesthesia. 5 vitális paraméter, 0-3 szint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calcMEWC(v)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6166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Mhyre/ACOG 2014. Active warning criteria számolása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calcShockIndex(v)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6178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 Ayadi 2016, Nathan 2019. HR/SBP; 0.9/1.4/1.7 küszöbök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calcNICHD()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6192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Macones 2008, ObGyn. Category I/II/III. SSOT: fhr-bl + fhr-dec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calcOmqSOFA(v)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6222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SOMANZ. omqSOFA obszetricai szepszis score 0-3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calcCMQCC()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6233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2022 v3.0. PPH LOW/MEDIUM/HIGH + Stage 0-3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calcBishop()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6254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Bishop 1964, módosított. 0-13 pont; SSOT: bishop-* mezők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calcVBAC()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6284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Grobman 2021 MFMU, race-neutral. SSOT: fix-vbac-* + fix-bmi + fix-age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calcCORI()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6313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IPRACS kompozit. 6 domain maximuma 0-5 skálán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updateRiskScores()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6373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Összes risk scoring rendszer újraszámolása és megjelenítése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calcISTH_DIC()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7472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Erez 2014, PLoS ONE. Terhességi DIC score; cut-off 26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calcCapriniRCOG()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7683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Caprini + RCOG GTG 37a VTE kockázat + LMWH dózis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12.5 Sürgős modul függvények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Függvény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calcInsulin()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4763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Inzulin terápia (GDM/T1DM/T2DM × fázis × protokoll)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calcHemostasis()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4833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Stage + MOTIVE bundle + kontraindikáció gating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calcTransfusion()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4912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PRBC/FFP/PLT/FIB thresholdok AABB 2023 alapján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calcThyroid()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Burch-Wartofsky + TSH/FT4/TRAb lépcsőzetes kezelés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calcVTE()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5508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Caprini + RCOG GTG 37a + LMWH dózis (Overcash 2015)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calcDelirium()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4559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4AT + CAM-ICU screening kombinált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calcTHINK()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4612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obszetricai differenciál, pipált diagnózishoz akciólépés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calcDeliriumTx()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4646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QTc-alapú antipszihotikum javaslat; BZD/eclampsia kivételek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autoFillTransfusion()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4713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 SSOT → transzfúziós mezők auto-fill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autoFillThyroid()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4722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 SSOT → pajzsmirigy mezők auto-fill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autoThyroid()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4731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TSH/FT4/TRAb inline riasztás generálás saveLabData()-ban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autoInsulinFromLab()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4752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lab-glucose → ins-glucose auto-fill ha DM checkbox aktív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checkAlerts(newData)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3881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Klinikai riasztások ellenőrzése új vizsgálati adatpontnál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12.6 Antibiotikum modul függvények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Függvény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Leírás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calcAntibiotic()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4119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Indikáció + allergia + szoptatás + renal → ajánlás generálás (14 indikáció)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calcFMT()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4276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CDI epizód szám + súlyosság → FMT/antibiotikum döntési fa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lactationBadge(drug)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Hale LRC badge generálás (ABX_DB objektumból)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abxCard(name, drug, dose, notes, urgent)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4108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Antibiotikum ajánlás kártya HTML generálása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12.7 Elvonás modul függvények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Függvény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calcCOWS()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4322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COWS 11 tétel, 0-48 pont, kezelési protokoll (Wesson 2003)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calcCIWA()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4351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CIWA-Ar 10 tétel, 0-67 pont, BZD protokoll + tiamin banner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calcBZD()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4391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BZD ekvivalens kalkulátor (7 gyógyszer) + taper terv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calcStimulant()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4428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Stimuláns elvonás protokoll (tünet-lista alapján)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calcCannabis()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4460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CHS diagnosztika + kannabisz elvonás szupportív terv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calcNOWS()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4499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 funkcionális értékelés + Finnegan 3-scores → farmakoterápia döntés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12.8 Újszülött, Mentális, Kimenet, Vizualizáció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Függvény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calcNRP() (duplikált)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5630/7770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NRP 8. kiadás súlyalapú dozírozás + döntési fa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calcHypoglycemia() (duplikált)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5755/7859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Neonatális hipoglikémia protokoll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calcLATCH() (duplikált)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5175/7497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LATCH 5 komponens 0-10 + kockázati tényezők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calcEPDS() (duplikált)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5319/7619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EPDS 10 tétel + HU vágóértékek + Q10 red flag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calcPPP()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5422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PPP rizikó kalkulátor (OR/RR alapú)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renderEPDSItems() / renderEPDSQuestions()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5284/7604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EPDS kérdések dinamikus renderelése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evalPerinealTear()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5131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Sultan I-IV fokozat + kezelési ajánlás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evalCervixTear()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Cervix/hüvely laceratio értékelés + sürgősség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generateBirthSummary()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7978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Szülési összefoglaló generálás a kimenet fülön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drawPartograph()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3627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Canvas partogram: cervix/descent/FHR/QBL/WHO alert+action line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buildWHOGrid()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3775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WHO LCG monitoring rács (táblázatos formában labourData[] alapján)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generateAIReport()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6835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lelet generátor indítása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generateHungarianReport(style, cori)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6852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stílus HU narratíva (scoring modulokból)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generateEnglishReport(style, cori)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6978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stílus EN narratíva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copyAIReport()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7039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lelet szöveg vágólapra másolása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addSharedDecision()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7943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Közös döntéshozatali feljegyzés hozzáadása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renderSharedDecisions()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7962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Döntésfeljegyzések listájának megjelenítése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generateCORIExplanation(cori)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6558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CORI aiBox tartalom generálás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generatePEExplanation(cori)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6603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PE/fullPIERS aiBox tartalom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generateMEOWSExplanation(cori)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6651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MEOWS aiBox tartalom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generateNICHDExplanation(cori)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6681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NICHD aiBox tartalom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generateCMQCCExplanation(cori)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6712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CMQCC/PPH aiBox tartalom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generateSepsisExplanation(cori)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6743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Szepszis/omqSOFA aiBox tartalom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generateBishopExplanation(bishop)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6773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Bishop aiBox tartalom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generateVBACExplanation(vbac)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6805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VBAC aiBox tartalom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0F47AF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F47AF"/>
          <w:sz w:val="34"/>
          <w:szCs w:val="34"/>
        </w:rPr>
        <w:t xml:space="preserve">13. Klinikai Bizonyítékbázis / Clinical Evidence Base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Az IPRACS implementációban felhasznált elsődleges referenciák. Evidence cut-off: 2026. április.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DOI / PMID / Link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fullPIERS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von Dadelszen P et al. Lancet 2011;377:219-227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21195655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sFlt-1/PlGF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Zeisler H et al. NEJM 2016;374:13-22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26735992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Singh S et al. Anaesthesia 2012;67:12-18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22085307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MEWC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Mhyre J et al. Obstet Gynecol 2014;120:1029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22167184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Shock 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 Ayadi AM et al. PLoS ONE 2016;11:e0148729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26867124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NICHD FHR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Macones GA et al. Obstet Gynecol 2008;112:661-666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18669721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CMQCC PPH v3.0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Hemorrhage Toolkit v3.0 (2022)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cmqcc.org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WHO/FIGO/ICM PPH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WHO/FIGO/ICM Joint Statement Oct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300 mL küszöb + MOTIVE bundle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WOMAN trial TXA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WOMAN trial Lancet 2017;389:2105-16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28456509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ISTH DIC terhes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Erez O et al. PLoS ONE 2014;9:e93240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24695626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VBAC Grobman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Grobman WA et al. AJOG 2021;225:664.e1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PMC8611105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Caprini VTE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StatPearls NBK616080 (2023 revízió)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ncbi.nlm.nih.gov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RCOG GTG 37a VTE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RCOG Green-top Guideline No. 37a (2015, 3. kiad.)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rcog.org.uk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LMWH terhes (obez)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Overcash RT et al. J Perinatol 2015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26658126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EPDS postpartum HU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Töreki A et al. Midwifery 2014;30:911-918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24742635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EPDS antepartum HU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Töreki A et al. Midwifery 2012;29:308-315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22417756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NRP 8. kiadás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Weiner GM et al. AAP/AHA 2021 (NRP 8th ed.)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shop.aap.org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Neonatális hipoglikémia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Adamkin DH. Pediatrics 2011;127:575-579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21357346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Sugar Babies gél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Harris DL et al. Lancet 2013;382:2077-83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24075361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Jensen D et al. J Obstet Gynecol Neonatal Nurs 1994;23:27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8176525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PPP és preeclampsia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Bergink V et al. Psychol Med 2015;45:3481-9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PMCID 4806793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CDI IDSA 2021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Johnson S et al. Clin Infect Dis 2021;73:e1029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34164674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Rebyota FDA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Ferring FDA NDA 761180 (2022-11-30)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accessdata.fda.gov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Vowst FDA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Seres Therapeutics NDA 214429 (2023-04-26)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accessdata.fda.gov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Bezlotoxumab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Wilcox MH et al. NEJM 2017;376:305-17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28121498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ORACLE I PPROM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Kenyon SL et al. Lancet 2001;357:979-88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11293640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C/SOAP (azitromicin)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Tita AT et al. NEJM 2016;375:1231-41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27682034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COWS skála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Wesson DR &amp; Ling W. J Psychoactive Drugs 2003;35:253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12924748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CIWA-Ar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Sullivan JT et al. Br J Addict 1989;84:1353-7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2597811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ESC-NOW NOWS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Young LW et al. NEJM 2023;388:2326-37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37125831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Buprenorfin terhes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Suarez EA et al. NEJM 2022;387:2033-44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36449419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4AT delírium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Bellelli G et al. Age Ageing 2014;43:496-502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24590568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CAM-ICU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Ely EW et al. JAMA 2001;286:2703-10 + Cochrane 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11730446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WHO Labour Care Guide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WHO 2020. ISBN 978-92-4-000102-2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who.int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Burch-Wartofsky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Burch HB &amp; Wartofsky L. Endocrinol Metab Clin 1993;22:263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PMID 8325286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  <w:pBdr>
          <w:bottom w:val="single" w:color="0F47AF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F47AF"/>
          <w:sz w:val="34"/>
          <w:szCs w:val="34"/>
        </w:rPr>
        <w:t xml:space="preserve">14. Fejlesztési Ütemterv és Ismert Limitációk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14.1 Ismert limitációk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Session-szintű adat: oldalbetöltés után a labourData[] tömb elveszik (csak localStorage snapshot marad)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Nincs napi automatikus persist — nem alkalmas 24+ órás vajúdások folyamatos nyomon követésére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 duplikált függvények (pl. calcLATCH kétszer: 5175 és 7497 sorban) karbantartási kockázatot jelentenek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 canvas partogram nem reszponzív print-nézetre, különálló print CSS szükséges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 Bishop Score egyszerre három helyen szerepel (tab-risk, subtab-exam, elvonás) — ez a legkevésbé SSOT-konform rész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14.2 Fázis 2 fejlesztési irányok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MTP vértermékkövető modul (1:1:1 arány real-time számítás, termék transzfúziós naplóval)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Teljes ISTH DIC automatikus kalkuláció (PT-kontroll mező + automatikus ratio számítás)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PPP rizikó kvantitatív kalkulátor (OR-alapú, Di Florio 2013 kohorsz adatok)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Partogram print CSS (A3 vagy A4 landscape)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Duplikált függvények összevonása — egységes calcLATCH(), calcNRP(), calcEPDS()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14.3 Fázis 3 — React/TypeScript migráció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React 18 + TypeScript + Tailwind CSS + Shadcn/UI + Zustand +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Teljes specifikáció: IPRACS_Lovable_Spec.md (1374 sor, TypeScript interfészek + Supabase séma + Zustand store + algoritmusok)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PWA (Progressive Web App) offline-first, Workbox ServiceWorker, IndexedDB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Supabase Realtime — tablet + fali kijelző szinkronizáció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Multi-patient ward view (párhuzamos ellátás)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REDCap-kompatibilis kutatási adatexport (JSON/CSV)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FHIR R4 bridge intézményi HIS-hez (HL7 FHIR R4 erőforrások)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14.4 Karbantartási protokoll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E65100" w:sz="8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Frissítési prioritások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ACOG Practice Bulletins (negyedéves): PPH 183, VTE 196, GDM 190, GBS 485
IDSA CDI irányelv (kétévente): fidaxomicin/FMT küszöbök
WHO PPH/LCG (folyamatos): events.who.int figyelése
AAP NRP (évente): publications.aap.org
LactMed/Hale (negyedéves): ncbi.nlm.nih.gov/books/NBK501922
Minden algoritmikus változtatás klinikai felülvizsgálatot igényel az eredeti közlemény alapján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spacing w:after="200" w:before="960"/>
        <w:jc w:val="center"/>
      </w:pPr>
      <w:r>
        <w:rPr>
          <w:rFonts w:ascii="Arial" w:cs="Arial" w:eastAsia="Arial" w:hAnsi="Arial"/>
          <w:b/>
          <w:bCs/>
          <w:color w:val="0F47AF"/>
          <w:sz w:val="22"/>
          <w:szCs w:val="22"/>
        </w:rPr>
        <w:t xml:space="preserve">IPRACS v1.0 — Teljes Fejlesztői Referencia Dokumentáció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2026. szeptember  |  Evidence cut-off: 2026. április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Safety-critical clinical application.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Every algorithm change requires clinical review and validation against the cited source publications.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jc w:val="left"/>
    </w:pPr>
    <w:r>
      <w:rPr>
        <w:rFonts w:ascii="Arial" w:cs="Arial" w:eastAsia="Arial" w:hAnsi="Arial"/>
        <w:i/>
        <w:iCs/>
        <w:color w:val="AAAAAA"/>
        <w:sz w:val="14"/>
        <w:szCs w:val="14"/>
      </w:rPr>
      <w:t xml:space="preserve">Safety-critical clinical software — minden algoritmikus változtatás klinikai felülvizsgálatot igényel</w:t>
    </w:r>
    <w:r>
      <w:rPr>
        <w:sz w:val="14"/>
        <w:szCs w:val="14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IPRACS — Fejlesztői Referencia Dokumentáció</w:t>
    </w:r>
    <w:r>
      <w:rPr>
        <w:rFonts w:ascii="Arial" w:cs="Arial" w:eastAsia="Arial" w:hAnsi="Arial"/>
        <w:color w:val="AAAAAA"/>
        <w:sz w:val="16"/>
        <w:szCs w:val="16"/>
      </w:rPr>
      <w:t xml:space="preserve">     |     v1.0  ·  2026. szeptember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2026-09-01T06:16:52.103Z</dcterms:created>
  <dcterms:modified xsi:type="dcterms:W3CDTF">2026-09-01T06:16:52.116Z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