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12039600</wp:posOffset>
            </wp:positionV>
            <wp:extent cx="495300" cy="330200"/>
            <wp:effectExtent l="0" t="0" r="0" b="1270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年深圳中考物理卷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注：本套试卷所有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g</w:t>
      </w:r>
      <w:r>
        <w:rPr>
          <w:rFonts w:ascii="宋体" w:eastAsia="宋体" w:hAnsi="宋体" w:cs="宋体"/>
          <w:b/>
          <w:color w:val="auto"/>
          <w:sz w:val="24"/>
        </w:rPr>
        <w:t>取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10N/kg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分。在每小题给出的四个选项中，只有一项是符合题意的）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琴琴同学握笔如图所示。下列关于铅笔的描述正确的是（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1190625" cy="10001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铅笔的长度约</w:t>
      </w:r>
      <w:r>
        <w:rPr>
          <w:rFonts w:ascii="Times New Roman" w:eastAsia="Times New Roman" w:hAnsi="Times New Roman" w:cs="Times New Roman"/>
          <w:color w:val="auto"/>
        </w:rPr>
        <w:t>50cm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铅笔的质量约为</w:t>
      </w:r>
      <w:r>
        <w:rPr>
          <w:rFonts w:ascii="Times New Roman" w:eastAsia="Times New Roman" w:hAnsi="Times New Roman" w:cs="Times New Roman"/>
          <w:color w:val="auto"/>
        </w:rPr>
        <w:t>50g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eastAsia="宋体" w:hAnsi="宋体" w:cs="宋体"/>
          <w:color w:val="auto"/>
        </w:rPr>
        <w:t>静止在桌面上的铅笔受平衡力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写字时铅笔和纸间的摩擦力是滚动摩擦力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．铅笔的长度约为</w:t>
      </w:r>
      <w:r>
        <w:rPr>
          <w:rFonts w:ascii="Times New Roman" w:eastAsia="Times New Roman" w:hAnsi="Times New Roman" w:cs="Times New Roman"/>
          <w:color w:val="000000"/>
        </w:rPr>
        <w:t>20cm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．铅笔的质量约为</w:t>
      </w:r>
      <w:r>
        <w:rPr>
          <w:rFonts w:ascii="Times New Roman" w:eastAsia="Times New Roman" w:hAnsi="Times New Roman" w:cs="Times New Roman"/>
          <w:color w:val="000000"/>
        </w:rPr>
        <w:t>0.01kg</w:t>
      </w:r>
      <w:r>
        <w:rPr>
          <w:rFonts w:ascii="宋体" w:eastAsia="宋体" w:hAnsi="宋体" w:cs="宋体"/>
          <w:color w:val="000000"/>
        </w:rPr>
        <w:t>，合</w:t>
      </w:r>
      <w:r>
        <w:rPr>
          <w:rFonts w:ascii="Times New Roman" w:eastAsia="Times New Roman" w:hAnsi="Times New Roman" w:cs="Times New Roman"/>
          <w:color w:val="000000"/>
        </w:rPr>
        <w:t>10g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．静止在桌面上的铅笔，是一种平衡状态，受平衡力，故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．写字时铅笔和纸间的摩擦力是滑动摩擦力，故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在学校内禁止鸣笛，这是在声音的传播过程中减弱噪音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响铃声音大是因为音调高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校内广播属于信息传播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同学们“唰唰”写字的声音是次声波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【详解】A．在学校内禁止鸣笛，是禁止声源发出声音，这是在声源处减弱噪音，故A错误；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B．响铃声音大是指声音的音量大，即响度大，故B错误；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C．校内广播是通过声音告诉学生信息，故属于信息传播，故C正确；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D．次声波是人类听觉范围以外的声音，同</w:t>
      </w:r>
      <w:r>
        <w:rPr>
          <w:rFonts w:ascii="宋体" w:eastAsia="宋体" w:hAnsi="宋体" w:cs="宋体"/>
          <w:color w:val="000000"/>
        </w:rPr>
        <w:t>学们“唰唰”写字</w:t>
      </w:r>
      <w:r>
        <w:rPr>
          <w:color w:val="000000"/>
        </w:rPr>
        <w:t>的声音能被听见，所以不是次声波，故D错误。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下列符合安全用电常识的是（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用专用充电桩给电动车充电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亮亮同学更换灯泡无需断开开关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电器起火可以用水灭火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导线绝缘层破损只要不触碰就可以继续使用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【详解】A．用专用充电桩给电动车充电，防止电流过大，引起火灾，故A符合题意；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B．更换灯泡必须断开开关，防止发生触电事故，故B不符合题意；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C．由于水是导体，所以电器起火不能用水灭火，防止触电，故C不符合题意；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D．导线绝缘层破损，会造成短路，不能继续使用，故D不符合题意。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端午节煮粽子是中华文化的传统习俗，下列说法正确的是（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燃料燃烧为内能转化为化学能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打开锅盖上面的白雾是水蒸气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加热粽子是利用做功增加内能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闻到粽子的香味是因为扩散现象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【详解】A．燃料燃烧时发生化学反应，并释放出热量，所以是化学能转化为内能，故A错误；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B．打开锅盖上面的白雾是水蒸气液化形成的小水滴，故B错误；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C．加热粽子时，开水放出热量，粽子吸收热量，所以是通过热传递增加内能，故C错误；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D．闻到粽子的香味是香味分子不停地做无规则运动，是扩散现象，故D正确。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下列属于费力杠杆的是（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914400" cy="9144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汽车方向盘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933450" cy="9429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门把手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895350" cy="895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小白同学家的水龙头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009650" cy="71437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雨刮器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【详解】ABC．汽车方向盘、门把手、水龙头属于轮轴，是轮转动带动轴转动，动力臂大于阻力臂，相当于省力杠杆，故ABC不符合题意；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D．雨刮器属于轮轴，是轴转动带轮转动，故阻力臂大于动力臂，相当于费力杠杆，故D符合题意。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新型纯电动无人驾驶小巴车，是全球首款获得德国“红点奖”的智能驾驶汽车，配备激光雷达和多个高清摄像头，根据预设站点自动停靠，最高时速可达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公里，除了随车的一名安全员亮亮，一辆车可容纳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名乘客。下列关于新型小巴车描述正确的是（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小巴车定位系统利用电磁波传递信息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小巴车的高清摄像头是凹透镜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小巴车的速度为</w:t>
      </w:r>
      <w:r>
        <w:rPr>
          <w:rFonts w:ascii="Times New Roman" w:eastAsia="Times New Roman" w:hAnsi="Times New Roman" w:cs="Times New Roman"/>
          <w:color w:val="000000"/>
        </w:rPr>
        <w:t>114m/s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当小巴车开始行驶时，乘客受到惯性向前倾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．电磁波可以在真空中传播，定位系统是利用电磁波传递信息的，故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．摄像头的镜头是凸透镜，故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．最高时速可达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公里，表示</w:t>
      </w:r>
      <w:r>
        <w:rPr>
          <w:rFonts w:ascii="Times New Roman" w:eastAsia="Times New Roman" w:hAnsi="Times New Roman" w:cs="Times New Roman"/>
          <w:color w:val="000000"/>
        </w:rPr>
        <w:t>40km/h</w: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34.25pt;height:30.75pt" o:ole="" coordsize="21600,21600" o:preferrelative="t" filled="f" stroked="f">
            <v:stroke joinstyle="miter"/>
            <v:imagedata r:id="rId12" o:title="eqIdcbedef6b08db533f98af0638538de1a3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．惯性是物体的一种固有属性，不能说受到惯性，故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下列现象中可以证明地磁场客观存在的是（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66675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152525" cy="8763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590675" cy="127635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266825" cy="126682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两个绑着磁铁的小车他们相对的两面分别是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级和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级他们相互吸引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“司南之杓，投之于地，其柢指南”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通电螺线管吸引铁钉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小白同学制作的手摇发电机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【详解】A．两个绑着磁铁的小车他们相对的两面分别是N级和S级他们相互吸引，证明异名磁极相吸引，故A不符合题意；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</w:t>
      </w:r>
      <w:r>
        <w:rPr>
          <w:rFonts w:ascii="宋体" w:eastAsia="宋体" w:hAnsi="宋体" w:cs="宋体"/>
          <w:color w:val="000000"/>
        </w:rPr>
        <w:t>“司南之杓，投之于地，其柢指南”，杓的柄始终指南是受到地磁场的作用，证明地磁场客观存在，故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C．通电螺线管吸引铁钉，证明电流具有磁效应，故C不符合题意；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D．手摇发电机证利用电磁感应现象，证明导体切割磁感线，能产生感应电流，故D不符合题意。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如图，是一张大厦的照片，关于下列说法正确的是（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1238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照相机的镜头对光线有发散作用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照相机程倒立放大的虚像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水中的像是光的反射造成的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在太阳下的大楼是光源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【详解】A．照相机的镜头是凸透镜，凸透镜对光线有会聚作用，故A错误；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B．使用照相机时，物距大于二倍焦距，所以成倒立缩小的实像，故B错误；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C．水中的像是平面镜成像现象，是光的反射造成的，故C正确；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D．光源能自己发光，大楼反射太阳光，大楼自己不会发光，所以大楼不是光源，故D错误。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1.95pt;height:18.2pt" o:ole="" coordsize="21600,21600" o:preferrelative="t" filled="f" stroked="f">
            <v:stroke joinstyle="miter"/>
            <v:imagedata r:id="rId19" o:title="eqIdef3030c9f0828bd1dc3043aa75c44614"/>
            <o:lock v:ext="edit" aspectratio="t"/>
            <w10:anchorlock/>
          </v:shape>
          <o:OLEObject Type="Embed" ProgID="Equation.DSMT4" ShapeID="_x0000_i1026" DrawAspect="Content" ObjectID="_1468075726" r:id="rId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8.5pt;height:16pt" o:ole="" coordsize="21600,21600" o:preferrelative="t" filled="f" stroked="f">
            <v:stroke joinstyle="miter"/>
            <v:imagedata r:id="rId21" o:title="eqId9491196597aeb8472d2144fece98b1ec"/>
            <o:lock v:ext="edit" aspectratio="t"/>
            <w10:anchorlock/>
          </v:shape>
          <o:OLEObject Type="Embed" ProgID="Equation.DSMT4" ShapeID="_x0000_i1027" DrawAspect="Content" ObjectID="_1468075727" r:id="rId22"/>
        </w:object>
      </w:r>
      <w:r>
        <w:rPr>
          <w:rFonts w:ascii="宋体" w:eastAsia="宋体" w:hAnsi="宋体" w:cs="宋体"/>
          <w:color w:val="000000"/>
        </w:rPr>
        <w:t>，琴琴同学分别按图甲和图乙两种方式将两电阻连接在一起，则（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38375" cy="13525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图甲中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58103103" name="图片 858103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3103" name="图片 8581031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电流比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25" o:title="eqIdc9019a27b49f3c16dd6c55cacab98e4a"/>
            <o:lock v:ext="edit" aspectratio="t"/>
            <w10:anchorlock/>
          </v:shape>
          <o:OLEObject Type="Embed" ProgID="Equation.DSMT4" ShapeID="_x0000_i1028" DrawAspect="Content" ObjectID="_1468075728" r:id="rId2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图乙中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的电压比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6pt;height:18pt" o:ole="" coordsize="21600,21600" o:preferrelative="t" filled="f" stroked="f">
            <v:stroke joinstyle="miter"/>
            <v:imagedata r:id="rId27" o:title="eqId4d585b440d17c0e614aeac72688b5f41"/>
            <o:lock v:ext="edit" aspectratio="t"/>
            <w10:anchorlock/>
          </v:shape>
          <o:OLEObject Type="Embed" ProgID="Equation.DSMT4" ShapeID="_x0000_i1029" DrawAspect="Content" ObjectID="_1468075729" r:id="rId2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图甲与图乙的总功率比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6.6pt;height:18pt" o:ole="" coordsize="21600,21600" o:preferrelative="t" filled="f" stroked="f">
            <v:stroke joinstyle="miter"/>
            <v:imagedata r:id="rId29" o:title="eqIde70cd1fd661a1b09eb8453ead440ff91"/>
            <o:lock v:ext="edit" aspectratio="t"/>
            <w10:anchorlock/>
          </v:shape>
          <o:OLEObject Type="Embed" ProgID="Equation.DSMT4" ShapeID="_x0000_i1030" DrawAspect="Content" ObjectID="_1468075730" r:id="rId3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图甲与图乙的总功率比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6.75pt;height:18pt" o:ole="" coordsize="21600,21600" o:preferrelative="t" filled="f" stroked="f">
            <v:stroke joinstyle="miter"/>
            <v:imagedata r:id="rId31" o:title="eqId855edde3fd60886abd1f16a7ff1604ea"/>
            <o:lock v:ext="edit" aspectratio="t"/>
            <w10:anchorlock/>
          </v:shape>
          <o:OLEObject Type="Embed" ProgID="Equation.DSMT4" ShapeID="_x0000_i1031" DrawAspect="Content" ObjectID="_1468075731" r:id="rId3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．图甲中两电阻串联，根据串联电路中电流处处相等可知，通过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4.25pt;height:21.75pt" o:ole="" coordsize="21600,21600" o:preferrelative="t" filled="f" stroked="f">
            <v:stroke joinstyle="miter"/>
            <v:imagedata r:id="rId33" o:title="eqId9efc18a5bb2e53586331b2a58538a48b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pt;height:18.1pt" o:ole="" coordsize="21600,21600" o:preferrelative="t" filled="f" stroked="f">
            <v:stroke joinstyle="miter"/>
            <v:imagedata r:id="rId35" o:title="eqId19f20f21a9d50b61dac519a3ddab539d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rFonts w:ascii="宋体" w:eastAsia="宋体" w:hAnsi="宋体" w:cs="宋体"/>
          <w:color w:val="000000"/>
        </w:rPr>
        <w:t>的电流相等，即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7" o:title="eqId89b588238761eb8527d2229da767a98b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．图乙中两电阻并联，根据并联电路的电压规律可知，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4.25pt;height:21.75pt" o:ole="" coordsize="21600,21600" o:preferrelative="t" filled="f" stroked="f">
            <v:stroke joinstyle="miter"/>
            <v:imagedata r:id="rId33" o:title="eqId9efc18a5bb2e53586331b2a58538a48b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5pt;height:18.1pt" o:ole="" coordsize="21600,21600" o:preferrelative="t" filled="f" stroked="f">
            <v:stroke joinstyle="miter"/>
            <v:imagedata r:id="rId35" o:title="eqId19f20f21a9d50b61dac519a3ddab539d"/>
            <o:lock v:ext="edit" aspectratio="t"/>
            <w10:anchorlock/>
          </v:shape>
          <o:OLEObject Type="Embed" ProgID="Equation.DSMT4" ShapeID="_x0000_i1036" DrawAspect="Content" ObjectID="_1468075736" r:id="rId40"/>
        </w:object>
      </w:r>
      <w:r>
        <w:rPr>
          <w:rFonts w:ascii="宋体" w:eastAsia="宋体" w:hAnsi="宋体" w:cs="宋体"/>
          <w:color w:val="000000"/>
        </w:rPr>
        <w:t>两端的电压相等，则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1.8pt;height:18.35pt" o:ole="" coordsize="21600,21600" o:preferrelative="t" filled="f" stroked="f">
            <v:stroke joinstyle="miter"/>
            <v:imagedata r:id="rId41" o:title="eqIde35a617e03090936c7be6b3da6a33cc2"/>
            <o:lock v:ext="edit" aspectratio="t"/>
            <w10:anchorlock/>
          </v:shape>
          <o:OLEObject Type="Embed" ProgID="Equation.DSMT4" ShapeID="_x0000_i1037" DrawAspect="Content" ObjectID="_1468075737" r:id="rId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宋体" w:eastAsia="宋体" w:hAnsi="宋体" w:cs="宋体"/>
          <w:color w:val="000000"/>
        </w:rPr>
        <w:t>．根据电功率的公式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5pt;height:33.2pt" o:ole="" coordsize="21600,21600" o:preferrelative="t" filled="f" stroked="f">
            <v:stroke joinstyle="miter"/>
            <v:imagedata r:id="rId43" o:title="eqId3a8b29ee86b1bee2aaa76358009665fd"/>
            <o:lock v:ext="edit" aspectratio="t"/>
            <w10:anchorlock/>
          </v:shape>
          <o:OLEObject Type="Embed" ProgID="Equation.DSMT4" ShapeID="_x0000_i1038" DrawAspect="Content" ObjectID="_1468075738" r:id="rId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0.25pt;height:30.75pt" o:ole="" coordsize="21600,21600" o:preferrelative="t" filled="f" stroked="f">
            <v:stroke joinstyle="miter"/>
            <v:imagedata r:id="rId45" o:title="eqIdf3c83e736653cb9f8407be30ae54e6e5"/>
            <o:lock v:ext="edit" aspectratio="t"/>
            <w10:anchorlock/>
          </v:shape>
          <o:OLEObject Type="Embed" ProgID="Equation.DSMT4" ShapeID="_x0000_i1039" DrawAspect="Content" ObjectID="_1468075739" r:id="rId4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0.75pt;height:30.75pt" o:ole="" coordsize="21600,21600" o:preferrelative="t" filled="f" stroked="f">
            <v:stroke joinstyle="miter"/>
            <v:imagedata r:id="rId47" o:title="eqId3e285fed6e75bd8a08bb28b1767b927e"/>
            <o:lock v:ext="edit" aspectratio="t"/>
            <w10:anchorlock/>
          </v:shape>
          <o:OLEObject Type="Embed" ProgID="Equation.DSMT4" ShapeID="_x0000_i1040" DrawAspect="Content" ObjectID="_1468075740" r:id="rId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图甲与图乙的总功率比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97.75pt;height:39.75pt" o:ole="" coordsize="21600,21600" o:preferrelative="t" filled="f" stroked="f">
            <v:stroke joinstyle="miter"/>
            <v:imagedata r:id="rId49" o:title="eqIdad149e37b14bb1c8176f74fcc3372dcb"/>
            <o:lock v:ext="edit" aspectratio="t"/>
            <w10:anchorlock/>
          </v:shape>
          <o:OLEObject Type="Embed" ProgID="Equation.DSMT4" ShapeID="_x0000_i1041" DrawAspect="Content" ObjectID="_1468075741" r:id="rId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符合题意，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如图，亮亮同学将盛水的烧杯放在电子台秤上，台秤的示数如图甲所示；将一个物块投入水中，漂浮时台秤示数为</w:t>
      </w:r>
      <w:r>
        <w:rPr>
          <w:rFonts w:ascii="Times New Roman" w:eastAsia="Times New Roman" w:hAnsi="Times New Roman" w:cs="Times New Roman"/>
          <w:color w:val="000000"/>
        </w:rPr>
        <w:t>375g</w:t>
      </w:r>
      <w:r>
        <w:rPr>
          <w:rFonts w:ascii="宋体" w:eastAsia="宋体" w:hAnsi="宋体" w:cs="宋体"/>
          <w:color w:val="000000"/>
        </w:rPr>
        <w:t>（如图乙），物体上表面始终保持水平，用力将物块压入全部浸没在水中，此时台秤示数为</w:t>
      </w:r>
      <w:r>
        <w:rPr>
          <w:rFonts w:ascii="Times New Roman" w:eastAsia="Times New Roman" w:hAnsi="Times New Roman" w:cs="Times New Roman"/>
          <w:color w:val="000000"/>
        </w:rPr>
        <w:t>425g</w:t>
      </w:r>
      <w:r>
        <w:rPr>
          <w:rFonts w:ascii="宋体" w:eastAsia="宋体" w:hAnsi="宋体" w:cs="宋体"/>
          <w:color w:val="000000"/>
        </w:rPr>
        <w:t>（如图丙）；将物块继续下压，从丙到丁物块下表面受到水的压力增加了</w:t>
      </w:r>
      <w:r>
        <w:rPr>
          <w:rFonts w:ascii="Times New Roman" w:eastAsia="Times New Roman" w:hAnsi="Times New Roman" w:cs="Times New Roman"/>
          <w:color w:val="000000"/>
        </w:rPr>
        <w:t>0.8N</w:t>
      </w:r>
      <w:r>
        <w:rPr>
          <w:rFonts w:ascii="宋体" w:eastAsia="宋体" w:hAnsi="宋体" w:cs="宋体"/>
          <w:color w:val="000000"/>
        </w:rPr>
        <w:t>，整个过程水始终未溢出，请问说法正确的是（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00450" cy="14192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木块的质量为</w:t>
      </w:r>
      <w:r>
        <w:rPr>
          <w:rFonts w:ascii="Times New Roman" w:eastAsia="Times New Roman" w:hAnsi="Times New Roman" w:cs="Times New Roman"/>
          <w:color w:val="000000"/>
        </w:rPr>
        <w:t>125g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木块的密度为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0.7pt;height:18.15pt" o:ole="" coordsize="21600,21600" o:preferrelative="t" filled="f" stroked="f">
            <v:stroke joinstyle="miter"/>
            <v:imagedata r:id="rId52" o:title="eqId44e923c769f21d14946e692737f9a2a4"/>
            <o:lock v:ext="edit" aspectratio="t"/>
            <w10:anchorlock/>
          </v:shape>
          <o:OLEObject Type="Embed" ProgID="Equation.DSMT4" ShapeID="_x0000_i1042" DrawAspect="Content" ObjectID="_1468075742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从图丙到图丁，瓶底水的压强逐渐增大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从图丙到图丁，物体上表面受到水的压力增加了</w:t>
      </w:r>
      <w:r>
        <w:rPr>
          <w:rFonts w:ascii="Times New Roman" w:eastAsia="Times New Roman" w:hAnsi="Times New Roman" w:cs="Times New Roman"/>
          <w:color w:val="000000"/>
        </w:rPr>
        <w:t>0.8N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A．</w:t>
      </w:r>
      <w:r>
        <w:rPr>
          <w:rFonts w:ascii="宋体" w:eastAsia="宋体" w:hAnsi="宋体" w:cs="宋体"/>
          <w:color w:val="000000"/>
        </w:rPr>
        <w:t>将盛水的烧杯放在电子台秤上，示数为</w:t>
      </w:r>
      <w:r>
        <w:rPr>
          <w:rFonts w:ascii="Times New Roman" w:eastAsia="Times New Roman" w:hAnsi="Times New Roman" w:cs="Times New Roman"/>
          <w:color w:val="000000"/>
        </w:rPr>
        <w:t>300g</w:t>
      </w:r>
      <w:r>
        <w:rPr>
          <w:rFonts w:ascii="宋体" w:eastAsia="宋体" w:hAnsi="宋体" w:cs="宋体"/>
          <w:color w:val="000000"/>
        </w:rPr>
        <w:t>，则烧杯和水的质量为</w:t>
      </w:r>
      <w:r>
        <w:rPr>
          <w:rFonts w:ascii="Times New Roman" w:eastAsia="Times New Roman" w:hAnsi="Times New Roman" w:cs="Times New Roman"/>
          <w:color w:val="000000"/>
        </w:rPr>
        <w:t>300g</w:t>
      </w:r>
      <w:r>
        <w:rPr>
          <w:rFonts w:ascii="宋体" w:eastAsia="宋体" w:hAnsi="宋体" w:cs="宋体"/>
          <w:color w:val="000000"/>
        </w:rPr>
        <w:t>，将物块投入水中，漂浮时台秤示数为</w:t>
      </w:r>
      <w:r>
        <w:rPr>
          <w:rFonts w:ascii="Times New Roman" w:eastAsia="Times New Roman" w:hAnsi="Times New Roman" w:cs="Times New Roman"/>
          <w:color w:val="000000"/>
        </w:rPr>
        <w:t>375g</w:t>
      </w:r>
      <w:r>
        <w:rPr>
          <w:rFonts w:ascii="宋体" w:eastAsia="宋体" w:hAnsi="宋体" w:cs="宋体"/>
          <w:color w:val="000000"/>
        </w:rPr>
        <w:t>，则烧杯、水和物体的质量为</w:t>
      </w:r>
      <w:r>
        <w:rPr>
          <w:rFonts w:ascii="Times New Roman" w:eastAsia="Times New Roman" w:hAnsi="Times New Roman" w:cs="Times New Roman"/>
          <w:color w:val="000000"/>
        </w:rPr>
        <w:t>375g</w:t>
      </w:r>
      <w:r>
        <w:rPr>
          <w:rFonts w:ascii="宋体" w:eastAsia="宋体" w:hAnsi="宋体" w:cs="宋体"/>
          <w:color w:val="000000"/>
        </w:rPr>
        <w:t>，所以物体的质量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=375g-300g=75g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B．</w:t>
      </w:r>
      <w:r>
        <w:rPr>
          <w:rFonts w:ascii="宋体" w:eastAsia="宋体" w:hAnsi="宋体" w:cs="宋体"/>
          <w:color w:val="000000"/>
        </w:rPr>
        <w:t>用力将物块压入全部浸没在水中，此时台秤示数为</w:t>
      </w:r>
      <w:r>
        <w:rPr>
          <w:rFonts w:ascii="Times New Roman" w:eastAsia="Times New Roman" w:hAnsi="Times New Roman" w:cs="Times New Roman"/>
          <w:color w:val="000000"/>
        </w:rPr>
        <w:t>425g</w:t>
      </w:r>
      <w:r>
        <w:rPr>
          <w:rFonts w:ascii="宋体" w:eastAsia="宋体" w:hAnsi="宋体" w:cs="宋体"/>
          <w:color w:val="000000"/>
        </w:rPr>
        <w:t>，则排开水的重力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  <w:vertAlign w:val="subscript"/>
        </w:rPr>
        <w:t>排</w:t>
      </w:r>
      <w:r>
        <w:rPr>
          <w:rFonts w:ascii="Times New Roman" w:eastAsia="Times New Roman" w:hAnsi="Times New Roman" w:cs="Times New Roman"/>
          <w:color w:val="000000"/>
        </w:rPr>
        <w:t>=425g-300g=125g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则物体的体积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68.75pt;height:36pt" o:ole="" coordsize="21600,21600" o:preferrelative="t" filled="f" stroked="f">
            <v:stroke joinstyle="miter"/>
            <v:imagedata r:id="rId54" o:title="eqId595e4d635a30c468767a914ce980b84a"/>
            <o:lock v:ext="edit" aspectratio="t"/>
            <w10:anchorlock/>
          </v:shape>
          <o:OLEObject Type="Embed" ProgID="Equation.DSMT4" ShapeID="_x0000_i1043" DrawAspect="Content" ObjectID="_1468075743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则物体的密度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53.75pt;height:36pt" o:ole="" coordsize="21600,21600" o:preferrelative="t" filled="f" stroked="f">
            <v:stroke joinstyle="miter"/>
            <v:imagedata r:id="rId56" o:title="eqId2acd708bce578ca4590a83512fe7c85c"/>
            <o:lock v:ext="edit" aspectratio="t"/>
            <w10:anchorlock/>
          </v:shape>
          <o:OLEObject Type="Embed" ProgID="Equation.DSMT4" ShapeID="_x0000_i1044" DrawAspect="Content" ObjectID="_1468075744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C．</w:t>
      </w:r>
      <w:r>
        <w:rPr>
          <w:rFonts w:ascii="宋体" w:eastAsia="宋体" w:hAnsi="宋体" w:cs="宋体"/>
          <w:color w:val="000000"/>
        </w:rPr>
        <w:t>从图丙到图丁，物体始终浸没在水中，水面不再升高，由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ρgh</w:t>
      </w:r>
      <w:r>
        <w:rPr>
          <w:rFonts w:ascii="宋体" w:eastAsia="宋体" w:hAnsi="宋体" w:cs="宋体"/>
          <w:color w:val="000000"/>
        </w:rPr>
        <w:t>可知，瓶底水的压强不变，故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D．</w:t>
      </w:r>
      <w:r>
        <w:rPr>
          <w:rFonts w:ascii="宋体" w:eastAsia="宋体" w:hAnsi="宋体" w:cs="宋体"/>
          <w:color w:val="000000"/>
        </w:rPr>
        <w:t>从图丙到图丁，物块下表面受到水的压力增加了</w:t>
      </w:r>
      <w:r>
        <w:rPr>
          <w:rFonts w:ascii="Times New Roman" w:eastAsia="Times New Roman" w:hAnsi="Times New Roman" w:cs="Times New Roman"/>
          <w:color w:val="000000"/>
        </w:rPr>
        <w:t>0.8N</w:t>
      </w:r>
      <w:r>
        <w:rPr>
          <w:rFonts w:ascii="宋体" w:eastAsia="宋体" w:hAnsi="宋体" w:cs="宋体"/>
          <w:color w:val="000000"/>
        </w:rPr>
        <w:t>，由于物体上表面和物块下表面变化的深度相同，所以物体上表面受到水的压力也增加了</w:t>
      </w:r>
      <w:r>
        <w:rPr>
          <w:rFonts w:ascii="Times New Roman" w:eastAsia="Times New Roman" w:hAnsi="Times New Roman" w:cs="Times New Roman"/>
          <w:color w:val="000000"/>
        </w:rPr>
        <w:t>0.8N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三、作图题（本题共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小白同学用斜向右上的拉力拉动物体向右做匀速运动，请在图中：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①画出绳子对手的拉力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②物块受到的摩擦力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8477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276350" cy="7810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小白同学用斜向右上的拉力拉动物体，根据力的作用的相互性，绳子对手的拉力沿着绳子向下；物体沿水平面向右匀速运动，物块受到的摩擦力水平向左。如图所示：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33500" cy="8191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画出两条光线经透镜折射后的光路。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8286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752600" cy="9429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【详解】由于凸透镜能将平行光会聚到焦点上，所以平行于主光轴的光，经过凸透镜折射，经过焦点；经过光心的光，不发生折射，沿原来的传播方向传播，如下图所示：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9239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8103107" name="图片 85810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3107" name="图片 8581031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如图所示，亮亮同学做了如下测量：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29225" cy="17335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，物体质量为：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，停表读数为：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，弹簧测力计读数为：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100.6    ②. 100.8    ③. 2.6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【详解】[1]标尺分度值为0.2g</w: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天平称得物体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58103105" name="图片 85810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3105" name="图片 8581031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质量为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m</w:t>
      </w:r>
      <w:r>
        <w:rPr>
          <w:color w:val="000000"/>
        </w:rPr>
        <w:t>=100g+0.6g=100.6g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[2]由图2可得小表盘中读数为1min，指针偏过中间刻度线，所以大表盘读数为40.8s，则停表读数为100.8s。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[3]弹簧测力计的分度值为0.2N，由图知弹簧测力计的读数为2.6N。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如图甲，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是两个完全相同的物体，琴琴同学分别将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两物体拉到斜面顶端，对物体做功情况如图乙所示，请问对物体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做的有用功是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，对物体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做的额外功是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9550" cy="17526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0.5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由图乙可知，对物体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做的总功为</w:t>
      </w:r>
      <w:r>
        <w:rPr>
          <w:rFonts w:ascii="Times New Roman" w:eastAsia="Times New Roman" w:hAnsi="Times New Roman" w:cs="Times New Roman"/>
          <w:color w:val="000000"/>
        </w:rPr>
        <w:t>3J</w:t>
      </w:r>
      <w:r>
        <w:rPr>
          <w:rFonts w:ascii="宋体" w:eastAsia="宋体" w:hAnsi="宋体" w:cs="宋体"/>
          <w:color w:val="000000"/>
        </w:rPr>
        <w:t>，额外功为</w:t>
      </w:r>
      <w:r>
        <w:rPr>
          <w:rFonts w:ascii="Times New Roman" w:eastAsia="Times New Roman" w:hAnsi="Times New Roman" w:cs="Times New Roman"/>
          <w:color w:val="000000"/>
        </w:rPr>
        <w:t>1J</w:t>
      </w:r>
      <w:r>
        <w:rPr>
          <w:rFonts w:ascii="宋体" w:eastAsia="宋体" w:hAnsi="宋体" w:cs="宋体"/>
          <w:color w:val="000000"/>
        </w:rPr>
        <w:t>，故对物体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做的有用功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宋体" w:eastAsia="宋体" w:hAnsi="宋体" w:cs="宋体"/>
          <w:color w:val="000000"/>
          <w:vertAlign w:val="subscript"/>
        </w:rPr>
        <w:t>有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宋体" w:eastAsia="宋体" w:hAnsi="宋体" w:cs="宋体"/>
          <w:color w:val="000000"/>
          <w:vertAlign w:val="subscript"/>
        </w:rPr>
        <w:t>总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宋体" w:eastAsia="宋体" w:hAnsi="宋体" w:cs="宋体"/>
          <w:color w:val="000000"/>
          <w:vertAlign w:val="subscript"/>
        </w:rPr>
        <w:t>额</w:t>
      </w:r>
      <w:r>
        <w:rPr>
          <w:rFonts w:ascii="Times New Roman" w:eastAsia="Times New Roman" w:hAnsi="Times New Roman" w:cs="Times New Roman"/>
          <w:color w:val="000000"/>
        </w:rPr>
        <w:t>=3J-1J=2J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[2] 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是两个完全相同的物体，都拉到斜面顶端，故对物体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做的有用功和对物体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做的有用功相同；由图乙可知，对物体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做的总功为</w:t>
      </w:r>
      <w:r>
        <w:rPr>
          <w:rFonts w:ascii="Times New Roman" w:eastAsia="Times New Roman" w:hAnsi="Times New Roman" w:cs="Times New Roman"/>
          <w:color w:val="000000"/>
        </w:rPr>
        <w:t>2.5J</w:t>
      </w:r>
      <w:r>
        <w:rPr>
          <w:rFonts w:ascii="宋体" w:eastAsia="宋体" w:hAnsi="宋体" w:cs="宋体"/>
          <w:color w:val="000000"/>
        </w:rPr>
        <w:t>，故对物体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做的额外功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B</w:t>
      </w:r>
      <w:r>
        <w:rPr>
          <w:rFonts w:ascii="宋体" w:eastAsia="宋体" w:hAnsi="宋体" w:cs="宋体"/>
          <w:color w:val="000000"/>
          <w:vertAlign w:val="subscript"/>
        </w:rPr>
        <w:t>额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B</w:t>
      </w:r>
      <w:r>
        <w:rPr>
          <w:rFonts w:ascii="宋体" w:eastAsia="宋体" w:hAnsi="宋体" w:cs="宋体"/>
          <w:color w:val="000000"/>
          <w:vertAlign w:val="subscript"/>
        </w:rPr>
        <w:t>总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W</w:t>
      </w:r>
      <w:r>
        <w:rPr>
          <w:rFonts w:ascii="宋体" w:eastAsia="宋体" w:hAnsi="宋体" w:cs="宋体"/>
          <w:color w:val="000000"/>
          <w:vertAlign w:val="subscript"/>
        </w:rPr>
        <w:t>有</w:t>
      </w:r>
      <w:r>
        <w:rPr>
          <w:rFonts w:ascii="Times New Roman" w:eastAsia="Times New Roman" w:hAnsi="Times New Roman" w:cs="Times New Roman"/>
          <w:color w:val="000000"/>
        </w:rPr>
        <w:t>=2.5J-2J=0.5J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已知：电源电压为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eastAsia="宋体" w:hAnsi="宋体" w:cs="宋体"/>
          <w:color w:val="000000"/>
        </w:rPr>
        <w:t>，小灯泡额定电压为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，滑动变阻器（</w:t>
      </w:r>
      <w:r>
        <w:rPr>
          <w:rFonts w:ascii="Times New Roman" w:eastAsia="Times New Roman" w:hAnsi="Times New Roman" w:cs="Times New Roman"/>
          <w:color w:val="000000"/>
        </w:rPr>
        <w:t>30Ω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1.2A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4859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476500" cy="18764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676400" cy="13144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）请帮助亮亮根据电路图，连接实物图；（要求：滑片在最右端时，电阻最大。）</w:t>
      </w:r>
      <w:r>
        <w:rPr>
          <w:color w:val="000000"/>
        </w:rPr>
        <w:t>（  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）在闭合开关前，滑动变阻器滑片需要调到端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）亮亮同学检查电路连接正确，并且电路元件没有故障后，闭合开关，发现小灯泡不发光，电流表偏转角度很小，请问故障原因是：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，接下来亮亮同学的提作方法是：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）实验数据如下图：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75"/>
        <w:gridCol w:w="608"/>
        <w:gridCol w:w="608"/>
        <w:gridCol w:w="608"/>
        <w:gridCol w:w="503"/>
        <w:gridCol w:w="608"/>
      </w:tblGrid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</w:t>
            </w:r>
          </w:p>
        </w:tc>
      </w:tr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I/A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请问：正常发光时，小灯泡的电阻是：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）由实验数据说明：小灯泡的电阻随电压的增大而</w:t>
      </w:r>
      <w:r>
        <w:rPr>
          <w:color w:val="000000"/>
        </w:rPr>
        <w:t>______ ；</w:t>
      </w:r>
      <w:r>
        <w:rPr>
          <w:rFonts w:ascii="宋体" w:eastAsia="宋体" w:hAnsi="宋体" w:cs="宋体"/>
          <w:color w:val="000000"/>
        </w:rPr>
        <w:t>（选填：“增大”，“变小”或“不变”）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）小白同学在电路连接正确后，闭合开关，小灯泡亮了一下之后就熄灭，电流表无示数，电压表有示数，请在图丙中，画出电压表指针指的位置。（用带箭头的线段表示）</w:t>
      </w:r>
      <w:r>
        <w:rPr>
          <w:color w:val="000000"/>
        </w:rPr>
        <w:t>（         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drawing>
          <wp:inline distT="0" distB="0" distL="114300" distR="114300">
            <wp:extent cx="2266950" cy="15811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②. 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灯泡的实际功率很小</w:t>
      </w:r>
      <w:r>
        <w:rPr>
          <w:color w:val="000000"/>
        </w:rPr>
        <w:t xml:space="preserve">    ④. </w:t>
      </w:r>
      <w:r>
        <w:rPr>
          <w:rFonts w:ascii="宋体" w:eastAsia="宋体" w:hAnsi="宋体" w:cs="宋体"/>
          <w:color w:val="000000"/>
        </w:rPr>
        <w:t>移动滑动变阻器滑片</w:t>
      </w:r>
      <w:r>
        <w:rPr>
          <w:color w:val="000000"/>
        </w:rPr>
        <w:t xml:space="preserve">    ⑤. </w:t>
      </w:r>
      <w:r>
        <w:rPr>
          <w:rFonts w:ascii="Times New Roman" w:eastAsia="Times New Roman" w:hAnsi="Times New Roman" w:cs="Times New Roman"/>
          <w:color w:val="000000"/>
        </w:rPr>
        <w:t>8.3</w:t>
      </w:r>
      <w:r>
        <w:rPr>
          <w:color w:val="000000"/>
        </w:rPr>
        <w:t xml:space="preserve">    ⑥. </w:t>
      </w:r>
      <w:r>
        <w:rPr>
          <w:rFonts w:ascii="宋体" w:eastAsia="宋体" w:hAnsi="宋体" w:cs="宋体"/>
          <w:color w:val="000000"/>
        </w:rPr>
        <w:t>增大</w:t>
      </w:r>
      <w:r>
        <w:rPr>
          <w:color w:val="000000"/>
        </w:rPr>
        <w:t xml:space="preserve">    ⑦. </w:t>
      </w:r>
      <w:r>
        <w:rPr>
          <w:color w:val="000000"/>
        </w:rPr>
        <w:drawing>
          <wp:inline distT="0" distB="0" distL="114300" distR="114300">
            <wp:extent cx="1743075" cy="12287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滑动变阻器滑片在最右端时阻值最大，所以滑动变阻器应接左下接线柱，如图所示：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09825" cy="167640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[2]</w:t>
      </w:r>
      <w:r>
        <w:rPr>
          <w:rFonts w:ascii="宋体" w:eastAsia="宋体" w:hAnsi="宋体" w:cs="宋体"/>
          <w:color w:val="000000"/>
        </w:rPr>
        <w:t>在闭合开关前，滑动变阻器滑片需要调到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端，使得滑动变阻器为最大阻值，保护电路。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[3]</w:t>
      </w:r>
      <w:r>
        <w:rPr>
          <w:rFonts w:ascii="宋体" w:eastAsia="宋体" w:hAnsi="宋体" w:cs="宋体"/>
          <w:color w:val="000000"/>
        </w:rPr>
        <w:t>闭合开关前，滑动变阻器接入电路的阻值为最大阻值，闭合开关，由于电路总电阻很大，电路电流较小，灯泡的实际功率很小，可能不足以引起灯泡发光。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[4]</w:t>
      </w:r>
      <w:r>
        <w:rPr>
          <w:rFonts w:ascii="宋体" w:eastAsia="宋体" w:hAnsi="宋体" w:cs="宋体"/>
          <w:color w:val="000000"/>
        </w:rPr>
        <w:t>闭合开关后，如果灯泡不亮，应移动滑动变阻器滑片，减小电路的总电阻，使电灯泡发光。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[5]</w:t>
      </w:r>
      <w:r>
        <w:rPr>
          <w:rFonts w:ascii="宋体" w:eastAsia="宋体" w:hAnsi="宋体" w:cs="宋体"/>
          <w:color w:val="000000"/>
        </w:rPr>
        <w:t>由题意可知小灯泡的额定电压是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，所以小灯泡正常发光时，电压为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，而电流由表中数据得</w:t>
      </w:r>
      <w:r>
        <w:rPr>
          <w:rFonts w:ascii="Times New Roman" w:eastAsia="Times New Roman" w:hAnsi="Times New Roman" w:cs="Times New Roman"/>
          <w:color w:val="000000"/>
        </w:rPr>
        <w:t>0.3A</w:t>
      </w:r>
      <w:r>
        <w:rPr>
          <w:rFonts w:ascii="宋体" w:eastAsia="宋体" w:hAnsi="宋体" w:cs="宋体"/>
          <w:color w:val="000000"/>
        </w:rPr>
        <w:t>，所以小灯泡电阻为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8pt;height:30.75pt" o:ole="" coordsize="21600,21600" o:preferrelative="t" filled="f" stroked="f">
            <v:stroke joinstyle="miter"/>
            <v:imagedata r:id="rId70" o:title="eqId0f33d906c04a4ab1665a7ff7e2d67104"/>
            <o:lock v:ext="edit" aspectratio="t"/>
            <w10:anchorlock/>
          </v:shape>
          <o:OLEObject Type="Embed" ProgID="Equation.DSMT4" ShapeID="_x0000_i1045" DrawAspect="Content" ObjectID="_1468075745" r:id="rId7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[6]</w:t>
      </w:r>
      <w:r>
        <w:rPr>
          <w:rFonts w:ascii="宋体" w:eastAsia="宋体" w:hAnsi="宋体" w:cs="宋体"/>
          <w:color w:val="000000"/>
        </w:rPr>
        <w:t>由表中数据得电压为</w:t>
      </w:r>
      <w:r>
        <w:rPr>
          <w:rFonts w:ascii="Times New Roman" w:eastAsia="Times New Roman" w:hAnsi="Times New Roman" w:cs="Times New Roman"/>
          <w:color w:val="000000"/>
        </w:rPr>
        <w:t>1V</w:t>
      </w:r>
      <w:r>
        <w:rPr>
          <w:rFonts w:ascii="宋体" w:eastAsia="宋体" w:hAnsi="宋体" w:cs="宋体"/>
          <w:color w:val="000000"/>
        </w:rPr>
        <w:t>，电流为</w:t>
      </w:r>
      <w:r>
        <w:rPr>
          <w:rFonts w:ascii="Times New Roman" w:eastAsia="Times New Roman" w:hAnsi="Times New Roman" w:cs="Times New Roman"/>
          <w:color w:val="000000"/>
        </w:rPr>
        <w:t>0.14A</w:t>
      </w:r>
      <w:r>
        <w:rPr>
          <w:rFonts w:ascii="宋体" w:eastAsia="宋体" w:hAnsi="宋体" w:cs="宋体"/>
          <w:color w:val="000000"/>
        </w:rPr>
        <w:t>，小灯泡电阻为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20pt;height:33.75pt" o:ole="" coordsize="21600,21600" o:preferrelative="t" filled="f" stroked="f">
            <v:stroke joinstyle="miter"/>
            <v:imagedata r:id="rId72" o:title="eqId4c5a98c80fb29be0d8a64bd37a079ac7"/>
            <o:lock v:ext="edit" aspectratio="t"/>
            <w10:anchorlock/>
          </v:shape>
          <o:OLEObject Type="Embed" ProgID="Equation.DSMT4" ShapeID="_x0000_i1046" DrawAspect="Content" ObjectID="_1468075746" r:id="rId7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由表中数据得电压为</w:t>
      </w:r>
      <w:r>
        <w:rPr>
          <w:rFonts w:ascii="Times New Roman" w:eastAsia="Times New Roman" w:hAnsi="Times New Roman" w:cs="Times New Roman"/>
          <w:color w:val="000000"/>
        </w:rPr>
        <w:t>1.5V</w:t>
      </w:r>
      <w:r>
        <w:rPr>
          <w:rFonts w:ascii="宋体" w:eastAsia="宋体" w:hAnsi="宋体" w:cs="宋体"/>
          <w:color w:val="000000"/>
        </w:rPr>
        <w:t>，电流为</w:t>
      </w:r>
      <w:r>
        <w:rPr>
          <w:rFonts w:ascii="Times New Roman" w:eastAsia="Times New Roman" w:hAnsi="Times New Roman" w:cs="Times New Roman"/>
          <w:color w:val="000000"/>
        </w:rPr>
        <w:t>0.21A</w:t>
      </w:r>
      <w:r>
        <w:rPr>
          <w:rFonts w:ascii="宋体" w:eastAsia="宋体" w:hAnsi="宋体" w:cs="宋体"/>
          <w:color w:val="000000"/>
        </w:rPr>
        <w:t>，小灯泡电阻为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20.75pt;height:33.75pt" o:ole="" coordsize="21600,21600" o:preferrelative="t" filled="f" stroked="f">
            <v:stroke joinstyle="miter"/>
            <v:imagedata r:id="rId74" o:title="eqIddf6372fae45e0d20c5c82f7cd4a41e1b"/>
            <o:lock v:ext="edit" aspectratio="t"/>
            <w10:anchorlock/>
          </v:shape>
          <o:OLEObject Type="Embed" ProgID="Equation.DSMT4" ShapeID="_x0000_i1047" DrawAspect="Content" ObjectID="_1468075747" r:id="rId7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由表中数据得电压为</w:t>
      </w:r>
      <w:r>
        <w:rPr>
          <w:rFonts w:ascii="Times New Roman" w:eastAsia="Times New Roman" w:hAnsi="Times New Roman" w:cs="Times New Roman"/>
          <w:color w:val="000000"/>
        </w:rPr>
        <w:t>2V</w:t>
      </w:r>
      <w:r>
        <w:rPr>
          <w:rFonts w:ascii="宋体" w:eastAsia="宋体" w:hAnsi="宋体" w:cs="宋体"/>
          <w:color w:val="000000"/>
        </w:rPr>
        <w:t>，电流为</w:t>
      </w:r>
      <w:r>
        <w:rPr>
          <w:rFonts w:ascii="Times New Roman" w:eastAsia="Times New Roman" w:hAnsi="Times New Roman" w:cs="Times New Roman"/>
          <w:color w:val="000000"/>
        </w:rPr>
        <w:t>0.27A</w:t>
      </w:r>
      <w:r>
        <w:rPr>
          <w:rFonts w:ascii="宋体" w:eastAsia="宋体" w:hAnsi="宋体" w:cs="宋体"/>
          <w:color w:val="000000"/>
        </w:rPr>
        <w:t>，小灯泡电阻为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2.25pt;height:33.75pt" o:ole="" coordsize="21600,21600" o:preferrelative="t" filled="f" stroked="f">
            <v:stroke joinstyle="miter"/>
            <v:imagedata r:id="rId76" o:title="eqIdd32f336e46d27029f1f7e3ccd8eb7f3f"/>
            <o:lock v:ext="edit" aspectratio="t"/>
            <w10:anchorlock/>
          </v:shape>
          <o:OLEObject Type="Embed" ProgID="Equation.DSMT4" ShapeID="_x0000_i1048" DrawAspect="Content" ObjectID="_1468075748" r:id="rId7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由表中数据得电压为</w:t>
      </w:r>
      <w:r>
        <w:rPr>
          <w:rFonts w:ascii="Times New Roman" w:eastAsia="Times New Roman" w:hAnsi="Times New Roman" w:cs="Times New Roman"/>
          <w:color w:val="000000"/>
        </w:rPr>
        <w:t>2.8V</w:t>
      </w:r>
      <w:r>
        <w:rPr>
          <w:rFonts w:ascii="宋体" w:eastAsia="宋体" w:hAnsi="宋体" w:cs="宋体"/>
          <w:color w:val="000000"/>
        </w:rPr>
        <w:t>，电流为</w:t>
      </w:r>
      <w:r>
        <w:rPr>
          <w:rFonts w:ascii="Times New Roman" w:eastAsia="Times New Roman" w:hAnsi="Times New Roman" w:cs="Times New Roman"/>
          <w:color w:val="000000"/>
        </w:rPr>
        <w:t>0.31A</w:t>
      </w:r>
      <w:r>
        <w:rPr>
          <w:rFonts w:ascii="宋体" w:eastAsia="宋体" w:hAnsi="宋体" w:cs="宋体"/>
          <w:color w:val="000000"/>
        </w:rPr>
        <w:t>，小灯泡电阻为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2.25pt;height:33.75pt" o:ole="" coordsize="21600,21600" o:preferrelative="t" filled="f" stroked="f">
            <v:stroke joinstyle="miter"/>
            <v:imagedata r:id="rId78" o:title="eqIdb547cb8a88498e27dd91a71f91c40c89"/>
            <o:lock v:ext="edit" aspectratio="t"/>
            <w10:anchorlock/>
          </v:shape>
          <o:OLEObject Type="Embed" ProgID="Equation.DSMT4" ShapeID="_x0000_i1049" DrawAspect="Content" ObjectID="_1468075749" r:id="rId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所以小灯泡的电阻随电压的增大而增大。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[7]</w:t>
      </w:r>
      <w:r>
        <w:rPr>
          <w:rFonts w:ascii="宋体" w:eastAsia="宋体" w:hAnsi="宋体" w:cs="宋体"/>
          <w:color w:val="000000"/>
        </w:rPr>
        <w:t>闭合开关，小灯泡亮了一下之后就熄灭，电流表无示数，电压表有示数，说明小灯泡断路了，电压表测电源的电压示数接近电源电压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eastAsia="宋体" w:hAnsi="宋体" w:cs="宋体"/>
          <w:color w:val="000000"/>
        </w:rPr>
        <w:t>，如图所示：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38300" cy="115252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琴琴同学探究压强与受力面积的关系，得出一个错误的结论。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87630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）谁的压力大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，谁的受力面积大</w:t>
      </w:r>
      <w:r>
        <w:rPr>
          <w:color w:val="000000"/>
        </w:rPr>
        <w:t>______ ；</w:t>
      </w:r>
      <w:r>
        <w:rPr>
          <w:rFonts w:ascii="宋体" w:eastAsia="宋体" w:hAnsi="宋体" w:cs="宋体"/>
          <w:color w:val="000000"/>
        </w:rPr>
        <w:t>（选填“海绵的大”“沙坑的大”“两个相等”）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）改进这两个实验的意见：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）对比甲图选择下面一个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对比探究压强和压力大小的关系。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57650" cy="91440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两个相等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海绵的大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都用海绵（或沙坑）来进行实验</w:t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两个实验中都是同一个物体，对海绵或沙坑的压力一样大。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[2]</w:t>
      </w:r>
      <w:r>
        <w:rPr>
          <w:rFonts w:ascii="宋体" w:eastAsia="宋体" w:hAnsi="宋体" w:cs="宋体"/>
          <w:color w:val="000000"/>
        </w:rPr>
        <w:t>海绵中物体横放，沙坑中物体竖放，由图可得，海绵的受力面积大。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[3]</w:t>
      </w:r>
      <w:r>
        <w:rPr>
          <w:rFonts w:ascii="宋体" w:eastAsia="宋体" w:hAnsi="宋体" w:cs="宋体"/>
          <w:color w:val="000000"/>
        </w:rPr>
        <w:t>实验为探究压强与受力面积，应只改变受力面积大小，下面的受力物体保持不变，故改进意见为：甲、乙都用海绵进行实验或甲、乙都用沙坑进行实验。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[4] </w:t>
      </w:r>
      <w:r>
        <w:rPr>
          <w:rFonts w:ascii="宋体" w:eastAsia="宋体" w:hAnsi="宋体" w:cs="宋体"/>
          <w:color w:val="000000"/>
        </w:rPr>
        <w:t>要探究压强和压力大小的关系，应保持受力面积相同，受力物体相同，只改变压力大小，对比甲图，应该选择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如图甲所示，琴琴同学探究“水的沸腾与加热时间的关系”，水的质量为</w:t>
      </w:r>
      <w:r>
        <w:rPr>
          <w:rFonts w:ascii="Times New Roman" w:eastAsia="Times New Roman" w:hAnsi="Times New Roman" w:cs="Times New Roman"/>
          <w:color w:val="000000"/>
        </w:rPr>
        <w:t>100g</w:t>
      </w:r>
      <w:r>
        <w:rPr>
          <w:rFonts w:ascii="宋体" w:eastAsia="宋体" w:hAnsi="宋体" w:cs="宋体"/>
          <w:color w:val="000000"/>
        </w:rPr>
        <w:t>，实验过程中温度随时间变化的关系如下表。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19300" cy="2257425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7"/>
        <w:gridCol w:w="450"/>
        <w:gridCol w:w="503"/>
        <w:gridCol w:w="450"/>
        <w:gridCol w:w="503"/>
        <w:gridCol w:w="450"/>
        <w:gridCol w:w="870"/>
        <w:gridCol w:w="450"/>
      </w:tblGrid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......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......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）当加热</w:t>
      </w:r>
      <w:r>
        <w:rPr>
          <w:rFonts w:ascii="Times New Roman" w:eastAsia="Times New Roman" w:hAnsi="Times New Roman" w:cs="Times New Roman"/>
          <w:color w:val="000000"/>
        </w:rPr>
        <w:t>0.5min</w:t>
      </w:r>
      <w:r>
        <w:rPr>
          <w:rFonts w:ascii="宋体" w:eastAsia="宋体" w:hAnsi="宋体" w:cs="宋体"/>
          <w:color w:val="000000"/>
        </w:rPr>
        <w:t>时，温度计示数如图乙，读数为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）根据示数研究得出水沸腾时的温度变化特征是：水沸腾时持续吸热，温度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；（选填“升高”、“降低”或“不变”）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）琴琴同学实验过程中，水沸腾时温度小于</w:t>
      </w:r>
      <w:r>
        <w:rPr>
          <w:rFonts w:ascii="Times New Roman" w:eastAsia="Times New Roman" w:hAnsi="Times New Roman" w:cs="Times New Roman"/>
          <w:color w:val="000000"/>
        </w:rPr>
        <w:t>100℃</w:t>
      </w:r>
      <w:r>
        <w:rPr>
          <w:rFonts w:ascii="宋体" w:eastAsia="宋体" w:hAnsi="宋体" w:cs="宋体"/>
          <w:color w:val="000000"/>
        </w:rPr>
        <w:t>，原因是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）如何减少加热时间，请给琴琴同学提个建议：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）水在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分钟内吸收的热量为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）根据第（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）步进一步探究，水沸腾后继续加热了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分钟，水的质量少了</w:t>
      </w:r>
      <w:r>
        <w:rPr>
          <w:rFonts w:ascii="Times New Roman" w:eastAsia="Times New Roman" w:hAnsi="Times New Roman" w:cs="Times New Roman"/>
          <w:color w:val="000000"/>
        </w:rPr>
        <w:t>4g</w:t>
      </w:r>
      <w:r>
        <w:rPr>
          <w:rFonts w:ascii="宋体" w:eastAsia="宋体" w:hAnsi="宋体" w:cs="宋体"/>
          <w:color w:val="000000"/>
        </w:rPr>
        <w:t>，探究蒸发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克水吸收了多少热量？（忽略热量损失）</w:t>
      </w:r>
      <w:r>
        <w:rPr>
          <w:color w:val="000000"/>
        </w:rPr>
        <w:t>（        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95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不变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当地大气压小于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标准大气压</w:t>
      </w:r>
      <w:r>
        <w:rPr>
          <w:color w:val="000000"/>
        </w:rPr>
        <w:t xml:space="preserve">    ④. </w:t>
      </w:r>
      <w:r>
        <w:rPr>
          <w:rFonts w:ascii="宋体" w:eastAsia="宋体" w:hAnsi="宋体" w:cs="宋体"/>
          <w:color w:val="000000"/>
        </w:rPr>
        <w:t>减少水的质量</w:t>
      </w:r>
      <w:r>
        <w:rPr>
          <w:color w:val="000000"/>
        </w:rPr>
        <w:t xml:space="preserve">    ⑤. </w:t>
      </w:r>
      <w:r>
        <w:rPr>
          <w:rFonts w:ascii="Times New Roman" w:eastAsia="Times New Roman" w:hAnsi="Times New Roman" w:cs="Times New Roman"/>
          <w:color w:val="000000"/>
        </w:rPr>
        <w:t>840</w:t>
      </w:r>
      <w:r>
        <w:rPr>
          <w:color w:val="000000"/>
        </w:rPr>
        <w:t xml:space="preserve">    ⑥. </w:t>
      </w:r>
      <w:r>
        <w:rPr>
          <w:rFonts w:ascii="Times New Roman" w:eastAsia="Times New Roman" w:hAnsi="Times New Roman" w:cs="Times New Roman"/>
          <w:color w:val="000000"/>
        </w:rPr>
        <w:t>2100J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由乙图可知，温度计的分度值为</w:t>
      </w:r>
      <w:r>
        <w:rPr>
          <w:rFonts w:ascii="Times New Roman" w:eastAsia="Times New Roman" w:hAnsi="Times New Roman" w:cs="Times New Roman"/>
          <w:color w:val="000000"/>
        </w:rPr>
        <w:t>1℃</w:t>
      </w:r>
      <w:r>
        <w:rPr>
          <w:rFonts w:ascii="宋体" w:eastAsia="宋体" w:hAnsi="宋体" w:cs="宋体"/>
          <w:color w:val="000000"/>
        </w:rPr>
        <w:t>，温度计示数为</w:t>
      </w:r>
      <w:r>
        <w:rPr>
          <w:rFonts w:ascii="Times New Roman" w:eastAsia="Times New Roman" w:hAnsi="Times New Roman" w:cs="Times New Roman"/>
          <w:color w:val="000000"/>
        </w:rPr>
        <w:t>95℃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[2]</w:t>
      </w:r>
      <w:r>
        <w:rPr>
          <w:rFonts w:ascii="宋体" w:eastAsia="宋体" w:hAnsi="宋体" w:cs="宋体"/>
          <w:color w:val="000000"/>
        </w:rPr>
        <w:t>由表中数据可知，从第</w:t>
      </w:r>
      <w:r>
        <w:rPr>
          <w:rFonts w:ascii="Times New Roman" w:eastAsia="Times New Roman" w:hAnsi="Times New Roman" w:cs="Times New Roman"/>
          <w:color w:val="000000"/>
        </w:rPr>
        <w:t>2min</w:t>
      </w:r>
      <w:r>
        <w:rPr>
          <w:rFonts w:ascii="宋体" w:eastAsia="宋体" w:hAnsi="宋体" w:cs="宋体"/>
          <w:color w:val="000000"/>
        </w:rPr>
        <w:t>开始，水温保持</w:t>
      </w:r>
      <w:r>
        <w:rPr>
          <w:rFonts w:ascii="Times New Roman" w:eastAsia="Times New Roman" w:hAnsi="Times New Roman" w:cs="Times New Roman"/>
          <w:color w:val="000000"/>
        </w:rPr>
        <w:t>98℃</w:t>
      </w:r>
      <w:r>
        <w:rPr>
          <w:rFonts w:ascii="宋体" w:eastAsia="宋体" w:hAnsi="宋体" w:cs="宋体"/>
          <w:color w:val="000000"/>
        </w:rPr>
        <w:t>不变，所以可得出水沸腾时的温度变化特征是：水沸腾时持续吸热，温度不变。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[3]</w:t>
      </w:r>
      <w:r>
        <w:rPr>
          <w:rFonts w:ascii="宋体" w:eastAsia="宋体" w:hAnsi="宋体" w:cs="宋体"/>
          <w:color w:val="000000"/>
        </w:rPr>
        <w:t>由于在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标准大气压下，水的沸点为</w:t>
      </w:r>
      <w:r>
        <w:rPr>
          <w:rFonts w:ascii="Times New Roman" w:eastAsia="Times New Roman" w:hAnsi="Times New Roman" w:cs="Times New Roman"/>
          <w:color w:val="000000"/>
        </w:rPr>
        <w:t>100℃</w:t>
      </w:r>
      <w:r>
        <w:rPr>
          <w:rFonts w:ascii="宋体" w:eastAsia="宋体" w:hAnsi="宋体" w:cs="宋体"/>
          <w:color w:val="000000"/>
        </w:rPr>
        <w:t>，水的沸点随气压的降低而降低，所以当气压小于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标准大气压时，水沸腾时温度小于</w:t>
      </w:r>
      <w:r>
        <w:rPr>
          <w:rFonts w:ascii="Times New Roman" w:eastAsia="Times New Roman" w:hAnsi="Times New Roman" w:cs="Times New Roman"/>
          <w:color w:val="000000"/>
        </w:rPr>
        <w:t>100℃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[4]</w:t>
      </w:r>
      <w:r>
        <w:rPr>
          <w:rFonts w:ascii="宋体" w:eastAsia="宋体" w:hAnsi="宋体" w:cs="宋体"/>
          <w:color w:val="000000"/>
        </w:rPr>
        <w:t>为了减少加热时间，可以用初温较高的热水，或者减小水的质量。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[5]</w:t>
      </w:r>
      <w:r>
        <w:rPr>
          <w:rFonts w:ascii="宋体" w:eastAsia="宋体" w:hAnsi="宋体" w:cs="宋体"/>
          <w:color w:val="000000"/>
        </w:rPr>
        <w:t>由表中数据可知，水在</w:t>
      </w:r>
      <w:r>
        <w:rPr>
          <w:rFonts w:ascii="Times New Roman" w:eastAsia="Times New Roman" w:hAnsi="Times New Roman" w:cs="Times New Roman"/>
          <w:color w:val="000000"/>
        </w:rPr>
        <w:t>1min</w:t>
      </w:r>
      <w:r>
        <w:rPr>
          <w:rFonts w:ascii="宋体" w:eastAsia="宋体" w:hAnsi="宋体" w:cs="宋体"/>
          <w:color w:val="000000"/>
        </w:rPr>
        <w:t>内，温度由</w:t>
      </w:r>
      <w:r>
        <w:rPr>
          <w:rFonts w:ascii="Times New Roman" w:eastAsia="Times New Roman" w:hAnsi="Times New Roman" w:cs="Times New Roman"/>
          <w:color w:val="000000"/>
        </w:rPr>
        <w:t>94℃</w:t>
      </w:r>
      <w:r>
        <w:rPr>
          <w:rFonts w:ascii="宋体" w:eastAsia="宋体" w:hAnsi="宋体" w:cs="宋体"/>
          <w:color w:val="000000"/>
        </w:rPr>
        <w:t>上升至</w:t>
      </w:r>
      <w:r>
        <w:rPr>
          <w:rFonts w:ascii="Times New Roman" w:eastAsia="Times New Roman" w:hAnsi="Times New Roman" w:cs="Times New Roman"/>
          <w:color w:val="000000"/>
        </w:rPr>
        <w:t>96℃</w:t>
      </w:r>
      <w:r>
        <w:rPr>
          <w:rFonts w:ascii="宋体" w:eastAsia="宋体" w:hAnsi="宋体" w:cs="宋体"/>
          <w:color w:val="000000"/>
        </w:rPr>
        <w:t>，则水在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分钟内吸收的热量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94pt;height:20.25pt" o:ole="" coordsize="21600,21600" o:preferrelative="t" filled="f" stroked="f">
            <v:stroke joinstyle="miter"/>
            <v:imagedata r:id="rId83" o:title="eqIdd3cc32c0b1ad4c50ebeac7e075eaaab4"/>
            <o:lock v:ext="edit" aspectratio="t"/>
            <w10:anchorlock/>
          </v:shape>
          <o:OLEObject Type="Embed" ProgID="Equation.DSMT4" ShapeID="_x0000_i1050" DrawAspect="Content" ObjectID="_1468075750" r:id="rId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[6]</w:t>
      </w:r>
      <w:r>
        <w:rPr>
          <w:rFonts w:ascii="宋体" w:eastAsia="宋体" w:hAnsi="宋体" w:cs="宋体"/>
          <w:color w:val="000000"/>
        </w:rPr>
        <w:t>水沸腾后继续加热了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分钟，水的质量少了</w:t>
      </w:r>
      <w:r>
        <w:rPr>
          <w:rFonts w:ascii="Times New Roman" w:eastAsia="Times New Roman" w:hAnsi="Times New Roman" w:cs="Times New Roman"/>
          <w:color w:val="000000"/>
        </w:rPr>
        <w:t>4g</w:t>
      </w:r>
      <w:r>
        <w:rPr>
          <w:rFonts w:ascii="宋体" w:eastAsia="宋体" w:hAnsi="宋体" w:cs="宋体"/>
          <w:color w:val="000000"/>
        </w:rPr>
        <w:t>，则蒸发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克水吸收的热量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86pt;height:33pt" o:ole="" coordsize="21600,21600" o:preferrelative="t" filled="f" stroked="f">
            <v:stroke joinstyle="miter"/>
            <v:imagedata r:id="rId85" o:title="eqId6e6af81bb48471d00f5674747be288ef"/>
            <o:lock v:ext="edit" aspectratio="t"/>
            <w10:anchorlock/>
          </v:shape>
          <o:OLEObject Type="Embed" ProgID="Equation.DSMT4" ShapeID="_x0000_i1051" DrawAspect="Content" ObjectID="_1468075751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五、计算题（本题共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小题，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</w:t>
      </w:r>
      <w:r>
        <w:rPr>
          <w:rFonts w:ascii="宋体" w:eastAsia="宋体" w:hAnsi="宋体" w:cs="宋体"/>
          <w:b/>
          <w:color w:val="000000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分，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16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是古时劳动人民亮亮同学用工具抬起木料的情景，如图二中已知其中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2.6pt;height:14.4pt" o:ole="" coordsize="21600,21600" o:preferrelative="t" filled="f" stroked="f">
            <v:stroke joinstyle="miter"/>
            <v:imagedata r:id="rId87" o:title="eqId8c0ddf1dee338cf5a1fa0487ebf943ae"/>
            <o:lock v:ext="edit" aspectratio="t"/>
            <w10:anchorlock/>
          </v:shape>
          <o:OLEObject Type="Embed" ProgID="Equation.DSMT4" ShapeID="_x0000_i1052" DrawAspect="Content" ObjectID="_1468075752" r:id="rId88"/>
        </w:object>
      </w:r>
      <w:r>
        <w:rPr>
          <w:rFonts w:ascii="宋体" w:eastAsia="宋体" w:hAnsi="宋体" w:cs="宋体"/>
          <w:color w:val="000000"/>
        </w:rPr>
        <w:t>，木料的体积为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3pt;height:15pt" o:ole="" coordsize="21600,21600" o:preferrelative="t" filled="f" stroked="f">
            <v:stroke joinstyle="miter"/>
            <v:imagedata r:id="rId89" o:title="eqId635446403b6f971ccae7fb80297dd635"/>
            <o:lock v:ext="edit" aspectratio="t"/>
            <w10:anchorlock/>
          </v:shape>
          <o:OLEObject Type="Embed" ProgID="Equation.DSMT4" ShapeID="_x0000_i1053" DrawAspect="Content" ObjectID="_1468075753" r:id="rId90"/>
        </w:object>
      </w:r>
      <w:r>
        <w:rPr>
          <w:rFonts w:ascii="宋体" w:eastAsia="宋体" w:hAnsi="宋体" w:cs="宋体"/>
          <w:color w:val="000000"/>
        </w:rPr>
        <w:t>，木块的密度为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7.4pt;height:18pt" o:ole="" coordsize="21600,21600" o:preferrelative="t" filled="f" stroked="f">
            <v:stroke joinstyle="miter"/>
            <v:imagedata r:id="rId91" o:title="eqId0edefaa918112e1ff22257a89ce1a2f3"/>
            <o:lock v:ext="edit" aspectratio="t"/>
            <w10:anchorlock/>
          </v:shape>
          <o:OLEObject Type="Embed" ProgID="Equation.DSMT4" ShapeID="_x0000_i1054" DrawAspect="Content" ObjectID="_1468075754" r:id="rId92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）求木材所受重力？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端有一木材对绳子的力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93" o:title="eqId05eacc88c95d5478676e17a069fdb884"/>
            <o:lock v:ext="edit" aspectratio="t"/>
            <w10:anchorlock/>
          </v:shape>
          <o:OLEObject Type="Embed" ProgID="Equation.DSMT4" ShapeID="_x0000_i1055" DrawAspect="Content" ObjectID="_1468075755" r:id="rId94"/>
        </w:objec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为大时，木料刚好被抬起？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）随着时代发展，亮亮同学发现吊车能更方便地提起重物。如图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用一吊车匀速向上提起木材，已知提升的功率为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3.25pt;height:14.25pt" o:ole="" coordsize="21600,21600" o:preferrelative="t" filled="f" stroked="f">
            <v:stroke joinstyle="miter"/>
            <v:imagedata r:id="rId95" o:title="eqIdc265cc8aa4e91e9fcaf8d40bfd83ecb2"/>
            <o:lock v:ext="edit" aspectratio="t"/>
            <w10:anchorlock/>
          </v:shape>
          <o:OLEObject Type="Embed" ProgID="Equation.DSMT4" ShapeID="_x0000_i1056" DrawAspect="Content" ObjectID="_1468075756" r:id="rId96"/>
        </w:object>
      </w:r>
      <w:r>
        <w:rPr>
          <w:rFonts w:ascii="宋体" w:eastAsia="宋体" w:hAnsi="宋体" w:cs="宋体"/>
          <w:color w:val="000000"/>
        </w:rPr>
        <w:t>，那这个吊车在</w:t>
      </w:r>
      <w:r>
        <w:rPr>
          <w:rFonts w:ascii="Times New Roman" w:eastAsia="Times New Roman" w:hAnsi="Times New Roman" w:cs="Times New Roman"/>
          <w:color w:val="000000"/>
        </w:rPr>
        <w:t>10s</w:t>
      </w:r>
      <w:r>
        <w:rPr>
          <w:rFonts w:ascii="宋体" w:eastAsia="宋体" w:hAnsi="宋体" w:cs="宋体"/>
          <w:color w:val="000000"/>
        </w:rPr>
        <w:t>内可以将该木料提升的高度为多高？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48125" cy="1190625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657350" cy="135255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5m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）木料的体积为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3pt;height:15pt" o:ole="" coordsize="21600,21600" o:preferrelative="t" filled="f" stroked="f">
            <v:stroke joinstyle="miter"/>
            <v:imagedata r:id="rId89" o:title="eqId635446403b6f971ccae7fb80297dd635"/>
            <o:lock v:ext="edit" aspectratio="t"/>
            <w10:anchorlock/>
          </v:shape>
          <o:OLEObject Type="Embed" ProgID="Equation.DSMT4" ShapeID="_x0000_i1057" DrawAspect="Content" ObjectID="_1468075757" r:id="rId99"/>
        </w:object>
      </w:r>
      <w:r>
        <w:rPr>
          <w:rFonts w:ascii="宋体" w:eastAsia="宋体" w:hAnsi="宋体" w:cs="宋体"/>
          <w:color w:val="000000"/>
        </w:rPr>
        <w:t>，木块的密度为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77.4pt;height:18pt" o:ole="" coordsize="21600,21600" o:preferrelative="t" filled="f" stroked="f">
            <v:stroke joinstyle="miter"/>
            <v:imagedata r:id="rId91" o:title="eqId0edefaa918112e1ff22257a89ce1a2f3"/>
            <o:lock v:ext="edit" aspectratio="t"/>
            <w10:anchorlock/>
          </v:shape>
          <o:OLEObject Type="Embed" ProgID="Equation.DSMT4" ShapeID="_x0000_i1058" DrawAspect="Content" ObjectID="_1468075758" r:id="rId100"/>
        </w:object>
      </w:r>
      <w:r>
        <w:rPr>
          <w:rFonts w:ascii="宋体" w:eastAsia="宋体" w:hAnsi="宋体" w:cs="宋体"/>
          <w:color w:val="000000"/>
        </w:rPr>
        <w:t>，则木材所受重力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82pt;height:18pt" o:ole="" coordsize="21600,21600" o:preferrelative="t" filled="f" stroked="f">
            <v:stroke joinstyle="miter"/>
            <v:imagedata r:id="rId101" o:title="eqIdc61ca50304369decaabdc3d979bf1247"/>
            <o:lock v:ext="edit" aspectratio="t"/>
            <w10:anchorlock/>
          </v:shape>
          <o:OLEObject Type="Embed" ProgID="Equation.DSMT4" ShapeID="_x0000_i1059" DrawAspect="Content" ObjectID="_1468075759" r:id="rId1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端有一木材对绳子的力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93" o:title="eqId05eacc88c95d5478676e17a069fdb884"/>
            <o:lock v:ext="edit" aspectratio="t"/>
            <w10:anchorlock/>
          </v:shape>
          <o:OLEObject Type="Embed" ProgID="Equation.DSMT4" ShapeID="_x0000_i1060" DrawAspect="Content" ObjectID="_1468075760" r:id="rId103"/>
        </w:object>
      </w:r>
      <w:r>
        <w:rPr>
          <w:rFonts w:ascii="宋体" w:eastAsia="宋体" w:hAnsi="宋体" w:cs="宋体"/>
          <w:color w:val="000000"/>
        </w:rPr>
        <w:t>，由杠杆平衡条件可得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9.25pt;height:18pt" o:ole="" coordsize="21600,21600" o:preferrelative="t" filled="f" stroked="f">
            <v:stroke joinstyle="miter"/>
            <v:imagedata r:id="rId104" o:title="eqId56a72741455304b019b25fda53f58165"/>
            <o:lock v:ext="edit" aspectratio="t"/>
            <w10:anchorlock/>
          </v:shape>
          <o:OLEObject Type="Embed" ProgID="Equation.DSMT4" ShapeID="_x0000_i1061" DrawAspect="Content" ObjectID="_1468075761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72.6pt;height:14.4pt" o:ole="" coordsize="21600,21600" o:preferrelative="t" filled="f" stroked="f">
            <v:stroke joinstyle="miter"/>
            <v:imagedata r:id="rId87" o:title="eqId8c0ddf1dee338cf5a1fa0487ebf943ae"/>
            <o:lock v:ext="edit" aspectratio="t"/>
            <w10:anchorlock/>
          </v:shape>
          <o:OLEObject Type="Embed" ProgID="Equation.DSMT4" ShapeID="_x0000_i1062" DrawAspect="Content" ObjectID="_1468075762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则木料刚好被抬起时，力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大小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83pt;height:33pt" o:ole="" coordsize="21600,21600" o:preferrelative="t" filled="f" stroked="f">
            <v:stroke joinstyle="miter"/>
            <v:imagedata r:id="rId107" o:title="eqId3408fb14dc5bf60032d0e59568bcb6b2"/>
            <o:lock v:ext="edit" aspectratio="t"/>
            <w10:anchorlock/>
          </v:shape>
          <o:OLEObject Type="Embed" ProgID="Equation.DSMT4" ShapeID="_x0000_i1063" DrawAspect="Content" ObjectID="_1468075763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）提升的功率为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3.25pt;height:14.25pt" o:ole="" coordsize="21600,21600" o:preferrelative="t" filled="f" stroked="f">
            <v:stroke joinstyle="miter"/>
            <v:imagedata r:id="rId95" o:title="eqIdc265cc8aa4e91e9fcaf8d40bfd83ecb2"/>
            <o:lock v:ext="edit" aspectratio="t"/>
            <w10:anchorlock/>
          </v:shape>
          <o:OLEObject Type="Embed" ProgID="Equation.DSMT4" ShapeID="_x0000_i1064" DrawAspect="Content" ObjectID="_1468075764" r:id="rId109"/>
        </w:object>
      </w:r>
      <w:r>
        <w:rPr>
          <w:rFonts w:ascii="宋体" w:eastAsia="宋体" w:hAnsi="宋体" w:cs="宋体"/>
          <w:color w:val="000000"/>
        </w:rPr>
        <w:t>，由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87.9pt;height:30.85pt" o:ole="" coordsize="21600,21600" o:preferrelative="t" filled="f" stroked="f">
            <v:stroke joinstyle="miter"/>
            <v:imagedata r:id="rId110" o:title="eqIdc8e5fab81b3b0ca86e0fc73894cc50e7"/>
            <o:lock v:ext="edit" aspectratio="t"/>
            <w10:anchorlock/>
          </v:shape>
          <o:OLEObject Type="Embed" ProgID="Equation.DSMT4" ShapeID="_x0000_i1065" DrawAspect="Content" ObjectID="_1468075765" r:id="rId1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得，吊车匀速向上提起木材，拉力等于木料重力，则提升速度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61.25pt;height:33pt" o:ole="" coordsize="21600,21600" o:preferrelative="t" filled="f" stroked="f">
            <v:stroke joinstyle="miter"/>
            <v:imagedata r:id="rId112" o:title="eqId90d968fd617d614d91d40ffb73efc07a"/>
            <o:lock v:ext="edit" aspectratio="t"/>
            <w10:anchorlock/>
          </v:shape>
          <o:OLEObject Type="Embed" ProgID="Equation.DSMT4" ShapeID="_x0000_i1066" DrawAspect="Content" ObjectID="_1468075766" r:id="rId1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吊车在</w:t>
      </w:r>
      <w:r>
        <w:rPr>
          <w:rFonts w:ascii="Times New Roman" w:eastAsia="Times New Roman" w:hAnsi="Times New Roman" w:cs="Times New Roman"/>
          <w:color w:val="000000"/>
        </w:rPr>
        <w:t>10s</w:t>
      </w:r>
      <w:r>
        <w:rPr>
          <w:rFonts w:ascii="宋体" w:eastAsia="宋体" w:hAnsi="宋体" w:cs="宋体"/>
          <w:color w:val="000000"/>
        </w:rPr>
        <w:t>内可以将该木料提升的高度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6.75pt;height:14.25pt" o:ole="" coordsize="21600,21600" o:preferrelative="t" filled="f" stroked="f">
            <v:stroke joinstyle="miter"/>
            <v:imagedata r:id="rId114" o:title="eqId5f79e24a2f67164e5d0d7d017726cbe8"/>
            <o:lock v:ext="edit" aspectratio="t"/>
            <w10:anchorlock/>
          </v:shape>
          <o:OLEObject Type="Embed" ProgID="Equation.DSMT4" ShapeID="_x0000_i1067" DrawAspect="Content" ObjectID="_1468075767" r:id="rId1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答：（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）木材所受重力为</w:t>
      </w:r>
      <w:r>
        <w:rPr>
          <w:rFonts w:ascii="Times New Roman" w:eastAsia="Times New Roman" w:hAnsi="Times New Roman" w:cs="Times New Roman"/>
          <w:color w:val="000000"/>
        </w:rPr>
        <w:t>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，木料刚好被抬起；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）吊车在</w:t>
      </w:r>
      <w:r>
        <w:rPr>
          <w:rFonts w:ascii="Times New Roman" w:eastAsia="Times New Roman" w:hAnsi="Times New Roman" w:cs="Times New Roman"/>
          <w:color w:val="000000"/>
        </w:rPr>
        <w:t>10s</w:t>
      </w:r>
      <w:r>
        <w:rPr>
          <w:rFonts w:ascii="宋体" w:eastAsia="宋体" w:hAnsi="宋体" w:cs="宋体"/>
          <w:color w:val="000000"/>
        </w:rPr>
        <w:t>内可以将该木料提升的高度为</w:t>
      </w:r>
      <w:r>
        <w:rPr>
          <w:rFonts w:ascii="Times New Roman" w:eastAsia="Times New Roman" w:hAnsi="Times New Roman" w:cs="Times New Roman"/>
          <w:color w:val="000000"/>
        </w:rPr>
        <w:t>5m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是一个随推力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变化而变化的电阻，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的关系如图甲所示。现有如图乙，丙的两个电路，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16" o:title="eqIdbe9b4a83b9aebebf29de0c4406ebf894"/>
            <o:lock v:ext="edit" aspectratio="t"/>
            <w10:anchorlock/>
          </v:shape>
          <o:OLEObject Type="Embed" ProgID="Equation.DSMT4" ShapeID="_x0000_i1068" DrawAspect="Content" ObjectID="_1468075768" r:id="rId117"/>
        </w:object>
      </w:r>
      <w:r>
        <w:rPr>
          <w:rFonts w:ascii="宋体" w:eastAsia="宋体" w:hAnsi="宋体" w:cs="宋体"/>
          <w:color w:val="000000"/>
        </w:rPr>
        <w:t>为定值电阻，阻值为</w:t>
      </w:r>
      <w:r>
        <w:rPr>
          <w:rFonts w:ascii="Times New Roman" w:eastAsia="Times New Roman" w:hAnsi="Times New Roman" w:cs="Times New Roman"/>
          <w:color w:val="000000"/>
        </w:rPr>
        <w:t>20Ω</w:t>
      </w:r>
      <w:r>
        <w:rPr>
          <w:rFonts w:ascii="宋体" w:eastAsia="宋体" w:hAnsi="宋体" w:cs="宋体"/>
          <w:color w:val="000000"/>
        </w:rPr>
        <w:t>，电源电压恒为</w:t>
      </w:r>
      <w:r>
        <w:rPr>
          <w:rFonts w:ascii="Times New Roman" w:eastAsia="Times New Roman" w:hAnsi="Times New Roman" w:cs="Times New Roman"/>
          <w:color w:val="000000"/>
        </w:rPr>
        <w:t>6V</w:t>
      </w:r>
      <w:r>
        <w:rPr>
          <w:rFonts w:ascii="宋体" w:eastAsia="宋体" w:hAnsi="宋体" w:cs="宋体"/>
          <w:color w:val="000000"/>
        </w:rPr>
        <w:t>，电流表量程为</w:t>
      </w:r>
      <w:r>
        <w:rPr>
          <w:rFonts w:ascii="Times New Roman" w:eastAsia="Times New Roman" w:hAnsi="Times New Roman" w:cs="Times New Roman"/>
          <w:color w:val="000000"/>
        </w:rPr>
        <w:t>0~0.6A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）当小白同学推力为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时，求电阻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的阻值；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）用</w:t>
      </w:r>
      <w:r>
        <w:rPr>
          <w:rFonts w:ascii="Times New Roman" w:eastAsia="Times New Roman" w:hAnsi="Times New Roman" w:cs="Times New Roman"/>
          <w:color w:val="000000"/>
        </w:rPr>
        <w:t>300N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58103109" name="图片 858103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3109" name="图片 8581031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力推电阻，求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16" o:title="eqIdbe9b4a83b9aebebf29de0c4406ebf894"/>
            <o:lock v:ext="edit" aspectratio="t"/>
            <w10:anchorlock/>
          </v:shape>
          <o:OLEObject Type="Embed" ProgID="Equation.DSMT4" ShapeID="_x0000_i1069" DrawAspect="Content" ObjectID="_1468075769" r:id="rId118"/>
        </w:object>
      </w:r>
      <w:r>
        <w:rPr>
          <w:rFonts w:ascii="宋体" w:eastAsia="宋体" w:hAnsi="宋体" w:cs="宋体"/>
          <w:color w:val="000000"/>
        </w:rPr>
        <w:t>的电功率（图乙）；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）图丙中，当干路电流不超过电流表量程时，小白同学推力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的最大值。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71875" cy="1276350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40Ω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58103101" name="图片 85810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3101" name="图片 8581031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8W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200N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）由题图甲可知，当推力为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时，电阻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的阻值为</w:t>
      </w:r>
      <w:r>
        <w:rPr>
          <w:rFonts w:ascii="Times New Roman" w:eastAsia="Times New Roman" w:hAnsi="Times New Roman" w:cs="Times New Roman"/>
          <w:color w:val="000000"/>
        </w:rPr>
        <w:t>40Ω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）用</w:t>
      </w:r>
      <w:r>
        <w:rPr>
          <w:rFonts w:ascii="Times New Roman" w:eastAsia="Times New Roman" w:hAnsi="Times New Roman" w:cs="Times New Roman"/>
          <w:color w:val="000000"/>
        </w:rPr>
        <w:t>300N</w:t>
      </w:r>
      <w:r>
        <w:rPr>
          <w:rFonts w:ascii="宋体" w:eastAsia="宋体" w:hAnsi="宋体" w:cs="宋体"/>
          <w:color w:val="000000"/>
        </w:rPr>
        <w:t>的力推电阻时，电阻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的阻值为</w:t>
      </w:r>
      <w:r>
        <w:rPr>
          <w:rFonts w:ascii="Times New Roman" w:eastAsia="Times New Roman" w:hAnsi="Times New Roman" w:cs="Times New Roman"/>
          <w:color w:val="000000"/>
        </w:rPr>
        <w:t>10Ω</w:t>
      </w:r>
      <w:r>
        <w:rPr>
          <w:rFonts w:ascii="宋体" w:eastAsia="宋体" w:hAnsi="宋体" w:cs="宋体"/>
          <w:color w:val="000000"/>
        </w:rPr>
        <w:t>，电路中的电流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0.75pt;height:30.75pt" o:ole="" coordsize="21600,21600" o:preferrelative="t" filled="f" stroked="f">
            <v:stroke joinstyle="miter"/>
            <v:imagedata r:id="rId120" o:title="eqIdbea574b3ad1cfb1dba1c91ef205e001e"/>
            <o:lock v:ext="edit" aspectratio="t"/>
            <w10:anchorlock/>
          </v:shape>
          <o:OLEObject Type="Embed" ProgID="Equation.DSMT4" ShapeID="_x0000_i1070" DrawAspect="Content" ObjectID="_1468075770" r:id="rId1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16" o:title="eqIdbe9b4a83b9aebebf29de0c4406ebf894"/>
            <o:lock v:ext="edit" aspectratio="t"/>
            <w10:anchorlock/>
          </v:shape>
          <o:OLEObject Type="Embed" ProgID="Equation.DSMT4" ShapeID="_x0000_i1071" DrawAspect="Content" ObjectID="_1468075771" r:id="rId122"/>
        </w:object>
      </w:r>
      <w:r>
        <w:rPr>
          <w:rFonts w:ascii="宋体" w:eastAsia="宋体" w:hAnsi="宋体" w:cs="宋体"/>
          <w:color w:val="000000"/>
        </w:rPr>
        <w:t>的电功率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74pt;height:18.75pt" o:ole="" coordsize="21600,21600" o:preferrelative="t" filled="f" stroked="f">
            <v:stroke joinstyle="miter"/>
            <v:imagedata r:id="rId123" o:title="eqId852e494fbc3fd1e7767f6fbb261d4d9c"/>
            <o:lock v:ext="edit" aspectratio="t"/>
            <w10:anchorlock/>
          </v:shape>
          <o:OLEObject Type="Embed" ProgID="Equation.DSMT4" ShapeID="_x0000_i1072" DrawAspect="Content" ObjectID="_1468075772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）图丙电路中，通过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16" o:title="eqIdbe9b4a83b9aebebf29de0c4406ebf894"/>
            <o:lock v:ext="edit" aspectratio="t"/>
            <w10:anchorlock/>
          </v:shape>
          <o:OLEObject Type="Embed" ProgID="Equation.DSMT4" ShapeID="_x0000_i1073" DrawAspect="Content" ObjectID="_1468075773" r:id="rId125"/>
        </w:object>
      </w:r>
      <w:r>
        <w:rPr>
          <w:rFonts w:ascii="宋体" w:eastAsia="宋体" w:hAnsi="宋体" w:cs="宋体"/>
          <w:color w:val="000000"/>
        </w:rPr>
        <w:t>的电流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6.75pt;height:30pt" o:ole="" coordsize="21600,21600" o:preferrelative="t" filled="f" stroked="f">
            <v:stroke joinstyle="miter"/>
            <v:imagedata r:id="rId126" o:title="eqIde6f609862d4371ed4ccb73e9fad315ac"/>
            <o:lock v:ext="edit" aspectratio="t"/>
            <w10:anchorlock/>
          </v:shape>
          <o:OLEObject Type="Embed" ProgID="Equation.DSMT4" ShapeID="_x0000_i1074" DrawAspect="Content" ObjectID="_1468075774" r:id="rId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电流表允许通过的最大电流为</w:t>
      </w:r>
      <w:r>
        <w:rPr>
          <w:rFonts w:ascii="Times New Roman" w:eastAsia="Times New Roman" w:hAnsi="Times New Roman" w:cs="Times New Roman"/>
          <w:color w:val="000000"/>
        </w:rPr>
        <w:t>0.6A</w:t>
      </w:r>
      <w:r>
        <w:rPr>
          <w:rFonts w:ascii="宋体" w:eastAsia="宋体" w:hAnsi="宋体" w:cs="宋体"/>
          <w:color w:val="000000"/>
        </w:rPr>
        <w:t>，因为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16" o:title="eqIdbe9b4a83b9aebebf29de0c4406ebf894"/>
            <o:lock v:ext="edit" aspectratio="t"/>
            <w10:anchorlock/>
          </v:shape>
          <o:OLEObject Type="Embed" ProgID="Equation.DSMT4" ShapeID="_x0000_i1075" DrawAspect="Content" ObjectID="_1468075775" r:id="rId128"/>
        </w:object>
      </w:r>
      <w:r>
        <w:rPr>
          <w:rFonts w:ascii="宋体" w:eastAsia="宋体" w:hAnsi="宋体" w:cs="宋体"/>
          <w:color w:val="000000"/>
        </w:rPr>
        <w:t>并联，则通过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的最大电流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9.75pt;height:12.75pt" o:ole="" coordsize="21600,21600" o:preferrelative="t" filled="f" stroked="f">
            <v:stroke joinstyle="miter"/>
            <v:imagedata r:id="rId129" o:title="eqId840cc4b628c05abd1b65d56ed9bdfcf3"/>
            <o:lock v:ext="edit" aspectratio="t"/>
            <w10:anchorlock/>
          </v:shape>
          <o:OLEObject Type="Embed" ProgID="Equation.DSMT4" ShapeID="_x0000_i1076" DrawAspect="Content" ObjectID="_1468075776" r:id="rId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根据欧姆定律可得，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的阻值最小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3pt;height:27.75pt" o:ole="" coordsize="21600,21600" o:preferrelative="t" filled="f" stroked="f">
            <v:stroke joinstyle="miter"/>
            <v:imagedata r:id="rId131" o:title="eqIde2db4b7cf06b58610d04956b66b278d2"/>
            <o:lock v:ext="edit" aspectratio="t"/>
            <w10:anchorlock/>
          </v:shape>
          <o:OLEObject Type="Embed" ProgID="Equation.DSMT4" ShapeID="_x0000_i1077" DrawAspect="Content" ObjectID="_1468075777" r:id="rId1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由题图甲可知，此时的推力为</w:t>
      </w:r>
      <w:r>
        <w:rPr>
          <w:rFonts w:ascii="Times New Roman" w:eastAsia="Times New Roman" w:hAnsi="Times New Roman" w:cs="Times New Roman"/>
          <w:color w:val="000000"/>
        </w:rPr>
        <w:t>200N</w:t>
      </w:r>
      <w:r>
        <w:rPr>
          <w:rFonts w:ascii="宋体" w:eastAsia="宋体" w:hAnsi="宋体" w:cs="宋体"/>
          <w:color w:val="000000"/>
        </w:rPr>
        <w:t>，随着推力的增大，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的阻值减小，故最大推力为</w:t>
      </w:r>
      <w:r>
        <w:rPr>
          <w:rFonts w:ascii="Times New Roman" w:eastAsia="Times New Roman" w:hAnsi="Times New Roman" w:cs="Times New Roman"/>
          <w:color w:val="000000"/>
        </w:rPr>
        <w:t>200N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答：（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）推力为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时，电阻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的阻值为</w:t>
      </w:r>
      <w:r>
        <w:rPr>
          <w:rFonts w:ascii="Times New Roman" w:eastAsia="Times New Roman" w:hAnsi="Times New Roman" w:cs="Times New Roman"/>
          <w:color w:val="000000"/>
        </w:rPr>
        <w:t>40Ω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）图乙中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116" o:title="eqIdbe9b4a83b9aebebf29de0c4406ebf894"/>
            <o:lock v:ext="edit" aspectratio="t"/>
            <w10:anchorlock/>
          </v:shape>
          <o:OLEObject Type="Embed" ProgID="Equation.DSMT4" ShapeID="_x0000_i1078" DrawAspect="Content" ObjectID="_1468075778" r:id="rId133"/>
        </w:object>
      </w:r>
      <w:r>
        <w:rPr>
          <w:rFonts w:ascii="宋体" w:eastAsia="宋体" w:hAnsi="宋体" w:cs="宋体"/>
          <w:color w:val="000000"/>
        </w:rPr>
        <w:t>的电功率为</w:t>
      </w:r>
      <w:r>
        <w:rPr>
          <w:rFonts w:ascii="Times New Roman" w:eastAsia="Times New Roman" w:hAnsi="Times New Roman" w:cs="Times New Roman"/>
          <w:color w:val="000000"/>
        </w:rPr>
        <w:t>0.8W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）小白同学推力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200N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六、综合题（本题共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小题，每空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阅读下列文字，回答下列问题：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21920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3305175" cy="14097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581275" cy="3086100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）船闸的工作原理是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，图乙中船相对于大坝是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（填运动或静止）；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）图丙中定滑轮的作用是</w:t>
      </w:r>
      <w:r>
        <w:rPr>
          <w:color w:val="000000"/>
        </w:rPr>
        <w:t>______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）琴琴同学在大坝上看到水面波光，是因为水面部分区域发生了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反射，一艘重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吨的轮船驶入河中，受到的浮力为</w:t>
      </w:r>
      <w:r>
        <w:rPr>
          <w:color w:val="000000"/>
        </w:rPr>
        <w:t>______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）图丙的电梯：船上升速度为</w:t>
      </w:r>
      <w:r>
        <w:rPr>
          <w:rFonts w:ascii="Times New Roman" w:eastAsia="Times New Roman" w:hAnsi="Times New Roman" w:cs="Times New Roman"/>
          <w:color w:val="000000"/>
        </w:rPr>
        <w:t>18m/min</w:t>
      </w:r>
      <w:r>
        <w:rPr>
          <w:rFonts w:ascii="宋体" w:eastAsia="宋体" w:hAnsi="宋体" w:cs="宋体"/>
          <w:color w:val="000000"/>
        </w:rPr>
        <w:t>，则重物下降速度为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m/s</w:t>
      </w:r>
      <w:r>
        <w:rPr>
          <w:rFonts w:ascii="宋体" w:eastAsia="宋体" w:hAnsi="宋体" w:cs="宋体"/>
          <w:color w:val="000000"/>
        </w:rPr>
        <w:t>，若船与江水总重为</w:t>
      </w:r>
      <w:r>
        <w:rPr>
          <w:rFonts w:ascii="Times New Roman" w:eastAsia="Times New Roman" w:hAnsi="Times New Roman" w:cs="Times New Roman"/>
          <w:color w:val="000000"/>
        </w:rPr>
        <w:t>1.5</w:t>
      </w:r>
      <w:r>
        <w:rPr>
          <w:rFonts w:ascii="宋体" w:eastAsia="宋体" w:hAnsi="宋体" w:cs="宋体"/>
          <w:color w:val="000000"/>
        </w:rPr>
        <w:t>万吨，则电梯功率为</w:t>
      </w:r>
      <w:r>
        <w:rPr>
          <w:color w:val="000000"/>
        </w:rPr>
        <w:t>______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）如图丁所示，已知：电梯中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个发电机的电能与机械能的转换比为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，已知电源电压恒定为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.6pt;height:18pt" o:ole="" coordsize="21600,21600" o:preferrelative="t" filled="f" stroked="f">
            <v:stroke joinstyle="miter"/>
            <v:imagedata r:id="rId137" o:title="eqId87c7eb49a823f757461cd5260757b088"/>
            <o:lock v:ext="edit" aspectratio="t"/>
            <w10:anchorlock/>
          </v:shape>
          <o:OLEObject Type="Embed" ProgID="Equation.DSMT4" ShapeID="_x0000_i1079" DrawAspect="Content" ObjectID="_1468075779" r:id="rId138"/>
        </w:object>
      </w:r>
      <w:r>
        <w:rPr>
          <w:rFonts w:ascii="宋体" w:eastAsia="宋体" w:hAnsi="宋体" w:cs="宋体"/>
          <w:color w:val="000000"/>
        </w:rPr>
        <w:t>时通过每个发电机的电流为</w:t>
      </w:r>
      <w:r>
        <w:rPr>
          <w:color w:val="000000"/>
        </w:rPr>
        <w:t>______ 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42875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连通器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运动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改变力的方向</w:t>
      </w:r>
      <w:r>
        <w:rPr>
          <w:color w:val="000000"/>
        </w:rPr>
        <w:t xml:space="preserve">    ④. </w:t>
      </w:r>
      <w:r>
        <w:rPr>
          <w:rFonts w:ascii="宋体" w:eastAsia="宋体" w:hAnsi="宋体" w:cs="宋体"/>
          <w:color w:val="000000"/>
        </w:rPr>
        <w:t>镜面</w:t>
      </w:r>
      <w:r>
        <w:rPr>
          <w:color w:val="000000"/>
        </w:rPr>
        <w:t xml:space="preserve">    ⑤.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4.25pt;height:15.75pt" o:ole="" coordsize="21600,21600" o:preferrelative="t" filled="f" stroked="f">
            <v:stroke joinstyle="miter"/>
            <v:imagedata r:id="rId140" o:title="eqIdf3a1300d4c823710c95ecba4aa89d764"/>
            <o:lock v:ext="edit" aspectratio="t"/>
            <w10:anchorlock/>
          </v:shape>
          <o:OLEObject Type="Embed" ProgID="Equation.DSMT4" ShapeID="_x0000_i1080" DrawAspect="Content" ObjectID="_1468075780" r:id="rId141"/>
        </w:object>
      </w:r>
      <w:r>
        <w:rPr>
          <w:color w:val="000000"/>
        </w:rPr>
        <w:t xml:space="preserve">    ⑥. 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color w:val="000000"/>
        </w:rPr>
        <w:t xml:space="preserve">    ⑦.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0.25pt;height:15pt" o:ole="" coordsize="21600,21600" o:preferrelative="t" filled="f" stroked="f">
            <v:stroke joinstyle="miter"/>
            <v:imagedata r:id="rId142" o:title="eqId49dd517c09714dc0b4a8561fcb30c2d7"/>
            <o:lock v:ext="edit" aspectratio="t"/>
            <w10:anchorlock/>
          </v:shape>
          <o:OLEObject Type="Embed" ProgID="Equation.DSMT4" ShapeID="_x0000_i1081" DrawAspect="Content" ObjectID="_1468075781" r:id="rId143"/>
        </w:object>
      </w:r>
      <w:r>
        <w:rPr>
          <w:color w:val="000000"/>
        </w:rPr>
        <w:t xml:space="preserve">    ⑧.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0pt;height:29.25pt" o:ole="" coordsize="21600,21600" o:preferrelative="t" filled="f" stroked="f">
            <v:stroke joinstyle="miter"/>
            <v:imagedata r:id="rId144" o:title="eqId8f5b81a83e7a892a2392df11879ce9e5"/>
            <o:lock v:ext="edit" aspectratio="t"/>
            <w10:anchorlock/>
          </v:shape>
          <o:OLEObject Type="Embed" ProgID="Equation.DSMT4" ShapeID="_x0000_i1082" DrawAspect="Content" ObjectID="_1468075782" r:id="rId1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[1]</w:t>
      </w:r>
      <w:r>
        <w:rPr>
          <w:rFonts w:ascii="宋体" w:eastAsia="宋体" w:hAnsi="宋体" w:cs="宋体"/>
          <w:color w:val="000000"/>
        </w:rPr>
        <w:t>船闸利用连通器原理工作的。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[2]</w:t>
      </w:r>
      <w:r>
        <w:rPr>
          <w:rFonts w:ascii="宋体" w:eastAsia="宋体" w:hAnsi="宋体" w:cs="宋体"/>
          <w:color w:val="000000"/>
        </w:rPr>
        <w:t>船在船闸内向左运动，相对于大坝位置发生改变，所以是运动的。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[3]</w:t>
      </w:r>
      <w:r>
        <w:rPr>
          <w:rFonts w:ascii="宋体" w:eastAsia="宋体" w:hAnsi="宋体" w:cs="宋体"/>
          <w:color w:val="000000"/>
        </w:rPr>
        <w:t>图中定滑轮的作用是可以改变力的方向。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[4]</w:t>
      </w:r>
      <w:r>
        <w:rPr>
          <w:rFonts w:ascii="宋体" w:eastAsia="宋体" w:hAnsi="宋体" w:cs="宋体"/>
          <w:color w:val="000000"/>
        </w:rPr>
        <w:t>在大坝上看到水面波光，是因为水面部分区域发生镜面发射，有大量的光反射进眼睛，使水面看起来波光粼粼。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[5] 一艘重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吨的轮船驶入河中，船漂浮在水面，受到的浮力大小等于重力的大小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in;height:18pt" o:ole="" coordsize="21600,21600" o:preferrelative="t" filled="f" stroked="f">
            <v:stroke joinstyle="miter"/>
            <v:imagedata r:id="rId146" o:title="eqIde51d822bd9269caa2a8ea107c780fab5"/>
            <o:lock v:ext="edit" aspectratio="t"/>
            <w10:anchorlock/>
          </v:shape>
          <o:OLEObject Type="Embed" ProgID="Equation.DSMT4" ShapeID="_x0000_i1083" DrawAspect="Content" ObjectID="_1468075783" r:id="rId1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[6]</w:t>
      </w:r>
      <w:r>
        <w:rPr>
          <w:rFonts w:ascii="宋体" w:eastAsia="宋体" w:hAnsi="宋体" w:cs="宋体"/>
          <w:color w:val="000000"/>
        </w:rPr>
        <w:t>重物下降的速度等于船的上升速度，则重物下降的速度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7.25pt;height:14.25pt" o:ole="" coordsize="21600,21600" o:preferrelative="t" filled="f" stroked="f">
            <v:stroke joinstyle="miter"/>
            <v:imagedata r:id="rId148" o:title="eqId986b2c0e4407f0a5ccdfb9aa2e5cc6e9"/>
            <o:lock v:ext="edit" aspectratio="t"/>
            <w10:anchorlock/>
          </v:shape>
          <o:OLEObject Type="Embed" ProgID="Equation.DSMT4" ShapeID="_x0000_i1084" DrawAspect="Content" ObjectID="_1468075784" r:id="rId1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[7] </w:t>
      </w:r>
      <w:r>
        <w:rPr>
          <w:rFonts w:ascii="宋体" w:eastAsia="宋体" w:hAnsi="宋体" w:cs="宋体"/>
          <w:color w:val="000000"/>
        </w:rPr>
        <w:t>船与江水可以看做匀速上升，由二力平衡知识可知，电梯对船与江水的力等于船与江水受到的重力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30.25pt;height:17.25pt" o:ole="" coordsize="21600,21600" o:preferrelative="t" filled="f" stroked="f">
            <v:stroke joinstyle="miter"/>
            <v:imagedata r:id="rId150" o:title="eqIdfde212c0aebf8542bb64edfcf5cc33ed"/>
            <o:lock v:ext="edit" aspectratio="t"/>
            <w10:anchorlock/>
          </v:shape>
          <o:OLEObject Type="Embed" ProgID="Equation.DSMT4" ShapeID="_x0000_i1085" DrawAspect="Content" ObjectID="_1468075785" r:id="rId1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电梯的功率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22pt;height:27.75pt" o:ole="" coordsize="21600,21600" o:preferrelative="t" filled="f" stroked="f">
            <v:stroke joinstyle="miter"/>
            <v:imagedata r:id="rId152" o:title="eqIddf4d1f210195a2887738dd822d9da355"/>
            <o:lock v:ext="edit" aspectratio="t"/>
            <w10:anchorlock/>
          </v:shape>
          <o:OLEObject Type="Embed" ProgID="Equation.DSMT4" ShapeID="_x0000_i1086" DrawAspect="Content" ObjectID="_1468075786" r:id="rId1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.6pt;height:18pt" o:ole="" coordsize="21600,21600" o:preferrelative="t" filled="f" stroked="f">
            <v:stroke joinstyle="miter"/>
            <v:imagedata r:id="rId137" o:title="eqId87c7eb49a823f757461cd5260757b088"/>
            <o:lock v:ext="edit" aspectratio="t"/>
            <w10:anchorlock/>
          </v:shape>
          <o:OLEObject Type="Embed" ProgID="Equation.DSMT4" ShapeID="_x0000_i1087" DrawAspect="Content" ObjectID="_1468075787" r:id="rId154"/>
        </w:object>
      </w:r>
      <w:r>
        <w:rPr>
          <w:rFonts w:ascii="宋体" w:eastAsia="宋体" w:hAnsi="宋体" w:cs="宋体"/>
          <w:color w:val="000000"/>
        </w:rPr>
        <w:t>时电梯的机械能功率为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个发电机的电能与机械能的转换比为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，设每个发电机的功率为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8pt" o:ole="" coordsize="21600,21600" o:preferrelative="t" filled="f" stroked="f">
            <v:stroke joinstyle="miter"/>
            <v:imagedata r:id="rId155" o:title="eqId2708fa6298e52f617383efc175b71ddc"/>
            <o:lock v:ext="edit" aspectratio="t"/>
            <w10:anchorlock/>
          </v:shape>
          <o:OLEObject Type="Embed" ProgID="Equation.DSMT4" ShapeID="_x0000_i1088" DrawAspect="Content" ObjectID="_1468075788" r:id="rId156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2.25pt;height:15.75pt" o:ole="" coordsize="21600,21600" o:preferrelative="t" filled="f" stroked="f">
            <v:stroke joinstyle="miter"/>
            <v:imagedata r:id="rId157" o:title="eqId88bdb80ffae6001c42a9223d77a6e939"/>
            <o:lock v:ext="edit" aspectratio="t"/>
            <w10:anchorlock/>
          </v:shape>
          <o:OLEObject Type="Embed" ProgID="Equation.DSMT4" ShapeID="_x0000_i1089" DrawAspect="Content" ObjectID="_1468075789" r:id="rId1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74.75pt;height:27.75pt" o:ole="" coordsize="21600,21600" o:preferrelative="t" filled="f" stroked="f">
            <v:stroke joinstyle="miter"/>
            <v:imagedata r:id="rId159" o:title="eqId664abf78d9a5658648bc0a5ba893984c"/>
            <o:lock v:ext="edit" aspectratio="t"/>
            <w10:anchorlock/>
          </v:shape>
          <o:OLEObject Type="Embed" ProgID="Equation.DSMT4" ShapeID="_x0000_i1090" DrawAspect="Content" ObjectID="_1468075790" r:id="rId1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161" o:title="eqIdd8240bf18eb82b442c88b2447aebfdc8"/>
            <o:lock v:ext="edit" aspectratio="t"/>
            <w10:anchorlock/>
          </v:shape>
          <o:OLEObject Type="Embed" ProgID="Equation.DSMT4" ShapeID="_x0000_i1091" DrawAspect="Content" ObjectID="_1468075791" r:id="rId162"/>
        </w:object>
      </w:r>
      <w:r>
        <w:rPr>
          <w:rFonts w:ascii="宋体" w:eastAsia="宋体" w:hAnsi="宋体" w:cs="宋体"/>
          <w:color w:val="000000"/>
        </w:rPr>
        <w:t>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6pt;height:29.25pt" o:ole="" coordsize="21600,21600" o:preferrelative="t" filled="f" stroked="f">
            <v:stroke joinstyle="miter"/>
            <v:imagedata r:id="rId163" o:title="eqId611dbcb46ce653cd7c8aebb8f3c17c06"/>
            <o:lock v:ext="edit" aspectratio="t"/>
            <w10:anchorlock/>
          </v:shape>
          <o:OLEObject Type="Embed" ProgID="Equation.DSMT4" ShapeID="_x0000_i1092" DrawAspect="Content" ObjectID="_1468075792" r:id="rId164"/>
        </w:object>
      </w:r>
      <w:bookmarkStart w:id="0" w:name="_GoBack"/>
      <w:bookmarkEnd w:id="0"/>
    </w:p>
    <w:sectPr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65C2752"/>
    <w:rsid w:val="38274566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34.bin" /><Relationship Id="rId101" Type="http://schemas.openxmlformats.org/officeDocument/2006/relationships/image" Target="media/image62.wmf" /><Relationship Id="rId102" Type="http://schemas.openxmlformats.org/officeDocument/2006/relationships/oleObject" Target="embeddings/oleObject35.bin" /><Relationship Id="rId103" Type="http://schemas.openxmlformats.org/officeDocument/2006/relationships/oleObject" Target="embeddings/oleObject36.bin" /><Relationship Id="rId104" Type="http://schemas.openxmlformats.org/officeDocument/2006/relationships/image" Target="media/image63.wmf" /><Relationship Id="rId105" Type="http://schemas.openxmlformats.org/officeDocument/2006/relationships/oleObject" Target="embeddings/oleObject37.bin" /><Relationship Id="rId106" Type="http://schemas.openxmlformats.org/officeDocument/2006/relationships/oleObject" Target="embeddings/oleObject38.bin" /><Relationship Id="rId107" Type="http://schemas.openxmlformats.org/officeDocument/2006/relationships/image" Target="media/image64.wmf" /><Relationship Id="rId108" Type="http://schemas.openxmlformats.org/officeDocument/2006/relationships/oleObject" Target="embeddings/oleObject39.bin" /><Relationship Id="rId109" Type="http://schemas.openxmlformats.org/officeDocument/2006/relationships/oleObject" Target="embeddings/oleObject40.bin" /><Relationship Id="rId11" Type="http://schemas.openxmlformats.org/officeDocument/2006/relationships/image" Target="media/image6.png" /><Relationship Id="rId110" Type="http://schemas.openxmlformats.org/officeDocument/2006/relationships/image" Target="media/image65.wmf" /><Relationship Id="rId111" Type="http://schemas.openxmlformats.org/officeDocument/2006/relationships/oleObject" Target="embeddings/oleObject41.bin" /><Relationship Id="rId112" Type="http://schemas.openxmlformats.org/officeDocument/2006/relationships/image" Target="media/image66.wmf" /><Relationship Id="rId113" Type="http://schemas.openxmlformats.org/officeDocument/2006/relationships/oleObject" Target="embeddings/oleObject42.bin" /><Relationship Id="rId114" Type="http://schemas.openxmlformats.org/officeDocument/2006/relationships/image" Target="media/image67.wmf" /><Relationship Id="rId115" Type="http://schemas.openxmlformats.org/officeDocument/2006/relationships/oleObject" Target="embeddings/oleObject43.bin" /><Relationship Id="rId116" Type="http://schemas.openxmlformats.org/officeDocument/2006/relationships/image" Target="media/image68.wmf" /><Relationship Id="rId117" Type="http://schemas.openxmlformats.org/officeDocument/2006/relationships/oleObject" Target="embeddings/oleObject44.bin" /><Relationship Id="rId118" Type="http://schemas.openxmlformats.org/officeDocument/2006/relationships/oleObject" Target="embeddings/oleObject45.bin" /><Relationship Id="rId119" Type="http://schemas.openxmlformats.org/officeDocument/2006/relationships/image" Target="media/image69.png" /><Relationship Id="rId12" Type="http://schemas.openxmlformats.org/officeDocument/2006/relationships/image" Target="media/image7.wmf" /><Relationship Id="rId120" Type="http://schemas.openxmlformats.org/officeDocument/2006/relationships/image" Target="media/image70.wmf" /><Relationship Id="rId121" Type="http://schemas.openxmlformats.org/officeDocument/2006/relationships/oleObject" Target="embeddings/oleObject46.bin" /><Relationship Id="rId122" Type="http://schemas.openxmlformats.org/officeDocument/2006/relationships/oleObject" Target="embeddings/oleObject47.bin" /><Relationship Id="rId123" Type="http://schemas.openxmlformats.org/officeDocument/2006/relationships/image" Target="media/image71.wmf" /><Relationship Id="rId124" Type="http://schemas.openxmlformats.org/officeDocument/2006/relationships/oleObject" Target="embeddings/oleObject48.bin" /><Relationship Id="rId125" Type="http://schemas.openxmlformats.org/officeDocument/2006/relationships/oleObject" Target="embeddings/oleObject49.bin" /><Relationship Id="rId126" Type="http://schemas.openxmlformats.org/officeDocument/2006/relationships/image" Target="media/image72.wmf" /><Relationship Id="rId127" Type="http://schemas.openxmlformats.org/officeDocument/2006/relationships/oleObject" Target="embeddings/oleObject50.bin" /><Relationship Id="rId128" Type="http://schemas.openxmlformats.org/officeDocument/2006/relationships/oleObject" Target="embeddings/oleObject51.bin" /><Relationship Id="rId129" Type="http://schemas.openxmlformats.org/officeDocument/2006/relationships/image" Target="media/image73.wmf" /><Relationship Id="rId13" Type="http://schemas.openxmlformats.org/officeDocument/2006/relationships/oleObject" Target="embeddings/oleObject1.bin" /><Relationship Id="rId130" Type="http://schemas.openxmlformats.org/officeDocument/2006/relationships/oleObject" Target="embeddings/oleObject52.bin" /><Relationship Id="rId131" Type="http://schemas.openxmlformats.org/officeDocument/2006/relationships/image" Target="media/image74.wmf" /><Relationship Id="rId132" Type="http://schemas.openxmlformats.org/officeDocument/2006/relationships/oleObject" Target="embeddings/oleObject53.bin" /><Relationship Id="rId133" Type="http://schemas.openxmlformats.org/officeDocument/2006/relationships/oleObject" Target="embeddings/oleObject54.bin" /><Relationship Id="rId134" Type="http://schemas.openxmlformats.org/officeDocument/2006/relationships/image" Target="media/image75.png" /><Relationship Id="rId135" Type="http://schemas.openxmlformats.org/officeDocument/2006/relationships/image" Target="media/image76.png" /><Relationship Id="rId136" Type="http://schemas.openxmlformats.org/officeDocument/2006/relationships/image" Target="media/image77.png" /><Relationship Id="rId137" Type="http://schemas.openxmlformats.org/officeDocument/2006/relationships/image" Target="media/image78.wmf" /><Relationship Id="rId138" Type="http://schemas.openxmlformats.org/officeDocument/2006/relationships/oleObject" Target="embeddings/oleObject55.bin" /><Relationship Id="rId139" Type="http://schemas.openxmlformats.org/officeDocument/2006/relationships/image" Target="media/image79.png" /><Relationship Id="rId14" Type="http://schemas.openxmlformats.org/officeDocument/2006/relationships/image" Target="media/image8.png" /><Relationship Id="rId140" Type="http://schemas.openxmlformats.org/officeDocument/2006/relationships/image" Target="media/image80.wmf" /><Relationship Id="rId141" Type="http://schemas.openxmlformats.org/officeDocument/2006/relationships/oleObject" Target="embeddings/oleObject56.bin" /><Relationship Id="rId142" Type="http://schemas.openxmlformats.org/officeDocument/2006/relationships/image" Target="media/image81.wmf" /><Relationship Id="rId143" Type="http://schemas.openxmlformats.org/officeDocument/2006/relationships/oleObject" Target="embeddings/oleObject57.bin" /><Relationship Id="rId144" Type="http://schemas.openxmlformats.org/officeDocument/2006/relationships/image" Target="media/image82.wmf" /><Relationship Id="rId145" Type="http://schemas.openxmlformats.org/officeDocument/2006/relationships/oleObject" Target="embeddings/oleObject58.bin" /><Relationship Id="rId146" Type="http://schemas.openxmlformats.org/officeDocument/2006/relationships/image" Target="media/image83.wmf" /><Relationship Id="rId147" Type="http://schemas.openxmlformats.org/officeDocument/2006/relationships/oleObject" Target="embeddings/oleObject59.bin" /><Relationship Id="rId148" Type="http://schemas.openxmlformats.org/officeDocument/2006/relationships/image" Target="media/image84.wmf" /><Relationship Id="rId149" Type="http://schemas.openxmlformats.org/officeDocument/2006/relationships/oleObject" Target="embeddings/oleObject60.bin" /><Relationship Id="rId15" Type="http://schemas.openxmlformats.org/officeDocument/2006/relationships/image" Target="media/image9.png" /><Relationship Id="rId150" Type="http://schemas.openxmlformats.org/officeDocument/2006/relationships/image" Target="media/image85.wmf" /><Relationship Id="rId151" Type="http://schemas.openxmlformats.org/officeDocument/2006/relationships/oleObject" Target="embeddings/oleObject61.bin" /><Relationship Id="rId152" Type="http://schemas.openxmlformats.org/officeDocument/2006/relationships/image" Target="media/image86.wmf" /><Relationship Id="rId153" Type="http://schemas.openxmlformats.org/officeDocument/2006/relationships/oleObject" Target="embeddings/oleObject62.bin" /><Relationship Id="rId154" Type="http://schemas.openxmlformats.org/officeDocument/2006/relationships/oleObject" Target="embeddings/oleObject63.bin" /><Relationship Id="rId155" Type="http://schemas.openxmlformats.org/officeDocument/2006/relationships/image" Target="media/image87.wmf" /><Relationship Id="rId156" Type="http://schemas.openxmlformats.org/officeDocument/2006/relationships/oleObject" Target="embeddings/oleObject64.bin" /><Relationship Id="rId157" Type="http://schemas.openxmlformats.org/officeDocument/2006/relationships/image" Target="media/image88.wmf" /><Relationship Id="rId158" Type="http://schemas.openxmlformats.org/officeDocument/2006/relationships/oleObject" Target="embeddings/oleObject65.bin" /><Relationship Id="rId159" Type="http://schemas.openxmlformats.org/officeDocument/2006/relationships/image" Target="media/image89.wmf" /><Relationship Id="rId16" Type="http://schemas.openxmlformats.org/officeDocument/2006/relationships/image" Target="media/image10.png" /><Relationship Id="rId160" Type="http://schemas.openxmlformats.org/officeDocument/2006/relationships/oleObject" Target="embeddings/oleObject66.bin" /><Relationship Id="rId161" Type="http://schemas.openxmlformats.org/officeDocument/2006/relationships/image" Target="media/image90.wmf" /><Relationship Id="rId162" Type="http://schemas.openxmlformats.org/officeDocument/2006/relationships/oleObject" Target="embeddings/oleObject67.bin" /><Relationship Id="rId163" Type="http://schemas.openxmlformats.org/officeDocument/2006/relationships/image" Target="media/image91.wmf" /><Relationship Id="rId164" Type="http://schemas.openxmlformats.org/officeDocument/2006/relationships/oleObject" Target="embeddings/oleObject68.bin" /><Relationship Id="rId165" Type="http://schemas.openxmlformats.org/officeDocument/2006/relationships/theme" Target="theme/theme1.xml" /><Relationship Id="rId166" Type="http://schemas.openxmlformats.org/officeDocument/2006/relationships/styles" Target="styles.xml" /><Relationship Id="rId17" Type="http://schemas.openxmlformats.org/officeDocument/2006/relationships/image" Target="media/image11.png" /><Relationship Id="rId18" Type="http://schemas.openxmlformats.org/officeDocument/2006/relationships/image" Target="media/image12.jpeg" /><Relationship Id="rId19" Type="http://schemas.openxmlformats.org/officeDocument/2006/relationships/image" Target="media/image1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1" Type="http://schemas.openxmlformats.org/officeDocument/2006/relationships/image" Target="media/image14.wmf" /><Relationship Id="rId22" Type="http://schemas.openxmlformats.org/officeDocument/2006/relationships/oleObject" Target="embeddings/oleObject3.bin" /><Relationship Id="rId23" Type="http://schemas.openxmlformats.org/officeDocument/2006/relationships/image" Target="media/image15.png" /><Relationship Id="rId24" Type="http://schemas.openxmlformats.org/officeDocument/2006/relationships/image" Target="media/image16.wmf" /><Relationship Id="rId25" Type="http://schemas.openxmlformats.org/officeDocument/2006/relationships/image" Target="media/image17.wmf" /><Relationship Id="rId26" Type="http://schemas.openxmlformats.org/officeDocument/2006/relationships/oleObject" Target="embeddings/oleObject4.bin" /><Relationship Id="rId27" Type="http://schemas.openxmlformats.org/officeDocument/2006/relationships/image" Target="media/image18.wmf" /><Relationship Id="rId28" Type="http://schemas.openxmlformats.org/officeDocument/2006/relationships/oleObject" Target="embeddings/oleObject5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1" Type="http://schemas.openxmlformats.org/officeDocument/2006/relationships/image" Target="media/image20.wmf" /><Relationship Id="rId32" Type="http://schemas.openxmlformats.org/officeDocument/2006/relationships/oleObject" Target="embeddings/oleObject7.bin" /><Relationship Id="rId33" Type="http://schemas.openxmlformats.org/officeDocument/2006/relationships/image" Target="media/image21.wmf" /><Relationship Id="rId34" Type="http://schemas.openxmlformats.org/officeDocument/2006/relationships/oleObject" Target="embeddings/oleObject8.bin" /><Relationship Id="rId35" Type="http://schemas.openxmlformats.org/officeDocument/2006/relationships/image" Target="media/image22.wmf" /><Relationship Id="rId36" Type="http://schemas.openxmlformats.org/officeDocument/2006/relationships/oleObject" Target="embeddings/oleObject9.bin" /><Relationship Id="rId37" Type="http://schemas.openxmlformats.org/officeDocument/2006/relationships/image" Target="media/image23.wmf" /><Relationship Id="rId38" Type="http://schemas.openxmlformats.org/officeDocument/2006/relationships/oleObject" Target="embeddings/oleObject10.bin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1" Type="http://schemas.openxmlformats.org/officeDocument/2006/relationships/image" Target="media/image24.wmf" /><Relationship Id="rId42" Type="http://schemas.openxmlformats.org/officeDocument/2006/relationships/oleObject" Target="embeddings/oleObject13.bin" /><Relationship Id="rId43" Type="http://schemas.openxmlformats.org/officeDocument/2006/relationships/image" Target="media/image25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28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17.bin" /><Relationship Id="rId51" Type="http://schemas.openxmlformats.org/officeDocument/2006/relationships/image" Target="media/image29.png" /><Relationship Id="rId52" Type="http://schemas.openxmlformats.org/officeDocument/2006/relationships/image" Target="media/image30.wmf" /><Relationship Id="rId53" Type="http://schemas.openxmlformats.org/officeDocument/2006/relationships/oleObject" Target="embeddings/oleObject18.bin" /><Relationship Id="rId54" Type="http://schemas.openxmlformats.org/officeDocument/2006/relationships/image" Target="media/image31.wmf" /><Relationship Id="rId55" Type="http://schemas.openxmlformats.org/officeDocument/2006/relationships/oleObject" Target="embeddings/oleObject19.bin" /><Relationship Id="rId56" Type="http://schemas.openxmlformats.org/officeDocument/2006/relationships/image" Target="media/image32.wmf" /><Relationship Id="rId57" Type="http://schemas.openxmlformats.org/officeDocument/2006/relationships/oleObject" Target="embeddings/oleObject20.bin" /><Relationship Id="rId58" Type="http://schemas.openxmlformats.org/officeDocument/2006/relationships/image" Target="media/image33.png" /><Relationship Id="rId59" Type="http://schemas.openxmlformats.org/officeDocument/2006/relationships/image" Target="media/image34.png" /><Relationship Id="rId6" Type="http://schemas.openxmlformats.org/officeDocument/2006/relationships/image" Target="media/image1.png" /><Relationship Id="rId60" Type="http://schemas.openxmlformats.org/officeDocument/2006/relationships/image" Target="media/image35.png" /><Relationship Id="rId61" Type="http://schemas.openxmlformats.org/officeDocument/2006/relationships/image" Target="media/image36.png" /><Relationship Id="rId62" Type="http://schemas.openxmlformats.org/officeDocument/2006/relationships/image" Target="media/image37.wmf" /><Relationship Id="rId63" Type="http://schemas.openxmlformats.org/officeDocument/2006/relationships/image" Target="media/image38.png" /><Relationship Id="rId64" Type="http://schemas.openxmlformats.org/officeDocument/2006/relationships/image" Target="media/image39.png" /><Relationship Id="rId65" Type="http://schemas.openxmlformats.org/officeDocument/2006/relationships/image" Target="media/image40.png" /><Relationship Id="rId66" Type="http://schemas.openxmlformats.org/officeDocument/2006/relationships/image" Target="media/image41.png" /><Relationship Id="rId67" Type="http://schemas.openxmlformats.org/officeDocument/2006/relationships/image" Target="media/image42.png" /><Relationship Id="rId68" Type="http://schemas.openxmlformats.org/officeDocument/2006/relationships/image" Target="media/image43.png" /><Relationship Id="rId69" Type="http://schemas.openxmlformats.org/officeDocument/2006/relationships/image" Target="media/image44.png" /><Relationship Id="rId7" Type="http://schemas.openxmlformats.org/officeDocument/2006/relationships/image" Target="media/image2.png" /><Relationship Id="rId70" Type="http://schemas.openxmlformats.org/officeDocument/2006/relationships/image" Target="media/image45.wmf" /><Relationship Id="rId71" Type="http://schemas.openxmlformats.org/officeDocument/2006/relationships/oleObject" Target="embeddings/oleObject21.bin" /><Relationship Id="rId72" Type="http://schemas.openxmlformats.org/officeDocument/2006/relationships/image" Target="media/image46.wmf" /><Relationship Id="rId73" Type="http://schemas.openxmlformats.org/officeDocument/2006/relationships/oleObject" Target="embeddings/oleObject22.bin" /><Relationship Id="rId74" Type="http://schemas.openxmlformats.org/officeDocument/2006/relationships/image" Target="media/image47.wmf" /><Relationship Id="rId75" Type="http://schemas.openxmlformats.org/officeDocument/2006/relationships/oleObject" Target="embeddings/oleObject23.bin" /><Relationship Id="rId76" Type="http://schemas.openxmlformats.org/officeDocument/2006/relationships/image" Target="media/image48.wmf" /><Relationship Id="rId77" Type="http://schemas.openxmlformats.org/officeDocument/2006/relationships/oleObject" Target="embeddings/oleObject24.bin" /><Relationship Id="rId78" Type="http://schemas.openxmlformats.org/officeDocument/2006/relationships/image" Target="media/image49.wmf" /><Relationship Id="rId79" Type="http://schemas.openxmlformats.org/officeDocument/2006/relationships/oleObject" Target="embeddings/oleObject25.bin" /><Relationship Id="rId8" Type="http://schemas.openxmlformats.org/officeDocument/2006/relationships/image" Target="media/image3.png" /><Relationship Id="rId80" Type="http://schemas.openxmlformats.org/officeDocument/2006/relationships/image" Target="media/image50.png" /><Relationship Id="rId81" Type="http://schemas.openxmlformats.org/officeDocument/2006/relationships/image" Target="media/image51.png" /><Relationship Id="rId82" Type="http://schemas.openxmlformats.org/officeDocument/2006/relationships/image" Target="media/image52.png" /><Relationship Id="rId83" Type="http://schemas.openxmlformats.org/officeDocument/2006/relationships/image" Target="media/image53.wmf" /><Relationship Id="rId84" Type="http://schemas.openxmlformats.org/officeDocument/2006/relationships/oleObject" Target="embeddings/oleObject26.bin" /><Relationship Id="rId85" Type="http://schemas.openxmlformats.org/officeDocument/2006/relationships/image" Target="media/image54.wmf" /><Relationship Id="rId86" Type="http://schemas.openxmlformats.org/officeDocument/2006/relationships/oleObject" Target="embeddings/oleObject27.bin" /><Relationship Id="rId87" Type="http://schemas.openxmlformats.org/officeDocument/2006/relationships/image" Target="media/image55.wmf" /><Relationship Id="rId88" Type="http://schemas.openxmlformats.org/officeDocument/2006/relationships/oleObject" Target="embeddings/oleObject28.bin" /><Relationship Id="rId89" Type="http://schemas.openxmlformats.org/officeDocument/2006/relationships/image" Target="media/image56.wmf" /><Relationship Id="rId9" Type="http://schemas.openxmlformats.org/officeDocument/2006/relationships/image" Target="media/image4.png" /><Relationship Id="rId90" Type="http://schemas.openxmlformats.org/officeDocument/2006/relationships/oleObject" Target="embeddings/oleObject29.bin" /><Relationship Id="rId91" Type="http://schemas.openxmlformats.org/officeDocument/2006/relationships/image" Target="media/image57.wmf" /><Relationship Id="rId92" Type="http://schemas.openxmlformats.org/officeDocument/2006/relationships/oleObject" Target="embeddings/oleObject30.bin" /><Relationship Id="rId93" Type="http://schemas.openxmlformats.org/officeDocument/2006/relationships/image" Target="media/image58.wmf" /><Relationship Id="rId94" Type="http://schemas.openxmlformats.org/officeDocument/2006/relationships/oleObject" Target="embeddings/oleObject31.bin" /><Relationship Id="rId95" Type="http://schemas.openxmlformats.org/officeDocument/2006/relationships/image" Target="media/image59.wmf" /><Relationship Id="rId96" Type="http://schemas.openxmlformats.org/officeDocument/2006/relationships/oleObject" Target="embeddings/oleObject32.bin" /><Relationship Id="rId97" Type="http://schemas.openxmlformats.org/officeDocument/2006/relationships/image" Target="media/image60.png" /><Relationship Id="rId98" Type="http://schemas.openxmlformats.org/officeDocument/2006/relationships/image" Target="media/image61.png" /><Relationship Id="rId99" Type="http://schemas.openxmlformats.org/officeDocument/2006/relationships/oleObject" Target="embeddings/oleObject3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