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10693400</wp:posOffset>
            </wp:positionV>
            <wp:extent cx="317500" cy="254000"/>
            <wp:wrapNone/>
            <wp:docPr id="1000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年广东省深圳市中考物理试卷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主题一物理与农业生产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color w:val="auto"/>
        </w:rPr>
        <w:t>民为国垒，谷为民命，粮食事关国运民生。粮食安全是国家安全的重要基础。如图是两台收割机正在收割小麦的场景。完成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～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题。</w:t>
      </w:r>
    </w:p>
    <w:p w:rsidR="00FC5860" w:rsidRPr="00BE1BCD">
      <w:pPr>
        <w:spacing w:line="360" w:lineRule="auto"/>
        <w:jc w:val="left"/>
      </w:pPr>
      <w:r w:rsidRPr="00BE1BCD">
        <w:drawing>
          <wp:inline>
            <wp:extent cx="1638300" cy="1009650"/>
            <wp:docPr id="100003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德顺同学和紫琦同学分别驾驶甲、乙收割机以同一速度同一方向运动，判断甲收割机里面的德顺同学静止所选的参照物是（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车前小麦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地面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远处的树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乙收割机的紫琦同学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善于思考的索希同学和赢胜同学发现收割机上有很多花纹，收割机轮胎上设有凹凸不平花纹的目的是（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增大摩擦力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减小摩擦力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增大压力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减小压力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炎丽同学和悦悦同学发现小麦在进仓前需要烘干，炎丽同学提出思考：烘干使小麦中的水（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液化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熔化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汽化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升华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晓凤同学提出问题：收割机用四冲程柴油机提供动力，其中压缩冲程过程中，柴油机汽缸内气体（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质量变大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内能减小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体积变大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温度升高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主题二物理与传统文化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春节申遗成功后，潮汕英歌舞登上春晚舞台，让世界看到中华文化“燃”到骨子里的生命力。如图所示，完成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～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52750" cy="1619250"/>
            <wp:docPr id="100005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志豪同学和铭泽同学听到“鼓声”和“英歌（潮汕英歌舞）鼓槌打声”的碰撞，分辨原因是（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音调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音色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频率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响度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演员对着镜子画脸谱，镜子里面呈现出了演员的像，大圣同学和吴斌同学对此现象解释正确的是（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光沿直线传播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光的反射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光的折射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光的色散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主题三物理与科技创新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AI</w:t>
      </w:r>
      <w:r>
        <w:rPr>
          <w:rFonts w:ascii="宋体" w:eastAsia="宋体" w:hAnsi="宋体" w:cs="宋体"/>
          <w:color w:val="000000"/>
        </w:rPr>
        <w:t>机器人逐渐进入我们的生活，如图为月月同学购买的某款机器人站立在水平地面上，在图中画出月月同学买的机器人受到的重力的示意图。（点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为机器人的重心）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95375" cy="1933575"/>
            <wp:docPr id="100007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金辉同学若通过三孔插座给机器人充电，插座由单独的开关控制。请在图中用笔画线表示导线将三孔摇座和开关连接在家庭电路中。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09850" cy="1381125"/>
            <wp:docPr id="100009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29</w:t>
      </w:r>
      <w:r>
        <w:rPr>
          <w:rFonts w:ascii="宋体" w:eastAsia="宋体" w:hAnsi="宋体" w:cs="宋体"/>
          <w:color w:val="000000"/>
        </w:rPr>
        <w:t>日，我国探月工程天宫一号顺利升空，琴琴和小林同学一起观看了这一过程，琴琴同学提出：火箭加速上升过程中，燃料燃烧放出热量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（全部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部分）转化为机械能，天宫一号进入轨道后，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（有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无）惯性。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如图所示，第九届亚洲冬奥会，擅于思考的欣航同学发现用阳光点燃火炬使用的是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（凸透镜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凹透镜），太阳是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（可再生能源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不可再生能源），凸透镜的直径是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（填写单位）。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1143000"/>
            <wp:docPr id="100011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全磁悬浮“人工心脏”已研发成功，其核心部件是个带有叶轮的泵，通电后叶轮可高速旋转，带动血液流动。图乙是叶轮悬浮原理简化图，元元同学思考后发现：螺线管通电后，周围存在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，叶轮受斥力悬浮，叶轮下端的磁极是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066800"/>
            <wp:docPr id="100013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主题四物理与工程实践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枧枧同学用如图所示的装置来探究杠杆的平衡条件。（注：实验中所用钩码的规格相同）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86075" cy="857250"/>
            <wp:docPr id="100015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实验前，枧枧同学将组装好的杠杆放在水平桌面上，她发现杠杆静止时情况如图所示，此时枧枧同学判断杠杆处于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（填“平衡”或“非平衡”）状态；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欣月同学指出：在探究实验的过程中，必须把杠杆调到水平位置平衡，这样做的目的是便于测量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龙龙同学在杠杆两侧挂上钩码，设右侧钩码对杠杆施加的力为动力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，左侧钩码对杠杆施加的力为阻力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，测出杠杆平衡时的动力臂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和阻力臂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；多次换用不同数量的钩码，并改变钩码在杠杆上的位置，得到实验数据如表：</w:t>
      </w:r>
    </w:p>
    <w:tbl>
      <w:tblPr>
        <w:tblStyle w:val="TableNormal"/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6"/>
        <w:gridCol w:w="1563"/>
        <w:gridCol w:w="1614"/>
        <w:gridCol w:w="1563"/>
        <w:gridCol w:w="1614"/>
      </w:tblGrid>
      <w:tr>
        <w:tblPrEx>
          <w:tblW w:w="804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实验次数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动力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/N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动力臂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/cm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阻力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F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/N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阻力臂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/cm</w:t>
            </w:r>
          </w:p>
        </w:tc>
      </w:tr>
      <w:tr>
        <w:tblPrEx>
          <w:tblW w:w="804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10.0</w:t>
            </w:r>
          </w:p>
        </w:tc>
      </w:tr>
      <w:tr>
        <w:tblPrEx>
          <w:tblW w:w="804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20.0</w:t>
            </w:r>
          </w:p>
        </w:tc>
      </w:tr>
      <w:tr>
        <w:tblPrEx>
          <w:tblW w:w="804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15.0</w:t>
            </w:r>
          </w:p>
        </w:tc>
      </w:tr>
      <w:tr>
        <w:tblPrEx>
          <w:tblW w:w="8040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15.0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>
                  <wp:extent cx="31750" cy="88900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20.0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龙龙同学通过分析表格中的数据，可以得到杠杆的平衡条件。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龙龙同学说：生活中用钢丝钳剪钢丝，与实验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中原理相同；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一鸣同学认为，仅用人眼来确定杠杆是否水平，这样做不够科学。请任选实验器材，运用物理知识，写出判断杠杆水平的实验过程和方法；</w:t>
      </w:r>
      <w:r>
        <w:rPr>
          <w:color w:val="000000"/>
        </w:rPr>
        <w:t>____________________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《墨经》中记载了杠杆的平衡条件，如图，已知</w:t>
      </w:r>
      <w:r>
        <w:rPr>
          <w:rFonts w:ascii="Times New Roman" w:eastAsia="Times New Roman" w:hAnsi="Times New Roman" w:cs="Times New Roman"/>
          <w:i/>
          <w:color w:val="000000"/>
        </w:rPr>
        <w:t>OA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i/>
          <w:color w:val="000000"/>
        </w:rPr>
        <w:t>OB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，秤砣质量为</w:t>
      </w:r>
      <w:r>
        <w:rPr>
          <w:rFonts w:ascii="Times New Roman" w:eastAsia="Times New Roman" w:hAnsi="Times New Roman" w:cs="Times New Roman"/>
          <w:color w:val="000000"/>
        </w:rPr>
        <w:t>100g</w:t>
      </w:r>
      <w:r>
        <w:rPr>
          <w:rFonts w:ascii="宋体" w:eastAsia="宋体" w:hAnsi="宋体" w:cs="宋体"/>
          <w:color w:val="000000"/>
        </w:rPr>
        <w:t>，则重物所受的重力为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。（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10N/kg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90700" cy="790575"/>
            <wp:docPr id="100017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小虞同学利用如图所示装置探究“电流与电压的关系”。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9800" cy="1466850"/>
            <wp:docPr id="100019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在如图所示的虚线框内，小虞同学应填入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（填一种用电器）。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在开关闭合前，俊俊同学指出应将滑动变阻器的滑片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移到最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（填“左”或“右”）端。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在闭合开关后，志诚同学发现电流表指针无偏转，电压表指针有较大偏转，若电路中只有一处故障，则可能是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tbl>
      <w:tblPr>
        <w:tblStyle w:val="TableNormal"/>
        <w:tblW w:w="8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87"/>
        <w:gridCol w:w="1563"/>
        <w:gridCol w:w="1585"/>
        <w:gridCol w:w="1585"/>
        <w:gridCol w:w="1585"/>
      </w:tblGrid>
      <w:tr>
        <w:tblPrEx>
          <w:tblW w:w="8025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实验次数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>
        <w:tblPrEx>
          <w:tblW w:w="8025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/V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1.6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2.4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>
                  <wp:extent cx="31750" cy="88900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>
        <w:tblPrEx>
          <w:tblW w:w="8025" w:type="dxa"/>
        </w:tblPrEx>
        <w:trPr>
          <w:cantSplit w:val="0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/A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0.56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由上面表格数据可知，电压与电流的比值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，小虞由此得出结论，“在电阻一定时，通过导体的电流与导体两端的电压成正比”。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分析如图坐标图，小虞同学发现导致甲组数据与乙和丙不同的原因是</w:t>
      </w:r>
      <w:r>
        <w:rPr>
          <w:color w:val="000000"/>
        </w:rPr>
        <w:t>________________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76350" cy="981075"/>
            <wp:docPr id="100021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主题五物理与生活运用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某简易植物工厂，为了给植物提供光和热，君君、辉辉、阳阳共同设计了如图所示的电路图。小灯泡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的规格是“</w:t>
      </w:r>
      <w:r>
        <w:rPr>
          <w:rFonts w:ascii="Times New Roman" w:eastAsia="Times New Roman" w:hAnsi="Times New Roman" w:cs="Times New Roman"/>
          <w:color w:val="000000"/>
        </w:rPr>
        <w:t>12V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6W</w:t>
      </w:r>
      <w:r>
        <w:rPr>
          <w:rFonts w:ascii="宋体" w:eastAsia="宋体" w:hAnsi="宋体" w:cs="宋体"/>
          <w:color w:val="000000"/>
        </w:rPr>
        <w:t>”。电源电压为</w:t>
      </w:r>
      <w:r>
        <w:rPr>
          <w:rFonts w:ascii="Times New Roman" w:eastAsia="Times New Roman" w:hAnsi="Times New Roman" w:cs="Times New Roman"/>
          <w:color w:val="000000"/>
        </w:rPr>
        <w:t>12V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为加热电阻，阻值大小为</w:t>
      </w:r>
      <w:r>
        <w:rPr>
          <w:rFonts w:ascii="Times New Roman" w:eastAsia="Times New Roman" w:hAnsi="Times New Roman" w:cs="Times New Roman"/>
          <w:color w:val="000000"/>
        </w:rPr>
        <w:t>6Ω</w:t>
      </w:r>
      <w:r>
        <w:rPr>
          <w:rFonts w:ascii="宋体" w:eastAsia="宋体" w:hAnsi="宋体" w:cs="宋体"/>
          <w:color w:val="000000"/>
        </w:rPr>
        <w:t>，求：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28725" cy="1200150"/>
            <wp:docPr id="100023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请帮助君君同学算出只闭合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通过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的电流；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请帮助辉辉同学算出只闭合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灯泡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的电阻；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阳阳同学闭合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后，通电</w:t>
      </w:r>
      <w:r>
        <w:rPr>
          <w:rFonts w:ascii="Times New Roman" w:eastAsia="Times New Roman" w:hAnsi="Times New Roman" w:cs="Times New Roman"/>
          <w:color w:val="000000"/>
        </w:rPr>
        <w:t>10min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产生的热量和电路消耗的总电能。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如图是深圳号在海上航行，田田同学乘坐了这艘船出海游玩。田田发现这艘船最大吃水高度是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米，最大排水量是</w:t>
      </w:r>
      <w:r>
        <w:rPr>
          <w:rFonts w:ascii="Times New Roman" w:eastAsia="Times New Roman" w:hAnsi="Times New Roman" w:cs="Times New Roman"/>
          <w:color w:val="000000"/>
        </w:rPr>
        <w:t>70000</w:t>
      </w:r>
      <w:r>
        <w:rPr>
          <w:rFonts w:ascii="宋体" w:eastAsia="宋体" w:hAnsi="宋体" w:cs="宋体"/>
          <w:color w:val="000000"/>
        </w:rPr>
        <w:t>吨，船上一汽车用钢打造，钢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体积</w:t>
      </w:r>
      <w:r>
        <w:rPr>
          <w:rFonts w:ascii="Times New Roman" w:eastAsia="Times New Roman" w:hAnsi="Times New Roman" w:cs="Times New Roman"/>
          <w:color w:val="000000"/>
        </w:rPr>
        <w:t>0.1</w:t>
      </w:r>
      <w:r>
        <w:rPr>
          <w:rFonts w:ascii="宋体" w:eastAsia="宋体" w:hAnsi="宋体" w:cs="宋体"/>
          <w:color w:val="000000"/>
        </w:rPr>
        <w:t>立方米。（已知：钢的密度是</w:t>
      </w:r>
      <w:r>
        <w:rPr>
          <w:rFonts w:ascii="Times New Roman" w:eastAsia="Times New Roman" w:hAnsi="Times New Roman" w:cs="Times New Roman"/>
          <w:color w:val="000000"/>
        </w:rPr>
        <w:t>7.9×10</w:t>
      </w:r>
      <w:r>
        <w:rPr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，海水密度</w:t>
      </w:r>
      <w:r>
        <w:rPr>
          <w:rFonts w:ascii="Times New Roman" w:eastAsia="Times New Roman" w:hAnsi="Times New Roman" w:cs="Times New Roman"/>
          <w:color w:val="000000"/>
        </w:rPr>
        <w:t>1×10</w:t>
      </w:r>
      <w:r>
        <w:rPr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），求：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38375" cy="1400175"/>
            <wp:docPr id="100025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钢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质量；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求轮船满载时所受的浮力；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船底面积是</w:t>
      </w:r>
      <w:r>
        <w:rPr>
          <w:rFonts w:ascii="Times New Roman" w:eastAsia="Times New Roman" w:hAnsi="Times New Roman" w:cs="Times New Roman"/>
          <w:color w:val="000000"/>
        </w:rPr>
        <w:t>1×10</w:t>
      </w:r>
      <w:r>
        <w:rPr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color w:val="000000"/>
          <w:vertAlign w:val="superscript"/>
        </w:rPr>
        <w:t>2</w:t>
      </w:r>
      <w:r>
        <w:rPr>
          <w:rFonts w:ascii="宋体" w:eastAsia="宋体" w:hAnsi="宋体" w:cs="宋体"/>
          <w:color w:val="000000"/>
        </w:rPr>
        <w:t>，求轮船底部受到的压力。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蓄冷剂是食品运输和保鲜过程中的重要降温试剂。现有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两种蓄冷剂，财财同学和明海同学为了探究其蓄冷效果，进行了如下的实验探究：财财首先将质量均为</w:t>
      </w:r>
      <w:r>
        <w:rPr>
          <w:rFonts w:ascii="Times New Roman" w:eastAsia="Times New Roman" w:hAnsi="Times New Roman" w:cs="Times New Roman"/>
          <w:color w:val="000000"/>
        </w:rPr>
        <w:t>100g</w:t>
      </w:r>
      <w:r>
        <w:rPr>
          <w:rFonts w:ascii="宋体" w:eastAsia="宋体" w:hAnsi="宋体" w:cs="宋体"/>
          <w:color w:val="000000"/>
        </w:rPr>
        <w:t>的两种蓄冷剂分别装入完全相同的冰袋中，标明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，放入冰箱中冷冻为温度相同的固体。在容器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中分别加入质量为</w:t>
      </w:r>
      <w:r>
        <w:rPr>
          <w:rFonts w:ascii="Times New Roman" w:eastAsia="Times New Roman" w:hAnsi="Times New Roman" w:cs="Times New Roman"/>
          <w:color w:val="000000"/>
        </w:rPr>
        <w:t>500g</w:t>
      </w:r>
      <w:r>
        <w:rPr>
          <w:rFonts w:ascii="宋体" w:eastAsia="宋体" w:hAnsi="宋体" w:cs="宋体"/>
          <w:color w:val="000000"/>
        </w:rPr>
        <w:t>且温度相同的水，将冰袋从冰箱中拿出放入水中，并用隔热材料密封。明海同学通过温度传感器每隔一定时间测量蓄冷剂及水的温度，如图是明海记录的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两蓄冷剂及容器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中水的温度随时间的变化曲线。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90800" cy="1857375"/>
            <wp:docPr id="100027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露露同学发现：蓄冷剂熔化前温度在升高，其分子热运动速度变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>∼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，水和蓄冷剂之间发生热传递，宇婷同学说其热传递方向为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>∼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，蓄冷剂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吸热更快；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color w:val="000000"/>
        </w:rPr>
        <w:t>∼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，容器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中水的温度降低</w:t>
      </w:r>
      <w:r>
        <w:rPr>
          <w:rFonts w:ascii="Times New Roman" w:eastAsia="Times New Roman" w:hAnsi="Times New Roman" w:cs="Times New Roman"/>
          <w:color w:val="000000"/>
        </w:rPr>
        <w:t>10℃</w:t>
      </w:r>
      <w:r>
        <w:rPr>
          <w:rFonts w:ascii="宋体" w:eastAsia="宋体" w:hAnsi="宋体" w:cs="宋体"/>
          <w:color w:val="000000"/>
        </w:rPr>
        <w:t>，若热量全部被冰袋吸收，经过计算，汉欢同学发现每克蓄冷剂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吸收的热量为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汉欢同学在深圳市内配送蛋糕时，选择蓄冷剂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更好，理由是</w:t>
      </w:r>
      <w:r>
        <w:rPr>
          <w:color w:val="000000"/>
        </w:rPr>
        <w:t>___________________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深圳大力推动无人机事业发展，已经将无人机用于运送急救</w:t>
      </w:r>
      <w:r>
        <w:rPr>
          <w:rFonts w:ascii="Times New Roman" w:eastAsia="Times New Roman" w:hAnsi="Times New Roman" w:cs="Times New Roman"/>
          <w:color w:val="000000"/>
        </w:rPr>
        <w:t>AED</w:t>
      </w:r>
      <w:r>
        <w:rPr>
          <w:rFonts w:ascii="宋体" w:eastAsia="宋体" w:hAnsi="宋体" w:cs="宋体"/>
          <w:color w:val="000000"/>
        </w:rPr>
        <w:t>装置。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苏华同学发现无人机搭配北斗卫星导航，有四个旋翼，每个旋翼搭配独立的电动机驱动，相邻旋翼之间旋转方向相反；无人机空载总质量（含电池，不含</w:t>
      </w:r>
      <w:r>
        <w:rPr>
          <w:rFonts w:ascii="Times New Roman" w:eastAsia="Times New Roman" w:hAnsi="Times New Roman" w:cs="Times New Roman"/>
          <w:color w:val="000000"/>
        </w:rPr>
        <w:t>AED</w:t>
      </w:r>
      <w:r>
        <w:rPr>
          <w:rFonts w:ascii="宋体" w:eastAsia="宋体" w:hAnsi="宋体" w:cs="宋体"/>
          <w:color w:val="000000"/>
        </w:rPr>
        <w:t>）为</w:t>
      </w:r>
      <w:r>
        <w:rPr>
          <w:rFonts w:ascii="Times New Roman" w:eastAsia="Times New Roman" w:hAnsi="Times New Roman" w:cs="Times New Roman"/>
          <w:color w:val="000000"/>
        </w:rPr>
        <w:t>9kg</w:t>
      </w:r>
      <w:r>
        <w:rPr>
          <w:rFonts w:ascii="宋体" w:eastAsia="宋体" w:hAnsi="宋体" w:cs="宋体"/>
          <w:color w:val="000000"/>
        </w:rPr>
        <w:t>，电池能量密度为</w:t>
      </w:r>
      <w:r>
        <w:rPr>
          <w:rFonts w:ascii="Times New Roman" w:eastAsia="Times New Roman" w:hAnsi="Times New Roman" w:cs="Times New Roman"/>
          <w:color w:val="000000"/>
        </w:rPr>
        <w:t>200W·h/kg</w:t>
      </w:r>
      <w:r>
        <w:rPr>
          <w:rFonts w:ascii="宋体" w:eastAsia="宋体" w:hAnsi="宋体" w:cs="宋体"/>
          <w:color w:val="000000"/>
        </w:rPr>
        <w:t>，（质量能量密度是指满电时电池能量与电池质量之比）。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俊宇同学购买了一台无人机，无人机满电开始测试；飞行分为前往过程和返回过程，前往和返回过程都分为竖直上升过程，水平匀速运动过程，竖直下降过程，且消耗能量相同；无人机前往过程中竖直上升和竖直下降过程消耗的总能量为</w:t>
      </w:r>
      <w:r>
        <w:rPr>
          <w:rFonts w:ascii="Times New Roman" w:eastAsia="Times New Roman" w:hAnsi="Times New Roman" w:cs="Times New Roman"/>
          <w:color w:val="000000"/>
        </w:rPr>
        <w:t>3.2×10</w:t>
      </w:r>
      <w:r>
        <w:rPr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，水平匀速移动过程飞行每秒消耗的能量为</w:t>
      </w:r>
      <w:r>
        <w:rPr>
          <w:rFonts w:ascii="Times New Roman" w:eastAsia="Times New Roman" w:hAnsi="Times New Roman" w:cs="Times New Roman"/>
          <w:color w:val="000000"/>
        </w:rPr>
        <w:t>2500J</w:t>
      </w:r>
      <w:r>
        <w:rPr>
          <w:rFonts w:ascii="宋体" w:eastAsia="宋体" w:hAnsi="宋体" w:cs="宋体"/>
          <w:color w:val="000000"/>
        </w:rPr>
        <w:t>，总用时</w:t>
      </w:r>
      <w:r>
        <w:rPr>
          <w:rFonts w:ascii="Times New Roman" w:eastAsia="Times New Roman" w:hAnsi="Times New Roman" w:cs="Times New Roman"/>
          <w:color w:val="000000"/>
        </w:rPr>
        <w:t>160s</w:t>
      </w:r>
      <w:r>
        <w:rPr>
          <w:rFonts w:ascii="宋体" w:eastAsia="宋体" w:hAnsi="宋体" w:cs="宋体"/>
          <w:color w:val="000000"/>
        </w:rPr>
        <w:t>，无人机用于驱动飞行的电能转化效率为</w:t>
      </w:r>
      <w:r>
        <w:rPr>
          <w:rFonts w:ascii="Times New Roman" w:eastAsia="Times New Roman" w:hAnsi="Times New Roman" w:cs="Times New Roman"/>
          <w:color w:val="000000"/>
        </w:rPr>
        <w:t>60%</w:t>
      </w:r>
      <w:r>
        <w:rPr>
          <w:rFonts w:ascii="宋体" w:eastAsia="宋体" w:hAnsi="宋体" w:cs="宋体"/>
          <w:color w:val="000000"/>
        </w:rPr>
        <w:t>，无人机竖直下降后电池剩余总容量的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宋体" w:eastAsia="宋体" w:hAnsi="宋体" w:cs="宋体"/>
          <w:color w:val="000000"/>
        </w:rPr>
        <w:t>，测试结束。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47925" cy="600075"/>
            <wp:docPr id="100029" name="" descr="学科网(www.zxxk.com)--教育资源门户，提供试卷、教案、课件、论文、素材以及各类教学资源下载，还有大量而丰富的教学相关资讯！ ndxj/zJQGHD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璐璐同学指出：无人机的信号传输是通过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传递；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粤鹏同学说</w:t>
      </w:r>
      <w:r>
        <w:rPr>
          <w:rFonts w:ascii="Times New Roman" w:eastAsia="Times New Roman" w:hAnsi="Times New Roman" w:cs="Times New Roman"/>
          <w:color w:val="000000"/>
        </w:rPr>
        <w:t>ADE</w:t>
      </w:r>
      <w:r>
        <w:rPr>
          <w:rFonts w:ascii="宋体" w:eastAsia="宋体" w:hAnsi="宋体" w:cs="宋体"/>
          <w:color w:val="000000"/>
        </w:rPr>
        <w:t>电击时为什么不能碰人，因为人体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当俊宇购买的无人机空载时匀速向下降落</w:t>
      </w:r>
      <w:r>
        <w:rPr>
          <w:rFonts w:ascii="Times New Roman" w:eastAsia="Times New Roman" w:hAnsi="Times New Roman" w:cs="Times New Roman"/>
          <w:color w:val="000000"/>
        </w:rPr>
        <w:t>2m</w:t>
      </w:r>
      <w:r>
        <w:rPr>
          <w:rFonts w:ascii="宋体" w:eastAsia="宋体" w:hAnsi="宋体" w:cs="宋体"/>
          <w:color w:val="000000"/>
        </w:rPr>
        <w:t>，重力做功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无人机螺旋桨飞行时向下，无人机向上飞，善于观察的苏华同学发现通过桨叶旋转空气提供升力，这体现了力的作用是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顺顺同学经过观察，指出无人机各电动机之间是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联的；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满电时，无人机的电池质量占空载质量的百分比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（保留一位小数）；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为了更快运送急救</w:t>
      </w:r>
      <w:r>
        <w:rPr>
          <w:rFonts w:ascii="Times New Roman" w:eastAsia="Times New Roman" w:hAnsi="Times New Roman" w:cs="Times New Roman"/>
          <w:color w:val="000000"/>
        </w:rPr>
        <w:t>AED</w:t>
      </w:r>
      <w:r>
        <w:rPr>
          <w:rFonts w:ascii="宋体" w:eastAsia="宋体" w:hAnsi="宋体" w:cs="宋体"/>
          <w:color w:val="000000"/>
        </w:rPr>
        <w:t>装置，请你帮助璐璐同学对无人机设计提出一条建议？</w:t>
      </w:r>
      <w:r>
        <w:rPr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；如何去更改螺旋桨的旋转方向？</w:t>
      </w:r>
      <w:r>
        <w:rPr>
          <w:color w:val="000000"/>
        </w:rPr>
        <w:t>_________________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wmf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theme" Target="theme/theme1.xml" /><Relationship Id="rId23" Type="http://schemas.openxmlformats.org/officeDocument/2006/relationships/numbering" Target="numbering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